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485B" w14:textId="77777777" w:rsidR="00C86ECB" w:rsidRDefault="00D64429">
      <w:pPr>
        <w:spacing w:after="120" w:line="360" w:lineRule="auto"/>
        <w:rPr>
          <w:b/>
        </w:rPr>
      </w:pPr>
      <w:r>
        <w:rPr>
          <w:b/>
        </w:rPr>
        <w:t>ÚVOD</w:t>
      </w:r>
    </w:p>
    <w:p w14:paraId="0B01AC52" w14:textId="77777777" w:rsidR="00C86ECB" w:rsidRDefault="00D64429">
      <w:pPr>
        <w:spacing w:line="360" w:lineRule="auto"/>
        <w:ind w:firstLine="709"/>
        <w:jc w:val="both"/>
      </w:pPr>
      <w:r>
        <w:t xml:space="preserve">Jednou z možností ako plniť </w:t>
      </w:r>
      <w:proofErr w:type="spellStart"/>
      <w:r>
        <w:t>medzipredmetový</w:t>
      </w:r>
      <w:proofErr w:type="spellEnd"/>
      <w:r>
        <w:t xml:space="preserve"> prístup vo vyučovaní je vytvorenie voliteľného predmetu, ktorý svojím obsahom a výchovným zameraním dopĺňa a prepája obsahy s aktuálnym dianím v spoločnosti, s každodennou skúsenosťou žiaka konkrétnej triedy a priaznivo ovplyvňuje proces utvárania a rozvíjania funkčných kompetencií žiakov.</w:t>
      </w:r>
    </w:p>
    <w:p w14:paraId="5A3C706C" w14:textId="718A1053" w:rsidR="00C86ECB" w:rsidRDefault="006521D4">
      <w:pPr>
        <w:spacing w:line="360" w:lineRule="auto"/>
        <w:ind w:firstLine="708"/>
        <w:jc w:val="both"/>
      </w:pPr>
      <w:r>
        <w:t xml:space="preserve">Tento vzdelávací štandard je pripravený k voliteľnému predmetu </w:t>
      </w:r>
      <w:r w:rsidRPr="0000188B">
        <w:t xml:space="preserve">Viem, čo </w:t>
      </w:r>
      <w:r w:rsidRPr="001A53C9">
        <w:t>zjem v </w:t>
      </w:r>
      <w:r w:rsidRPr="00A930CF">
        <w:rPr>
          <w:b/>
          <w:bCs/>
        </w:rPr>
        <w:t>štvrtom</w:t>
      </w:r>
      <w:r w:rsidRPr="001A53C9">
        <w:t xml:space="preserve">, </w:t>
      </w:r>
      <w:r w:rsidRPr="00A930CF">
        <w:rPr>
          <w:b/>
          <w:bCs/>
        </w:rPr>
        <w:t>piatom</w:t>
      </w:r>
      <w:r w:rsidRPr="001A53C9">
        <w:t xml:space="preserve"> alebo </w:t>
      </w:r>
      <w:r w:rsidRPr="00A930CF">
        <w:rPr>
          <w:b/>
          <w:bCs/>
        </w:rPr>
        <w:t>šiestom</w:t>
      </w:r>
      <w:r w:rsidRPr="001A53C9">
        <w:t xml:space="preserve"> ročníku základnej </w:t>
      </w:r>
      <w:r>
        <w:t>školy. Škola si môže vytvoriť nový predmet na základe poznámky č. 3 rámcového učebného plánu: „Voliteľné (disponibilné) hodiny použije škola na</w:t>
      </w:r>
      <w:r w:rsidR="00A930CF">
        <w:t> </w:t>
      </w:r>
      <w:r>
        <w:t xml:space="preserve">dotvorenie školského vzdelávacieho programu. Voliteľné (disponibilné) hodiny je možné využiť na: c.) vyučovacie predmety, ktoré si škola sama zvolí a sama si pripraví ich obsah, vrátane predmetov vytvárajúcich profiláciu školy a experimentálne overených inovačných programov zavedených do vyučovacej praxe.“ Vzdelávací štandard pozostáva z charakteristiky predmetu a základných učebných cieľov, ktoré sa konkretizujú vo výkonovom štandarde. K vymedzeným výkonom sa priraďuje obsahový štandard, ktorý je nad rámec obsahového štandardu povinných vyučovacích predmetov. </w:t>
      </w:r>
      <w:r w:rsidRPr="00A930CF">
        <w:rPr>
          <w:b/>
          <w:iCs/>
        </w:rPr>
        <w:t>Stanovený štandard môže učiteľ tvorivo modifikovať v závislosti od potrieb a záujmu žiakov, učiteľov, regiónu a podobne.</w:t>
      </w:r>
      <w:r w:rsidRPr="00416BB2">
        <w:rPr>
          <w:i/>
        </w:rPr>
        <w:t xml:space="preserve"> </w:t>
      </w:r>
      <w:r>
        <w:t>Vzhľadom na charakter a ciele predmetu sa organizácia výučby prispôsobí počtu žiakov v triede</w:t>
      </w:r>
      <w:r w:rsidR="00D64429">
        <w:t>.</w:t>
      </w:r>
    </w:p>
    <w:p w14:paraId="5BB1C6A2" w14:textId="77777777" w:rsidR="00C86ECB" w:rsidRDefault="00C86ECB"/>
    <w:p w14:paraId="4E1E282A" w14:textId="77777777" w:rsidR="00C86ECB" w:rsidRDefault="00D64429">
      <w:pPr>
        <w:spacing w:after="120" w:line="360" w:lineRule="auto"/>
        <w:rPr>
          <w:b/>
        </w:rPr>
      </w:pPr>
      <w:r>
        <w:rPr>
          <w:b/>
        </w:rPr>
        <w:t>CHARAKTERISTKA PREDMETU</w:t>
      </w:r>
    </w:p>
    <w:p w14:paraId="75F7C200" w14:textId="58A140CE" w:rsidR="00C86ECB" w:rsidRDefault="00D64429">
      <w:pPr>
        <w:spacing w:line="360" w:lineRule="auto"/>
        <w:ind w:firstLine="709"/>
        <w:jc w:val="both"/>
      </w:pPr>
      <w:r>
        <w:t>Voliteľný vyučovací predmet Viem, čo zjem sa sústreďuje na osvojenie základných pravidiel zdravého a</w:t>
      </w:r>
      <w:r w:rsidR="00A930CF">
        <w:t> </w:t>
      </w:r>
      <w:r>
        <w:t>vyváženého stravovania. Je zameraný na vybudovanie a upevňovanie hygienických návykov dôležitých pre zachovanie zdravia v súvislosti s</w:t>
      </w:r>
      <w:r w:rsidR="00A930CF">
        <w:t> </w:t>
      </w:r>
      <w:r>
        <w:t>potravinami a s ich manipuláciou v bežnom živote.</w:t>
      </w:r>
    </w:p>
    <w:p w14:paraId="3CDA65AC" w14:textId="77777777" w:rsidR="00C86ECB" w:rsidRDefault="00D64429">
      <w:pPr>
        <w:spacing w:line="360" w:lineRule="auto"/>
        <w:ind w:firstLine="708"/>
      </w:pPr>
      <w:r>
        <w:t>Pre voliteľný predmet navrhujeme vyčleniť spolu 33 vyučovacích hodín ročne.</w:t>
      </w:r>
    </w:p>
    <w:p w14:paraId="217B5213" w14:textId="77777777" w:rsidR="00C86ECB" w:rsidRDefault="00D64429">
      <w:r>
        <w:br w:type="page"/>
      </w:r>
    </w:p>
    <w:p w14:paraId="13086D89" w14:textId="77777777" w:rsidR="00C86ECB" w:rsidRDefault="00D64429">
      <w:pPr>
        <w:spacing w:before="120" w:after="120" w:line="360" w:lineRule="auto"/>
        <w:rPr>
          <w:b/>
        </w:rPr>
      </w:pPr>
      <w:r>
        <w:rPr>
          <w:b/>
        </w:rPr>
        <w:lastRenderedPageBreak/>
        <w:t>CIELE PREDMETU</w:t>
      </w:r>
    </w:p>
    <w:p w14:paraId="455ED0F3" w14:textId="77777777" w:rsidR="00C86ECB" w:rsidRDefault="00D64429">
      <w:pPr>
        <w:spacing w:after="120" w:line="360" w:lineRule="auto"/>
      </w:pPr>
      <w:r>
        <w:t xml:space="preserve">Žiaci na veku primeranej úrovni </w:t>
      </w:r>
    </w:p>
    <w:p w14:paraId="6182CC3F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 xml:space="preserve">získajú ucelenú predstavu o význame vyváženej a pestrej stravy, </w:t>
      </w:r>
    </w:p>
    <w:p w14:paraId="71E28226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 xml:space="preserve">pochopia procesy spracovania jedla a využitia energie získanej zo stravy vo vzájomných súvislostiach, </w:t>
      </w:r>
    </w:p>
    <w:p w14:paraId="19A7CFE9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 xml:space="preserve">používajú správnu terminológiu na opísanie procesov a javov spojených s výživou človeka, </w:t>
      </w:r>
    </w:p>
    <w:p w14:paraId="55DFEAE5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>získajú praktické informácie v súvislosti s hygienou potravín v bežnom živote,</w:t>
      </w:r>
    </w:p>
    <w:p w14:paraId="0A433773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 xml:space="preserve">aplikujú osvojené vedomosti a spôsobilosti na podporu svojho zdravia, </w:t>
      </w:r>
    </w:p>
    <w:p w14:paraId="4FB2EB9A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 xml:space="preserve">získajú informácie o rizikách nevhodného stravovania, </w:t>
      </w:r>
    </w:p>
    <w:p w14:paraId="1E054EF6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>plánujú, uskutočňujú, zaznamenávajú a vyhodnocujú jednoduché pozorovania a pokusy,</w:t>
      </w:r>
    </w:p>
    <w:p w14:paraId="4CB2E8F1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 xml:space="preserve">chránia prírodu a šetria potraviny, </w:t>
      </w:r>
    </w:p>
    <w:p w14:paraId="069F3A86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>plánujú a realizujú jednoduché projekty v oblasti výživy,</w:t>
      </w:r>
    </w:p>
    <w:p w14:paraId="2594D968" w14:textId="77777777" w:rsidR="00C86ECB" w:rsidRDefault="00D64429">
      <w:pPr>
        <w:pStyle w:val="Odsekzoznamu"/>
        <w:numPr>
          <w:ilvl w:val="0"/>
          <w:numId w:val="2"/>
        </w:numPr>
        <w:spacing w:line="360" w:lineRule="auto"/>
      </w:pPr>
      <w:r>
        <w:t>prezentujú a obhajujú výsledky svojej práce.</w:t>
      </w:r>
    </w:p>
    <w:p w14:paraId="5A65437F" w14:textId="77777777" w:rsidR="00C86ECB" w:rsidRDefault="00C86ECB"/>
    <w:p w14:paraId="79DB3B5F" w14:textId="77777777" w:rsidR="00C86ECB" w:rsidRDefault="00D64429">
      <w:pPr>
        <w:spacing w:before="120" w:after="120" w:line="360" w:lineRule="auto"/>
        <w:rPr>
          <w:b/>
        </w:rPr>
      </w:pPr>
      <w:r>
        <w:rPr>
          <w:b/>
        </w:rPr>
        <w:t>OBSAH PREDMETU</w:t>
      </w:r>
    </w:p>
    <w:p w14:paraId="6A819C5A" w14:textId="77777777" w:rsidR="00C86ECB" w:rsidRDefault="00D64429">
      <w:pPr>
        <w:pStyle w:val="Odsekzoznamu"/>
        <w:numPr>
          <w:ilvl w:val="0"/>
          <w:numId w:val="4"/>
        </w:numPr>
        <w:spacing w:line="276" w:lineRule="auto"/>
        <w:ind w:hanging="357"/>
        <w:jc w:val="both"/>
      </w:pPr>
      <w:r>
        <w:t>Vyvážená strava</w:t>
      </w:r>
    </w:p>
    <w:p w14:paraId="095817D1" w14:textId="77777777" w:rsidR="00E07428" w:rsidRDefault="00E07428" w:rsidP="00E07428">
      <w:pPr>
        <w:pStyle w:val="Odsekzoznamu"/>
        <w:numPr>
          <w:ilvl w:val="0"/>
          <w:numId w:val="4"/>
        </w:numPr>
        <w:spacing w:line="276" w:lineRule="auto"/>
        <w:ind w:hanging="357"/>
        <w:jc w:val="both"/>
      </w:pPr>
      <w:r>
        <w:t>Pitný režim</w:t>
      </w:r>
    </w:p>
    <w:p w14:paraId="13966EB7" w14:textId="77777777" w:rsidR="00E07428" w:rsidRDefault="00E07428" w:rsidP="00E07428">
      <w:pPr>
        <w:pStyle w:val="Odsekzoznamu"/>
        <w:numPr>
          <w:ilvl w:val="0"/>
          <w:numId w:val="4"/>
        </w:numPr>
        <w:spacing w:line="276" w:lineRule="auto"/>
        <w:ind w:hanging="357"/>
        <w:jc w:val="both"/>
      </w:pPr>
      <w:r>
        <w:t>Ovocie a zelenina</w:t>
      </w:r>
    </w:p>
    <w:p w14:paraId="0D222864" w14:textId="77777777" w:rsidR="00E07428" w:rsidRDefault="00E07428" w:rsidP="00E07428">
      <w:pPr>
        <w:pStyle w:val="Odsekzoznamu"/>
        <w:numPr>
          <w:ilvl w:val="0"/>
          <w:numId w:val="4"/>
        </w:numPr>
        <w:spacing w:line="276" w:lineRule="auto"/>
        <w:ind w:hanging="357"/>
        <w:jc w:val="both"/>
      </w:pPr>
      <w:r>
        <w:t>Riziká nevhodného stravovania</w:t>
      </w:r>
    </w:p>
    <w:p w14:paraId="727449DC" w14:textId="77777777" w:rsidR="00E07428" w:rsidRDefault="00E07428" w:rsidP="00E07428">
      <w:pPr>
        <w:pStyle w:val="Odsekzoznamu"/>
        <w:numPr>
          <w:ilvl w:val="0"/>
          <w:numId w:val="4"/>
        </w:numPr>
        <w:spacing w:line="276" w:lineRule="auto"/>
        <w:ind w:hanging="357"/>
        <w:jc w:val="both"/>
      </w:pPr>
      <w:r>
        <w:t>Energia</w:t>
      </w:r>
    </w:p>
    <w:p w14:paraId="72426C56" w14:textId="77777777" w:rsidR="00C86ECB" w:rsidRDefault="00D64429">
      <w:pPr>
        <w:pStyle w:val="Odsekzoznamu"/>
        <w:numPr>
          <w:ilvl w:val="0"/>
          <w:numId w:val="4"/>
        </w:numPr>
        <w:spacing w:line="276" w:lineRule="auto"/>
        <w:ind w:hanging="357"/>
        <w:jc w:val="both"/>
      </w:pPr>
      <w:r>
        <w:t>Hygiena potravín</w:t>
      </w:r>
    </w:p>
    <w:p w14:paraId="79432356" w14:textId="77777777" w:rsidR="00C86ECB" w:rsidRDefault="00D64429">
      <w:pPr>
        <w:rPr>
          <w:b/>
          <w:caps/>
          <w:u w:val="single"/>
        </w:rPr>
      </w:pPr>
      <w:r>
        <w:br w:type="page"/>
      </w:r>
    </w:p>
    <w:p w14:paraId="1FAFA370" w14:textId="77777777" w:rsidR="00C86ECB" w:rsidRDefault="00D64429">
      <w:pPr>
        <w:spacing w:before="120" w:after="120"/>
        <w:rPr>
          <w:b/>
          <w:caps/>
        </w:rPr>
      </w:pPr>
      <w:r>
        <w:rPr>
          <w:b/>
          <w:caps/>
        </w:rPr>
        <w:lastRenderedPageBreak/>
        <w:t>Vzdelávací štandard</w:t>
      </w:r>
    </w:p>
    <w:p w14:paraId="301DC9A5" w14:textId="77777777" w:rsidR="00C86ECB" w:rsidRDefault="00C86ECB">
      <w:pPr>
        <w:spacing w:before="120" w:after="120"/>
        <w:rPr>
          <w:b/>
          <w:caps/>
        </w:rPr>
      </w:pPr>
    </w:p>
    <w:p w14:paraId="01CD7D23" w14:textId="77777777" w:rsidR="00C86ECB" w:rsidRDefault="00D64429">
      <w:pPr>
        <w:pStyle w:val="Odsekzoznamu"/>
        <w:numPr>
          <w:ilvl w:val="0"/>
          <w:numId w:val="3"/>
        </w:numPr>
        <w:spacing w:before="120" w:after="120"/>
        <w:rPr>
          <w:b/>
        </w:rPr>
      </w:pPr>
      <w:r>
        <w:rPr>
          <w:b/>
        </w:rPr>
        <w:t>VYVÁŽENÁ STRAVA</w:t>
      </w:r>
    </w:p>
    <w:tbl>
      <w:tblPr>
        <w:tblW w:w="14165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98"/>
        <w:gridCol w:w="6367"/>
      </w:tblGrid>
      <w:tr w:rsidR="00C86ECB" w14:paraId="0A65F3B1" w14:textId="77777777">
        <w:trPr>
          <w:trHeight w:hRule="exact" w:val="3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520D" w14:textId="77777777" w:rsidR="00C86ECB" w:rsidRDefault="00D64429">
            <w:r>
              <w:rPr>
                <w:b/>
                <w:bCs/>
              </w:rPr>
              <w:t xml:space="preserve">   Výko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</w:rPr>
              <w:t>ový štan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8840" w14:textId="77777777" w:rsidR="00C86ECB" w:rsidRDefault="00D64429">
            <w:r>
              <w:rPr>
                <w:b/>
                <w:bCs/>
              </w:rPr>
              <w:t xml:space="preserve">   O</w:t>
            </w:r>
            <w:r>
              <w:rPr>
                <w:b/>
                <w:bCs/>
                <w:spacing w:val="1"/>
              </w:rPr>
              <w:t>b</w:t>
            </w:r>
            <w:r>
              <w:rPr>
                <w:b/>
                <w:bCs/>
              </w:rPr>
              <w:t>sa</w:t>
            </w:r>
            <w:r>
              <w:rPr>
                <w:b/>
                <w:bCs/>
                <w:spacing w:val="1"/>
              </w:rPr>
              <w:t>h</w:t>
            </w:r>
            <w:r>
              <w:rPr>
                <w:b/>
                <w:bCs/>
              </w:rPr>
              <w:t>ový šta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</w:tr>
      <w:tr w:rsidR="00C86ECB" w14:paraId="4AFB2593" w14:textId="77777777" w:rsidTr="00E07428">
        <w:trPr>
          <w:trHeight w:val="379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ABA2" w14:textId="77777777" w:rsidR="000C0EA3" w:rsidRDefault="000C0EA3" w:rsidP="000C0EA3">
            <w:pPr>
              <w:spacing w:before="120" w:after="120"/>
              <w:ind w:left="431"/>
              <w:rPr>
                <w:b/>
              </w:rPr>
            </w:pPr>
            <w:r>
              <w:rPr>
                <w:b/>
              </w:rPr>
              <w:t>Žiak vie/dokáže:</w:t>
            </w:r>
          </w:p>
          <w:p w14:paraId="07E591DD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vysvetliť, prečo telo človeka potrebuje živiny,</w:t>
            </w:r>
          </w:p>
          <w:p w14:paraId="0D197CD1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odlíšiť základné funkcie jednotlivých živín na veku primeranej úrovni,</w:t>
            </w:r>
          </w:p>
          <w:p w14:paraId="25D613E0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identifikovať potraviny obsahujúce „zdravé a nezdravé tuky“,</w:t>
            </w:r>
          </w:p>
          <w:p w14:paraId="20C549D3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vysvetliť (na veku primeranej úrovni), prečo máme niektoré potraviny konzumovať obmedzene,</w:t>
            </w:r>
          </w:p>
          <w:p w14:paraId="4BADE823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aplikovať vedomosti o vyváženej strave pri nakupovaní a stravovaní,</w:t>
            </w:r>
          </w:p>
          <w:p w14:paraId="69AF614D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zostaviť jednoduchý jedálny lístok, v ktorom je akceptovaná požiadavka vyváženej stravy.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4B7F8" w14:textId="77777777" w:rsidR="00C86ECB" w:rsidRDefault="00C86ECB"/>
          <w:p w14:paraId="69825545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vyvážená strava</w:t>
            </w:r>
          </w:p>
          <w:p w14:paraId="480E3067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živiny</w:t>
            </w:r>
          </w:p>
          <w:p w14:paraId="6363AE51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sacharidy (jednoduché, zložité), cukry</w:t>
            </w:r>
          </w:p>
          <w:p w14:paraId="02233D89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tuky</w:t>
            </w:r>
          </w:p>
          <w:p w14:paraId="1CFC57A9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bielkoviny</w:t>
            </w:r>
          </w:p>
          <w:p w14:paraId="17BBAC4A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minerálne látky</w:t>
            </w:r>
          </w:p>
          <w:p w14:paraId="15CD5EB7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vitamíny</w:t>
            </w:r>
          </w:p>
          <w:p w14:paraId="02B73F11" w14:textId="77777777" w:rsidR="00C86ECB" w:rsidRDefault="00D64429" w:rsidP="00E07428">
            <w:pPr>
              <w:pStyle w:val="Odsekzoznamu"/>
              <w:spacing w:line="360" w:lineRule="auto"/>
              <w:ind w:left="288"/>
            </w:pPr>
            <w:r>
              <w:t>voda</w:t>
            </w:r>
          </w:p>
        </w:tc>
      </w:tr>
    </w:tbl>
    <w:p w14:paraId="1FDD4D4D" w14:textId="77777777" w:rsidR="00C86ECB" w:rsidRDefault="00C86ECB">
      <w:pPr>
        <w:spacing w:after="60" w:line="23" w:lineRule="atLeast"/>
      </w:pPr>
    </w:p>
    <w:p w14:paraId="07EB45BD" w14:textId="77777777" w:rsidR="00C86ECB" w:rsidRDefault="00D64429">
      <w:pPr>
        <w:pStyle w:val="Odsekzoznamu"/>
        <w:numPr>
          <w:ilvl w:val="0"/>
          <w:numId w:val="3"/>
        </w:numPr>
        <w:spacing w:before="120" w:after="120"/>
        <w:rPr>
          <w:b/>
        </w:rPr>
      </w:pPr>
      <w:r>
        <w:rPr>
          <w:b/>
        </w:rPr>
        <w:t>PITNÝ REŽIM</w:t>
      </w:r>
    </w:p>
    <w:tbl>
      <w:tblPr>
        <w:tblW w:w="14165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98"/>
        <w:gridCol w:w="6367"/>
      </w:tblGrid>
      <w:tr w:rsidR="00C86ECB" w14:paraId="25E80D36" w14:textId="77777777">
        <w:trPr>
          <w:trHeight w:hRule="exact" w:val="3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1111" w14:textId="77777777" w:rsidR="00C86ECB" w:rsidRDefault="00D64429">
            <w:r>
              <w:rPr>
                <w:b/>
                <w:bCs/>
              </w:rPr>
              <w:t xml:space="preserve">   Výko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</w:rPr>
              <w:t>ový štan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95DC" w14:textId="77777777" w:rsidR="00C86ECB" w:rsidRDefault="00D64429">
            <w:r>
              <w:rPr>
                <w:b/>
                <w:bCs/>
              </w:rPr>
              <w:t xml:space="preserve">   O</w:t>
            </w:r>
            <w:r>
              <w:rPr>
                <w:b/>
                <w:bCs/>
                <w:spacing w:val="1"/>
              </w:rPr>
              <w:t>b</w:t>
            </w:r>
            <w:r>
              <w:rPr>
                <w:b/>
                <w:bCs/>
              </w:rPr>
              <w:t>sa</w:t>
            </w:r>
            <w:r>
              <w:rPr>
                <w:b/>
                <w:bCs/>
                <w:spacing w:val="1"/>
              </w:rPr>
              <w:t>h</w:t>
            </w:r>
            <w:r>
              <w:rPr>
                <w:b/>
                <w:bCs/>
              </w:rPr>
              <w:t>ový šta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</w:tr>
      <w:tr w:rsidR="00C86ECB" w14:paraId="7436A75C" w14:textId="77777777">
        <w:trPr>
          <w:trHeight w:val="26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74A9" w14:textId="77777777" w:rsidR="000C0EA3" w:rsidRDefault="000C0EA3" w:rsidP="000C0EA3">
            <w:pPr>
              <w:spacing w:before="120" w:after="120"/>
              <w:ind w:left="431"/>
              <w:rPr>
                <w:b/>
              </w:rPr>
            </w:pPr>
            <w:r>
              <w:rPr>
                <w:b/>
              </w:rPr>
              <w:t>Žiak vie/dokáže:</w:t>
            </w:r>
          </w:p>
          <w:p w14:paraId="54C12262" w14:textId="77777777" w:rsidR="00C86ECB" w:rsidRDefault="00D64429" w:rsidP="00A930CF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vysvetliť význam a funkcie vody v tele človeka,</w:t>
            </w:r>
          </w:p>
          <w:p w14:paraId="1050E8FD" w14:textId="77777777" w:rsidR="00C86ECB" w:rsidRDefault="00D64429" w:rsidP="00A930CF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identifikovať podmienky, od ktorých závisí potrebné denné množstvo prijatých tekutín,</w:t>
            </w:r>
          </w:p>
          <w:p w14:paraId="0B06EE28" w14:textId="77777777" w:rsidR="00C86ECB" w:rsidRDefault="00D64429" w:rsidP="00A930CF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vypočítať, koľko tekutín by mal prijať za jeden deň,</w:t>
            </w:r>
          </w:p>
          <w:p w14:paraId="23EB2982" w14:textId="77777777" w:rsidR="00C86ECB" w:rsidRDefault="00D64429" w:rsidP="00A930CF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lastRenderedPageBreak/>
              <w:t>naplánovať denný pitný režim,</w:t>
            </w:r>
          </w:p>
          <w:p w14:paraId="0FA423D1" w14:textId="77777777" w:rsidR="00C86ECB" w:rsidRDefault="00D64429" w:rsidP="00A930CF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spozorovať možný prejav nedostatku tekutín na veku primeranej úrovni,</w:t>
            </w:r>
          </w:p>
          <w:p w14:paraId="26FEB642" w14:textId="77777777" w:rsidR="00C86ECB" w:rsidRDefault="00D64429" w:rsidP="00A930CF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vybrať vhodné nápoje do svojho pitného režimu,</w:t>
            </w:r>
          </w:p>
          <w:p w14:paraId="14A2D7B3" w14:textId="77777777" w:rsidR="00C86ECB" w:rsidRDefault="00D64429" w:rsidP="00A930CF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odlíšiť potraviny s obsahom väčšieho/menšieho množstva vody,</w:t>
            </w:r>
          </w:p>
          <w:p w14:paraId="463999B6" w14:textId="77777777" w:rsidR="00C86ECB" w:rsidRDefault="00D64429" w:rsidP="00A930CF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za pomoci učiteľa naplánovať, realizovať a vyhodnotiť prieskum o pitnom režime žiakov/súrodencov/rodičov.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AB0FD" w14:textId="77777777" w:rsidR="00C86ECB" w:rsidRDefault="00C86ECB"/>
          <w:p w14:paraId="3CF49388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pitný režim, denný pitný režim</w:t>
            </w:r>
          </w:p>
          <w:p w14:paraId="0DCC9609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voda – zložka tela človeka</w:t>
            </w:r>
          </w:p>
          <w:p w14:paraId="7CA491A3" w14:textId="77777777" w:rsidR="00C86ECB" w:rsidRDefault="00D64429">
            <w:pPr>
              <w:pStyle w:val="Odsekzoznamu"/>
              <w:spacing w:line="360" w:lineRule="auto"/>
              <w:ind w:left="288"/>
              <w:rPr>
                <w:strike/>
              </w:rPr>
            </w:pPr>
            <w:r>
              <w:t>dýchanie, potenie, vylučovanie</w:t>
            </w:r>
          </w:p>
          <w:p w14:paraId="50740729" w14:textId="77777777" w:rsidR="00C86ECB" w:rsidRDefault="00D64429">
            <w:pPr>
              <w:pStyle w:val="Odsekzoznamu"/>
              <w:spacing w:line="360" w:lineRule="auto"/>
              <w:ind w:left="288"/>
              <w:rPr>
                <w:strike/>
              </w:rPr>
            </w:pPr>
            <w:r>
              <w:t>pot, moč</w:t>
            </w:r>
          </w:p>
          <w:p w14:paraId="0E438DEF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regulácia telesnej teploty</w:t>
            </w:r>
          </w:p>
          <w:p w14:paraId="50A8BBBA" w14:textId="77777777" w:rsidR="00C86ECB" w:rsidRDefault="00D64429" w:rsidP="00E07428">
            <w:pPr>
              <w:pStyle w:val="Odsekzoznamu"/>
              <w:spacing w:line="360" w:lineRule="auto"/>
              <w:ind w:left="288"/>
            </w:pPr>
            <w:r>
              <w:lastRenderedPageBreak/>
              <w:t>hydratácia, nedostatok tekutín</w:t>
            </w:r>
          </w:p>
        </w:tc>
      </w:tr>
    </w:tbl>
    <w:p w14:paraId="6FBF57A0" w14:textId="77777777" w:rsidR="00C86ECB" w:rsidRDefault="00C86ECB">
      <w:pPr>
        <w:rPr>
          <w:b/>
        </w:rPr>
      </w:pPr>
    </w:p>
    <w:p w14:paraId="1A9181D9" w14:textId="77777777" w:rsidR="00C86ECB" w:rsidRDefault="00D64429">
      <w:pPr>
        <w:pStyle w:val="Odsekzoznamu"/>
        <w:numPr>
          <w:ilvl w:val="0"/>
          <w:numId w:val="3"/>
        </w:numPr>
        <w:spacing w:before="120" w:after="120"/>
        <w:rPr>
          <w:b/>
        </w:rPr>
      </w:pPr>
      <w:r>
        <w:rPr>
          <w:b/>
        </w:rPr>
        <w:t>OVOCIE A ZELENINA</w:t>
      </w:r>
    </w:p>
    <w:tbl>
      <w:tblPr>
        <w:tblW w:w="14165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98"/>
        <w:gridCol w:w="6367"/>
      </w:tblGrid>
      <w:tr w:rsidR="00C86ECB" w14:paraId="30AFBB6A" w14:textId="77777777">
        <w:trPr>
          <w:trHeight w:hRule="exact" w:val="3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2AE3" w14:textId="77777777" w:rsidR="00C86ECB" w:rsidRDefault="00D64429">
            <w:r>
              <w:rPr>
                <w:b/>
                <w:bCs/>
              </w:rPr>
              <w:t xml:space="preserve">   Výko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</w:rPr>
              <w:t>ový štan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2420" w14:textId="77777777" w:rsidR="00C86ECB" w:rsidRDefault="00D64429">
            <w:r>
              <w:rPr>
                <w:b/>
                <w:bCs/>
              </w:rPr>
              <w:t xml:space="preserve">   O</w:t>
            </w:r>
            <w:r>
              <w:rPr>
                <w:b/>
                <w:bCs/>
                <w:spacing w:val="1"/>
              </w:rPr>
              <w:t>b</w:t>
            </w:r>
            <w:r>
              <w:rPr>
                <w:b/>
                <w:bCs/>
              </w:rPr>
              <w:t>sa</w:t>
            </w:r>
            <w:r>
              <w:rPr>
                <w:b/>
                <w:bCs/>
                <w:spacing w:val="1"/>
              </w:rPr>
              <w:t>h</w:t>
            </w:r>
            <w:r>
              <w:rPr>
                <w:b/>
                <w:bCs/>
              </w:rPr>
              <w:t>ový šta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</w:tr>
      <w:tr w:rsidR="00C86ECB" w14:paraId="332A4CA0" w14:textId="77777777">
        <w:trPr>
          <w:trHeight w:val="141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988A" w14:textId="174913D4" w:rsidR="00C86ECB" w:rsidRDefault="000C0EA3">
            <w:pPr>
              <w:spacing w:before="120" w:after="120"/>
              <w:ind w:left="431"/>
              <w:rPr>
                <w:b/>
              </w:rPr>
            </w:pPr>
            <w:r>
              <w:rPr>
                <w:b/>
              </w:rPr>
              <w:t>Žiak vie/dokáže</w:t>
            </w:r>
            <w:r w:rsidR="00D64429">
              <w:rPr>
                <w:b/>
              </w:rPr>
              <w:t>:</w:t>
            </w:r>
          </w:p>
          <w:p w14:paraId="31A9C777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vysvetliť význam ovocia a zeleniny pre telo človeka,</w:t>
            </w:r>
          </w:p>
          <w:p w14:paraId="5955F832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odlíšiť lokálne a dovážané potraviny,</w:t>
            </w:r>
          </w:p>
          <w:p w14:paraId="521F7971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posúdiť výhody konzumácie sezónnych potravín,</w:t>
            </w:r>
          </w:p>
          <w:p w14:paraId="1C82D7BE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posúdiť výhody konzumácie lokálnych potravín,</w:t>
            </w:r>
          </w:p>
          <w:p w14:paraId="629B58E1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aplikovať vedomosti o ovocí a zelenine pri príprave optimálnej sezónnej desiaty/jedla v priebehu dňa,</w:t>
            </w:r>
          </w:p>
          <w:p w14:paraId="7CADAD2A" w14:textId="77777777" w:rsidR="00C86ECB" w:rsidRPr="00A930CF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 xml:space="preserve">naplánovať a uskutočniť prieskum o konzumácii ovocia a zeleniny žiakov, </w:t>
            </w:r>
          </w:p>
          <w:p w14:paraId="2DD92702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 xml:space="preserve">zaznamenať, vyhodnotiť a prezentovať informácie získané v prieskume.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A5037" w14:textId="77777777" w:rsidR="00C86ECB" w:rsidRDefault="00C86ECB"/>
          <w:p w14:paraId="4CA43BAD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ovocie</w:t>
            </w:r>
          </w:p>
          <w:p w14:paraId="539232B0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zelenina</w:t>
            </w:r>
          </w:p>
          <w:p w14:paraId="2AAF77C9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potraviny lokálne</w:t>
            </w:r>
          </w:p>
          <w:p w14:paraId="28931870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potraviny dovážané</w:t>
            </w:r>
          </w:p>
          <w:p w14:paraId="2E1D3FEE" w14:textId="77777777" w:rsidR="00C86ECB" w:rsidRDefault="00D64429" w:rsidP="00E07428">
            <w:pPr>
              <w:pStyle w:val="Odsekzoznamu"/>
              <w:spacing w:line="360" w:lineRule="auto"/>
              <w:ind w:left="288"/>
            </w:pPr>
            <w:r>
              <w:t>potraviny sezónne</w:t>
            </w:r>
          </w:p>
        </w:tc>
      </w:tr>
    </w:tbl>
    <w:p w14:paraId="78CA74AE" w14:textId="77777777" w:rsidR="00E07428" w:rsidRDefault="00E07428">
      <w:pPr>
        <w:rPr>
          <w:b/>
        </w:rPr>
      </w:pPr>
    </w:p>
    <w:p w14:paraId="09EB4042" w14:textId="77777777" w:rsidR="00E07428" w:rsidRDefault="00E07428">
      <w:pPr>
        <w:rPr>
          <w:b/>
        </w:rPr>
      </w:pPr>
      <w:r>
        <w:rPr>
          <w:b/>
        </w:rPr>
        <w:br w:type="page"/>
      </w:r>
    </w:p>
    <w:p w14:paraId="210CDFFF" w14:textId="77777777" w:rsidR="00C86ECB" w:rsidRDefault="00D64429">
      <w:pPr>
        <w:pStyle w:val="Odsekzoznamu"/>
        <w:numPr>
          <w:ilvl w:val="0"/>
          <w:numId w:val="3"/>
        </w:numPr>
        <w:spacing w:before="120" w:after="120"/>
        <w:rPr>
          <w:b/>
        </w:rPr>
      </w:pPr>
      <w:r>
        <w:rPr>
          <w:b/>
        </w:rPr>
        <w:lastRenderedPageBreak/>
        <w:t>RIZIKÁ NEVHODNÉHO STRAVOVANIA</w:t>
      </w:r>
    </w:p>
    <w:tbl>
      <w:tblPr>
        <w:tblW w:w="14165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98"/>
        <w:gridCol w:w="6367"/>
      </w:tblGrid>
      <w:tr w:rsidR="00C86ECB" w14:paraId="0057C7FC" w14:textId="77777777">
        <w:trPr>
          <w:trHeight w:hRule="exact" w:val="3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0013" w14:textId="77777777" w:rsidR="00C86ECB" w:rsidRDefault="00D64429">
            <w:r>
              <w:rPr>
                <w:b/>
                <w:bCs/>
              </w:rPr>
              <w:t xml:space="preserve">   Výko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</w:rPr>
              <w:t>ový štan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827C" w14:textId="77777777" w:rsidR="00C86ECB" w:rsidRDefault="00D64429">
            <w:r>
              <w:rPr>
                <w:b/>
                <w:bCs/>
              </w:rPr>
              <w:t xml:space="preserve">   O</w:t>
            </w:r>
            <w:r>
              <w:rPr>
                <w:b/>
                <w:bCs/>
                <w:spacing w:val="1"/>
              </w:rPr>
              <w:t>b</w:t>
            </w:r>
            <w:r>
              <w:rPr>
                <w:b/>
                <w:bCs/>
              </w:rPr>
              <w:t>sa</w:t>
            </w:r>
            <w:r>
              <w:rPr>
                <w:b/>
                <w:bCs/>
                <w:spacing w:val="1"/>
              </w:rPr>
              <w:t>h</w:t>
            </w:r>
            <w:r>
              <w:rPr>
                <w:b/>
                <w:bCs/>
              </w:rPr>
              <w:t>ový šta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</w:tr>
      <w:tr w:rsidR="00C86ECB" w14:paraId="38206E60" w14:textId="77777777">
        <w:trPr>
          <w:trHeight w:val="75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C877" w14:textId="62A3090E" w:rsidR="00C86ECB" w:rsidRDefault="000C0EA3">
            <w:pPr>
              <w:spacing w:before="120" w:after="120"/>
              <w:ind w:left="431"/>
              <w:rPr>
                <w:b/>
              </w:rPr>
            </w:pPr>
            <w:r>
              <w:rPr>
                <w:b/>
              </w:rPr>
              <w:t>Žiak vie/dokáže</w:t>
            </w:r>
            <w:r>
              <w:rPr>
                <w:b/>
              </w:rPr>
              <w:t>:</w:t>
            </w:r>
          </w:p>
          <w:p w14:paraId="06DA66BC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spozorovať konzumáciu nadmerného alebo veľmi malého množstva jedla u seba/súrodencov/rodičov,</w:t>
            </w:r>
          </w:p>
          <w:p w14:paraId="03A3F292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vysvetliť niektoré dôvody poruchy príjmu potravy na veku primeranej úrovni,</w:t>
            </w:r>
          </w:p>
          <w:p w14:paraId="439D8E53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argumentovať o význame pravidelnej pohybovej aktivity v súvislosti s obezitou,</w:t>
            </w:r>
          </w:p>
          <w:p w14:paraId="0E69E457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posúdiť na veku primeranej úrovni vplyv nedostatku pohybu na ľudské telo,</w:t>
            </w:r>
          </w:p>
          <w:p w14:paraId="0F699D73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aplikovať poznatky o rizikách nevhodného pitného režimu vo svojom stravovaní,</w:t>
            </w:r>
          </w:p>
          <w:p w14:paraId="61C9EEF6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navrhnúť pravidelnú pohybovú aktivitu vo svojom dennom režime.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13753" w14:textId="77777777" w:rsidR="00C86ECB" w:rsidRDefault="00C86ECB"/>
          <w:p w14:paraId="4D142A77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prejedanie</w:t>
            </w:r>
          </w:p>
          <w:p w14:paraId="19AE03BB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hladovanie</w:t>
            </w:r>
          </w:p>
          <w:p w14:paraId="43D1D102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poruchy príjmu potravy</w:t>
            </w:r>
          </w:p>
          <w:p w14:paraId="634C1CC8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aktívny pohyb</w:t>
            </w:r>
          </w:p>
          <w:p w14:paraId="79F90370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pitný režim</w:t>
            </w:r>
          </w:p>
          <w:p w14:paraId="6105D745" w14:textId="77777777" w:rsidR="00C86ECB" w:rsidRDefault="00D64429" w:rsidP="00E07428">
            <w:pPr>
              <w:pStyle w:val="Odsekzoznamu"/>
              <w:spacing w:line="360" w:lineRule="auto"/>
              <w:ind w:left="288"/>
            </w:pPr>
            <w:r>
              <w:t>5 P životného štýlu – pravidelnosť, primeranosť, pohyb, pitný režim, pestrosť</w:t>
            </w:r>
          </w:p>
        </w:tc>
      </w:tr>
    </w:tbl>
    <w:p w14:paraId="4F371976" w14:textId="77777777" w:rsidR="00C86ECB" w:rsidRDefault="00C86ECB">
      <w:pPr>
        <w:spacing w:after="60" w:line="23" w:lineRule="atLeast"/>
      </w:pPr>
    </w:p>
    <w:p w14:paraId="0FD8B3BD" w14:textId="77777777" w:rsidR="00C86ECB" w:rsidRDefault="00D64429">
      <w:pPr>
        <w:pStyle w:val="Odsekzoznamu"/>
        <w:numPr>
          <w:ilvl w:val="0"/>
          <w:numId w:val="3"/>
        </w:numPr>
        <w:spacing w:before="120" w:after="120"/>
        <w:rPr>
          <w:b/>
        </w:rPr>
      </w:pPr>
      <w:r>
        <w:rPr>
          <w:b/>
        </w:rPr>
        <w:t>ENERGIA</w:t>
      </w:r>
    </w:p>
    <w:tbl>
      <w:tblPr>
        <w:tblW w:w="14165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98"/>
        <w:gridCol w:w="6367"/>
      </w:tblGrid>
      <w:tr w:rsidR="00C86ECB" w14:paraId="2270D3C0" w14:textId="77777777">
        <w:trPr>
          <w:trHeight w:hRule="exact" w:val="3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1468" w14:textId="77777777" w:rsidR="00C86ECB" w:rsidRDefault="00D64429">
            <w:r>
              <w:rPr>
                <w:b/>
                <w:bCs/>
              </w:rPr>
              <w:t xml:space="preserve">   Výko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</w:rPr>
              <w:t>ový štan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9CD8" w14:textId="77777777" w:rsidR="00C86ECB" w:rsidRDefault="00D64429">
            <w:r>
              <w:rPr>
                <w:b/>
                <w:bCs/>
              </w:rPr>
              <w:t xml:space="preserve">   O</w:t>
            </w:r>
            <w:r>
              <w:rPr>
                <w:b/>
                <w:bCs/>
                <w:spacing w:val="1"/>
              </w:rPr>
              <w:t>b</w:t>
            </w:r>
            <w:r>
              <w:rPr>
                <w:b/>
                <w:bCs/>
              </w:rPr>
              <w:t>sa</w:t>
            </w:r>
            <w:r>
              <w:rPr>
                <w:b/>
                <w:bCs/>
                <w:spacing w:val="1"/>
              </w:rPr>
              <w:t>h</w:t>
            </w:r>
            <w:r>
              <w:rPr>
                <w:b/>
                <w:bCs/>
              </w:rPr>
              <w:t>ový šta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</w:tr>
      <w:tr w:rsidR="00C86ECB" w14:paraId="66977907" w14:textId="77777777">
        <w:trPr>
          <w:trHeight w:val="141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38F3" w14:textId="2FEEDCBA" w:rsidR="00C86ECB" w:rsidRDefault="000C0EA3">
            <w:pPr>
              <w:spacing w:before="120" w:after="120"/>
              <w:ind w:left="431"/>
              <w:rPr>
                <w:b/>
              </w:rPr>
            </w:pPr>
            <w:r>
              <w:rPr>
                <w:b/>
              </w:rPr>
              <w:t>Žiak vie/dokáže</w:t>
            </w:r>
            <w:r w:rsidR="00D64429">
              <w:rPr>
                <w:b/>
              </w:rPr>
              <w:t>:</w:t>
            </w:r>
          </w:p>
          <w:p w14:paraId="682DB810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porovnať základné živiny ako zdroje energie pre telo človeka,</w:t>
            </w:r>
          </w:p>
          <w:p w14:paraId="3CFB2C55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jednoducho odlíšiť množstvo energie, ktoré spotrebuje telo človeka v závislosti od pohlavia, hmotnosti, veku,</w:t>
            </w:r>
          </w:p>
          <w:p w14:paraId="0AE08FA6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lastRenderedPageBreak/>
              <w:t>vysvetliť na veku primeranej úrovni vplyv nevyužitej energie na zdravie človeka,</w:t>
            </w:r>
          </w:p>
          <w:p w14:paraId="63F393D1" w14:textId="77777777" w:rsidR="00C86ECB" w:rsidRDefault="00D64429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zdôvodniť význam pohybu v súvislosti s ukladaním nevyužitej energie v tele človeka.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A1D4" w14:textId="77777777" w:rsidR="00C86ECB" w:rsidRDefault="00C86ECB"/>
          <w:p w14:paraId="059F00E2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energia, zdroje energie</w:t>
            </w:r>
          </w:p>
          <w:p w14:paraId="3FF1A0CA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 xml:space="preserve">sacharidy jednoduché, zložité </w:t>
            </w:r>
          </w:p>
          <w:p w14:paraId="33B2322F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tuky rastlinné, živočíšne</w:t>
            </w:r>
          </w:p>
          <w:p w14:paraId="563C15E1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bielkoviny rastlinné, živočíšne</w:t>
            </w:r>
          </w:p>
          <w:p w14:paraId="5A204CA7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t>kilojoule (</w:t>
            </w:r>
            <w:proofErr w:type="spellStart"/>
            <w:r>
              <w:t>kJ</w:t>
            </w:r>
            <w:proofErr w:type="spellEnd"/>
            <w:r>
              <w:t>)</w:t>
            </w:r>
          </w:p>
          <w:p w14:paraId="24297C6F" w14:textId="77777777" w:rsidR="00C86ECB" w:rsidRDefault="00D64429">
            <w:pPr>
              <w:pStyle w:val="Odsekzoznamu"/>
              <w:spacing w:line="360" w:lineRule="auto"/>
              <w:ind w:left="288"/>
            </w:pPr>
            <w:r>
              <w:lastRenderedPageBreak/>
              <w:t>životný štýl</w:t>
            </w:r>
          </w:p>
        </w:tc>
      </w:tr>
    </w:tbl>
    <w:p w14:paraId="5C0ADF0D" w14:textId="77777777" w:rsidR="00C86ECB" w:rsidRPr="00E07428" w:rsidRDefault="00C86ECB" w:rsidP="00E07428">
      <w:pPr>
        <w:spacing w:after="60" w:line="23" w:lineRule="atLeast"/>
      </w:pPr>
    </w:p>
    <w:p w14:paraId="281BE9F0" w14:textId="77777777" w:rsidR="00E07428" w:rsidRDefault="00E07428" w:rsidP="00E07428">
      <w:pPr>
        <w:pStyle w:val="Odsekzoznamu"/>
        <w:numPr>
          <w:ilvl w:val="0"/>
          <w:numId w:val="3"/>
        </w:numPr>
        <w:spacing w:before="120" w:after="120"/>
        <w:rPr>
          <w:b/>
        </w:rPr>
      </w:pPr>
      <w:r>
        <w:rPr>
          <w:b/>
        </w:rPr>
        <w:t>HYGIENA POTRAVÍN</w:t>
      </w:r>
    </w:p>
    <w:tbl>
      <w:tblPr>
        <w:tblW w:w="14165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98"/>
        <w:gridCol w:w="6367"/>
      </w:tblGrid>
      <w:tr w:rsidR="00E07428" w14:paraId="357F10CA" w14:textId="77777777" w:rsidTr="00E53FDE">
        <w:trPr>
          <w:trHeight w:hRule="exact" w:val="39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6B76" w14:textId="77777777" w:rsidR="00E07428" w:rsidRDefault="00E07428" w:rsidP="00E53FDE">
            <w:r>
              <w:rPr>
                <w:b/>
                <w:bCs/>
              </w:rPr>
              <w:t xml:space="preserve">   Výko</w:t>
            </w:r>
            <w:r>
              <w:rPr>
                <w:b/>
                <w:bCs/>
                <w:spacing w:val="1"/>
              </w:rPr>
              <w:t>n</w:t>
            </w:r>
            <w:r>
              <w:rPr>
                <w:b/>
                <w:bCs/>
              </w:rPr>
              <w:t>ový štan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6E74" w14:textId="77777777" w:rsidR="00E07428" w:rsidRDefault="00E07428" w:rsidP="00E53FDE">
            <w:r>
              <w:rPr>
                <w:b/>
                <w:bCs/>
              </w:rPr>
              <w:t xml:space="preserve">   O</w:t>
            </w:r>
            <w:r>
              <w:rPr>
                <w:b/>
                <w:bCs/>
                <w:spacing w:val="1"/>
              </w:rPr>
              <w:t>b</w:t>
            </w:r>
            <w:r>
              <w:rPr>
                <w:b/>
                <w:bCs/>
              </w:rPr>
              <w:t>sa</w:t>
            </w:r>
            <w:r>
              <w:rPr>
                <w:b/>
                <w:bCs/>
                <w:spacing w:val="1"/>
              </w:rPr>
              <w:t>h</w:t>
            </w:r>
            <w:r>
              <w:rPr>
                <w:b/>
                <w:bCs/>
              </w:rPr>
              <w:t>ový šta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  <w:spacing w:val="1"/>
              </w:rPr>
              <w:t>d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d</w:t>
            </w:r>
          </w:p>
        </w:tc>
      </w:tr>
      <w:tr w:rsidR="00E07428" w14:paraId="69497C11" w14:textId="77777777" w:rsidTr="00E53FDE">
        <w:trPr>
          <w:trHeight w:val="41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D525" w14:textId="4AD829C9" w:rsidR="00E07428" w:rsidRDefault="000C0EA3" w:rsidP="00E53FDE">
            <w:pPr>
              <w:spacing w:before="120" w:after="120"/>
              <w:ind w:left="431"/>
              <w:rPr>
                <w:b/>
              </w:rPr>
            </w:pPr>
            <w:r>
              <w:rPr>
                <w:b/>
              </w:rPr>
              <w:t>Žiak vie/dokáže</w:t>
            </w:r>
            <w:r w:rsidR="00E07428">
              <w:rPr>
                <w:b/>
              </w:rPr>
              <w:t>:</w:t>
            </w:r>
          </w:p>
          <w:p w14:paraId="1C04DC63" w14:textId="77777777" w:rsidR="00E07428" w:rsidRDefault="00E07428" w:rsidP="00E53FDE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dodržiavať správne hygienické postupy pri manipulácii s potravinami,</w:t>
            </w:r>
          </w:p>
          <w:p w14:paraId="018783AE" w14:textId="77777777" w:rsidR="00E07428" w:rsidRDefault="00E07428" w:rsidP="00E53FDE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správne uskladniť rôzne potraviny v chladničke i mimo nej,</w:t>
            </w:r>
          </w:p>
          <w:p w14:paraId="46D36927" w14:textId="77777777" w:rsidR="00E07428" w:rsidRDefault="00E07428" w:rsidP="00E53FDE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odlíšiť potraviny čerstvé, trvanlivé, pokazené,</w:t>
            </w:r>
          </w:p>
          <w:p w14:paraId="3775C6D3" w14:textId="77777777" w:rsidR="00E07428" w:rsidRDefault="00E07428" w:rsidP="00E53FDE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nájsť na obale tabuľku zloženia potravín a prídavné látky,</w:t>
            </w:r>
          </w:p>
          <w:p w14:paraId="3C5960CC" w14:textId="77777777" w:rsidR="00E07428" w:rsidRDefault="00E07428" w:rsidP="00E53FDE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>posúdiť dátum spotreby konkrétnych potravín podľa jeho vyznačenia na obale,</w:t>
            </w:r>
          </w:p>
          <w:p w14:paraId="4BE34B46" w14:textId="77777777" w:rsidR="00E07428" w:rsidRDefault="00E07428" w:rsidP="00A930CF">
            <w:pPr>
              <w:pStyle w:val="Odsekzoznamu"/>
              <w:numPr>
                <w:ilvl w:val="0"/>
                <w:numId w:val="1"/>
              </w:numPr>
              <w:spacing w:line="360" w:lineRule="auto"/>
              <w:ind w:left="431"/>
            </w:pPr>
            <w:r>
              <w:t xml:space="preserve">dodržiavať správne hygienické návyky v súvislosti s prevenciou ochorení. 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9C1C" w14:textId="77777777" w:rsidR="00E07428" w:rsidRDefault="00E07428" w:rsidP="00E53FDE"/>
          <w:p w14:paraId="4330DCA7" w14:textId="77777777" w:rsidR="00E07428" w:rsidRDefault="00E07428" w:rsidP="00E53FDE">
            <w:pPr>
              <w:pStyle w:val="Odsekzoznamu"/>
              <w:spacing w:line="360" w:lineRule="auto"/>
              <w:ind w:left="288"/>
            </w:pPr>
            <w:r>
              <w:t>hygiena, hygienické návyky</w:t>
            </w:r>
          </w:p>
          <w:p w14:paraId="448DBD85" w14:textId="77777777" w:rsidR="00E07428" w:rsidRDefault="00E07428" w:rsidP="00E53FDE">
            <w:pPr>
              <w:pStyle w:val="Odsekzoznamu"/>
              <w:spacing w:line="360" w:lineRule="auto"/>
              <w:ind w:left="288"/>
            </w:pPr>
            <w:r>
              <w:t>potraviny, trvanlivé potraviny</w:t>
            </w:r>
          </w:p>
          <w:p w14:paraId="0CAC82C4" w14:textId="77777777" w:rsidR="00E07428" w:rsidRDefault="00E07428" w:rsidP="00E53FDE">
            <w:pPr>
              <w:pStyle w:val="Odsekzoznamu"/>
              <w:spacing w:line="360" w:lineRule="auto"/>
              <w:ind w:left="288"/>
            </w:pPr>
            <w:r>
              <w:t>nečistoty, baktérie, plesne, jedovaté látky</w:t>
            </w:r>
          </w:p>
          <w:p w14:paraId="51215ED0" w14:textId="77777777" w:rsidR="00E07428" w:rsidRDefault="00E07428" w:rsidP="00E53FDE">
            <w:pPr>
              <w:pStyle w:val="Odsekzoznamu"/>
              <w:spacing w:line="360" w:lineRule="auto"/>
              <w:ind w:left="288"/>
            </w:pPr>
            <w:r>
              <w:t>zloženie potravín, tabuľka zloženia potravín, vitamíny, dátum spotreby, prídavné látky</w:t>
            </w:r>
          </w:p>
          <w:p w14:paraId="083F2197" w14:textId="77777777" w:rsidR="00E07428" w:rsidRDefault="00E07428" w:rsidP="00E53FDE">
            <w:pPr>
              <w:pStyle w:val="Odsekzoznamu"/>
              <w:spacing w:line="360" w:lineRule="auto"/>
              <w:ind w:left="288"/>
              <w:rPr>
                <w:strike/>
              </w:rPr>
            </w:pPr>
            <w:r>
              <w:t>manipulácia s jedlom</w:t>
            </w:r>
          </w:p>
          <w:p w14:paraId="78F85107" w14:textId="77777777" w:rsidR="00E07428" w:rsidRDefault="00E07428" w:rsidP="00E53FDE">
            <w:pPr>
              <w:pStyle w:val="Odsekzoznamu"/>
              <w:spacing w:line="360" w:lineRule="auto"/>
              <w:ind w:left="288"/>
            </w:pPr>
            <w:r>
              <w:t>prevencia ochorení, prenášač ochorenia</w:t>
            </w:r>
          </w:p>
        </w:tc>
      </w:tr>
    </w:tbl>
    <w:p w14:paraId="43298233" w14:textId="77777777" w:rsidR="00E07428" w:rsidRDefault="00E07428" w:rsidP="00E07428">
      <w:pPr>
        <w:rPr>
          <w:b/>
        </w:rPr>
      </w:pPr>
    </w:p>
    <w:sectPr w:rsidR="00E07428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443C" w14:textId="77777777" w:rsidR="001D74E8" w:rsidRDefault="001D74E8">
      <w:r>
        <w:separator/>
      </w:r>
    </w:p>
  </w:endnote>
  <w:endnote w:type="continuationSeparator" w:id="0">
    <w:p w14:paraId="61305E7A" w14:textId="77777777" w:rsidR="001D74E8" w:rsidRDefault="001D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B69C" w14:textId="77777777" w:rsidR="00C86ECB" w:rsidRDefault="00D64429">
    <w:pPr>
      <w:pStyle w:val="Pt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E0742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6E737E59" w14:textId="77777777" w:rsidR="00C86ECB" w:rsidRDefault="00D64429">
    <w:pPr>
      <w:pStyle w:val="Pta"/>
      <w:jc w:val="center"/>
    </w:pPr>
    <w:r>
      <w:rPr>
        <w:sz w:val="20"/>
        <w:szCs w:val="20"/>
      </w:rPr>
      <w:t>© Štátny pedagogický ústav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6919" w14:textId="77777777" w:rsidR="001D74E8" w:rsidRDefault="001D74E8">
      <w:r>
        <w:separator/>
      </w:r>
    </w:p>
  </w:footnote>
  <w:footnote w:type="continuationSeparator" w:id="0">
    <w:p w14:paraId="215EE0AF" w14:textId="77777777" w:rsidR="001D74E8" w:rsidRDefault="001D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BEB0" w14:textId="77777777" w:rsidR="00C86ECB" w:rsidRDefault="00D64429">
    <w:pPr>
      <w:pStyle w:val="Hlavika"/>
      <w:jc w:val="center"/>
      <w:rPr>
        <w:sz w:val="20"/>
        <w:szCs w:val="20"/>
        <w:lang w:val="sk-SK"/>
      </w:rPr>
    </w:pPr>
    <w:r>
      <w:rPr>
        <w:sz w:val="20"/>
        <w:szCs w:val="20"/>
        <w:lang w:val="sk-SK"/>
      </w:rPr>
      <w:t>Viem, čo zjem</w:t>
    </w:r>
    <w:r>
      <w:rPr>
        <w:sz w:val="20"/>
        <w:szCs w:val="20"/>
      </w:rPr>
      <w:t xml:space="preserve"> (voliteľný predmet) – nižšie stredné vzdelávan</w:t>
    </w:r>
    <w:r>
      <w:rPr>
        <w:sz w:val="20"/>
        <w:szCs w:val="20"/>
        <w:lang w:val="sk-SK"/>
      </w:rPr>
      <w:t>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A74"/>
    <w:multiLevelType w:val="multilevel"/>
    <w:tmpl w:val="741E0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115E"/>
    <w:multiLevelType w:val="multilevel"/>
    <w:tmpl w:val="07EE9B6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strike w:val="0"/>
        <w:dstrike w:val="0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885EE5"/>
    <w:multiLevelType w:val="multilevel"/>
    <w:tmpl w:val="6CF0D5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D64A9E"/>
    <w:multiLevelType w:val="multilevel"/>
    <w:tmpl w:val="91FAC1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272B35"/>
    <w:multiLevelType w:val="multilevel"/>
    <w:tmpl w:val="B986FC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CB"/>
    <w:rsid w:val="000C0EA3"/>
    <w:rsid w:val="001D74E8"/>
    <w:rsid w:val="006521D4"/>
    <w:rsid w:val="00A930CF"/>
    <w:rsid w:val="00C86ECB"/>
    <w:rsid w:val="00D64429"/>
    <w:rsid w:val="00E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89E1"/>
  <w15:docId w15:val="{33725F6D-B9FA-4252-BB60-D45E9712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996"/>
    <w:rPr>
      <w:sz w:val="24"/>
      <w:szCs w:val="24"/>
      <w:lang w:eastAsia="en-US"/>
    </w:rPr>
  </w:style>
  <w:style w:type="paragraph" w:styleId="Nadpis1">
    <w:name w:val="heading 1"/>
    <w:basedOn w:val="Normlny"/>
    <w:link w:val="Nadpis1Char"/>
    <w:qFormat/>
    <w:rsid w:val="009F4996"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 w:eastAsia="x-none"/>
    </w:rPr>
  </w:style>
  <w:style w:type="paragraph" w:styleId="Nadpis2">
    <w:name w:val="heading 2"/>
    <w:basedOn w:val="Normlny"/>
    <w:link w:val="Nadpis2Char"/>
    <w:qFormat/>
    <w:rsid w:val="009F49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link w:val="Nadpis3Char"/>
    <w:semiHidden/>
    <w:unhideWhenUsed/>
    <w:qFormat/>
    <w:rsid w:val="009F4996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dpis4">
    <w:name w:val="heading 4"/>
    <w:basedOn w:val="Normlny"/>
    <w:link w:val="Nadpis4Char"/>
    <w:semiHidden/>
    <w:unhideWhenUsed/>
    <w:qFormat/>
    <w:rsid w:val="009F499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dpis5">
    <w:name w:val="heading 5"/>
    <w:basedOn w:val="Normlny"/>
    <w:link w:val="Nadpis5Char"/>
    <w:qFormat/>
    <w:rsid w:val="009F4996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y"/>
    <w:link w:val="Nadpis6Char"/>
    <w:semiHidden/>
    <w:unhideWhenUsed/>
    <w:qFormat/>
    <w:rsid w:val="009F4996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Nadpis7">
    <w:name w:val="heading 7"/>
    <w:basedOn w:val="Normlny"/>
    <w:link w:val="Nadpis7Char"/>
    <w:semiHidden/>
    <w:unhideWhenUsed/>
    <w:qFormat/>
    <w:rsid w:val="009F4996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dpis8">
    <w:name w:val="heading 8"/>
    <w:basedOn w:val="Normlny"/>
    <w:link w:val="Nadpis8Char"/>
    <w:semiHidden/>
    <w:unhideWhenUsed/>
    <w:qFormat/>
    <w:rsid w:val="009F499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Nadpis9">
    <w:name w:val="heading 9"/>
    <w:basedOn w:val="Normlny"/>
    <w:link w:val="Nadpis9Char"/>
    <w:semiHidden/>
    <w:unhideWhenUsed/>
    <w:qFormat/>
    <w:rsid w:val="009F499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9F4996"/>
    <w:rPr>
      <w:rFonts w:ascii="Arial" w:hAnsi="Arial" w:cs="Arial"/>
      <w:b/>
      <w:bCs/>
      <w:kern w:val="2"/>
      <w:sz w:val="32"/>
      <w:szCs w:val="32"/>
    </w:rPr>
  </w:style>
  <w:style w:type="character" w:customStyle="1" w:styleId="Nadpis2Char">
    <w:name w:val="Nadpis 2 Char"/>
    <w:link w:val="Nadpis2"/>
    <w:qFormat/>
    <w:rsid w:val="009F4996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qFormat/>
    <w:rsid w:val="009F499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semiHidden/>
    <w:qFormat/>
    <w:rsid w:val="009F499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qFormat/>
    <w:rsid w:val="009F4996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qFormat/>
    <w:rsid w:val="009F4996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semiHidden/>
    <w:qFormat/>
    <w:rsid w:val="009F499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semiHidden/>
    <w:qFormat/>
    <w:rsid w:val="009F4996"/>
    <w:rPr>
      <w:rFonts w:ascii="Cambria" w:eastAsia="Times New Roman" w:hAnsi="Cambria" w:cs="Times New Roman"/>
      <w:color w:val="404040"/>
    </w:rPr>
  </w:style>
  <w:style w:type="character" w:customStyle="1" w:styleId="Nadpis9Char">
    <w:name w:val="Nadpis 9 Char"/>
    <w:link w:val="Nadpis9"/>
    <w:semiHidden/>
    <w:qFormat/>
    <w:rsid w:val="009F4996"/>
    <w:rPr>
      <w:rFonts w:ascii="Cambria" w:eastAsia="Times New Roman" w:hAnsi="Cambria" w:cs="Times New Roman"/>
      <w:i/>
      <w:iCs/>
      <w:color w:val="404040"/>
    </w:rPr>
  </w:style>
  <w:style w:type="character" w:customStyle="1" w:styleId="NzovChar">
    <w:name w:val="Názov Char"/>
    <w:link w:val="Nzov"/>
    <w:qFormat/>
    <w:rsid w:val="009F4996"/>
    <w:rPr>
      <w:rFonts w:ascii="Arial" w:hAnsi="Arial" w:cs="Arial"/>
      <w:i/>
      <w:iCs/>
      <w:sz w:val="36"/>
    </w:rPr>
  </w:style>
  <w:style w:type="character" w:customStyle="1" w:styleId="PodtitulChar">
    <w:name w:val="Podtitul Char"/>
    <w:link w:val="Podtitul"/>
    <w:qFormat/>
    <w:rsid w:val="009F499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Vrazn">
    <w:name w:val="Strong"/>
    <w:qFormat/>
    <w:rsid w:val="009F4996"/>
    <w:rPr>
      <w:b/>
      <w:bCs/>
    </w:rPr>
  </w:style>
  <w:style w:type="character" w:customStyle="1" w:styleId="Zdraznenie">
    <w:name w:val="Zdôraznenie"/>
    <w:qFormat/>
    <w:rsid w:val="009F4996"/>
    <w:rPr>
      <w:i/>
      <w:iCs/>
    </w:rPr>
  </w:style>
  <w:style w:type="character" w:customStyle="1" w:styleId="BezriadkovaniaChar">
    <w:name w:val="Bez riadkovania Char"/>
    <w:link w:val="Bezriadkovania"/>
    <w:uiPriority w:val="1"/>
    <w:qFormat/>
    <w:rsid w:val="009F4996"/>
    <w:rPr>
      <w:sz w:val="24"/>
      <w:szCs w:val="24"/>
    </w:rPr>
  </w:style>
  <w:style w:type="character" w:customStyle="1" w:styleId="CitciaChar">
    <w:name w:val="Citácia Char"/>
    <w:link w:val="Citcia"/>
    <w:uiPriority w:val="29"/>
    <w:qFormat/>
    <w:rsid w:val="009F4996"/>
    <w:rPr>
      <w:i/>
      <w:iCs/>
      <w:color w:val="000000"/>
      <w:sz w:val="24"/>
      <w:szCs w:val="24"/>
    </w:rPr>
  </w:style>
  <w:style w:type="character" w:customStyle="1" w:styleId="ZvraznencitciaChar">
    <w:name w:val="Zvýraznená citácia Char"/>
    <w:link w:val="Zvraznencitcia"/>
    <w:uiPriority w:val="30"/>
    <w:qFormat/>
    <w:rsid w:val="009F4996"/>
    <w:rPr>
      <w:b/>
      <w:bCs/>
      <w:i/>
      <w:iCs/>
      <w:color w:val="4F81BD"/>
      <w:sz w:val="24"/>
      <w:szCs w:val="24"/>
    </w:rPr>
  </w:style>
  <w:style w:type="character" w:styleId="Jemnzvraznenie">
    <w:name w:val="Subtle Emphasis"/>
    <w:uiPriority w:val="19"/>
    <w:qFormat/>
    <w:rsid w:val="009F4996"/>
    <w:rPr>
      <w:i/>
      <w:iCs/>
      <w:color w:val="808080"/>
    </w:rPr>
  </w:style>
  <w:style w:type="character" w:styleId="Intenzvnezvraznenie">
    <w:name w:val="Intense Emphasis"/>
    <w:uiPriority w:val="21"/>
    <w:qFormat/>
    <w:rsid w:val="009F4996"/>
    <w:rPr>
      <w:b/>
      <w:bCs/>
      <w:i/>
      <w:iCs/>
      <w:color w:val="4F81BD"/>
    </w:rPr>
  </w:style>
  <w:style w:type="character" w:styleId="Jemnodkaz">
    <w:name w:val="Subtle Reference"/>
    <w:uiPriority w:val="31"/>
    <w:qFormat/>
    <w:rsid w:val="009F4996"/>
    <w:rPr>
      <w:smallCaps/>
      <w:color w:val="C0504D"/>
      <w:u w:val="single"/>
    </w:rPr>
  </w:style>
  <w:style w:type="character" w:styleId="Zvraznenodkaz">
    <w:name w:val="Intense Reference"/>
    <w:uiPriority w:val="32"/>
    <w:qFormat/>
    <w:rsid w:val="009F4996"/>
    <w:rPr>
      <w:b/>
      <w:bCs/>
      <w:smallCaps/>
      <w:color w:val="C0504D"/>
      <w:spacing w:val="5"/>
      <w:u w:val="single"/>
    </w:rPr>
  </w:style>
  <w:style w:type="character" w:styleId="Nzovknihy">
    <w:name w:val="Book Title"/>
    <w:uiPriority w:val="33"/>
    <w:qFormat/>
    <w:rsid w:val="009F4996"/>
    <w:rPr>
      <w:b/>
      <w:bCs/>
      <w:smallCaps/>
      <w:spacing w:val="5"/>
    </w:rPr>
  </w:style>
  <w:style w:type="character" w:customStyle="1" w:styleId="HlavikaChar">
    <w:name w:val="Hlavička Char"/>
    <w:link w:val="Hlavika"/>
    <w:uiPriority w:val="99"/>
    <w:qFormat/>
    <w:rsid w:val="00224986"/>
    <w:rPr>
      <w:sz w:val="24"/>
      <w:szCs w:val="24"/>
    </w:rPr>
  </w:style>
  <w:style w:type="character" w:customStyle="1" w:styleId="PtaChar">
    <w:name w:val="Päta Char"/>
    <w:link w:val="Pta"/>
    <w:uiPriority w:val="99"/>
    <w:qFormat/>
    <w:rsid w:val="00224986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224986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qFormat/>
    <w:rsid w:val="008E6B1B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qFormat/>
    <w:rsid w:val="008E6B1B"/>
  </w:style>
  <w:style w:type="character" w:customStyle="1" w:styleId="PredmetkomentraChar">
    <w:name w:val="Predmet komentára Char"/>
    <w:link w:val="Predmetkomentra"/>
    <w:uiPriority w:val="99"/>
    <w:semiHidden/>
    <w:qFormat/>
    <w:rsid w:val="008E6B1B"/>
    <w:rPr>
      <w:b/>
      <w:bCs/>
    </w:rPr>
  </w:style>
  <w:style w:type="character" w:customStyle="1" w:styleId="ZarkazkladnhotextuChar">
    <w:name w:val="Zarážka základného textu Char"/>
    <w:link w:val="Zarkazkladnhotextu"/>
    <w:semiHidden/>
    <w:qFormat/>
    <w:rsid w:val="00802554"/>
    <w:rPr>
      <w:b/>
      <w:sz w:val="24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qFormat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semiHidden/>
    <w:unhideWhenUsed/>
    <w:qFormat/>
    <w:rsid w:val="009F4996"/>
    <w:pPr>
      <w:spacing w:after="200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styleId="Nzov">
    <w:name w:val="Title"/>
    <w:basedOn w:val="Normlny"/>
    <w:link w:val="NzovChar"/>
    <w:qFormat/>
    <w:rsid w:val="009F4996"/>
    <w:pPr>
      <w:spacing w:line="408" w:lineRule="auto"/>
      <w:jc w:val="center"/>
    </w:pPr>
    <w:rPr>
      <w:rFonts w:ascii="Arial" w:hAnsi="Arial"/>
      <w:i/>
      <w:iCs/>
      <w:sz w:val="36"/>
      <w:szCs w:val="20"/>
      <w:lang w:val="x-none" w:eastAsia="x-none"/>
    </w:rPr>
  </w:style>
  <w:style w:type="paragraph" w:styleId="Podtitul">
    <w:name w:val="Subtitle"/>
    <w:basedOn w:val="Normlny"/>
    <w:link w:val="PodtitulChar"/>
    <w:qFormat/>
    <w:rsid w:val="009F4996"/>
    <w:rPr>
      <w:rFonts w:ascii="Cambria" w:hAnsi="Cambria"/>
      <w:i/>
      <w:iCs/>
      <w:color w:val="4F81BD"/>
      <w:spacing w:val="15"/>
      <w:lang w:val="x-none" w:eastAsia="x-none"/>
    </w:rPr>
  </w:style>
  <w:style w:type="paragraph" w:styleId="Bezriadkovania">
    <w:name w:val="No Spacing"/>
    <w:basedOn w:val="Normlny"/>
    <w:link w:val="BezriadkovaniaChar"/>
    <w:uiPriority w:val="1"/>
    <w:qFormat/>
    <w:rsid w:val="009F4996"/>
    <w:rPr>
      <w:lang w:val="x-none" w:eastAsia="x-none"/>
    </w:rPr>
  </w:style>
  <w:style w:type="paragraph" w:styleId="Odsekzoznamu">
    <w:name w:val="List Paragraph"/>
    <w:basedOn w:val="Normlny"/>
    <w:qFormat/>
    <w:rsid w:val="009F4996"/>
    <w:pPr>
      <w:ind w:left="708"/>
    </w:pPr>
  </w:style>
  <w:style w:type="paragraph" w:styleId="Citcia">
    <w:name w:val="Quote"/>
    <w:basedOn w:val="Normlny"/>
    <w:link w:val="CitciaChar"/>
    <w:uiPriority w:val="29"/>
    <w:qFormat/>
    <w:rsid w:val="009F4996"/>
    <w:rPr>
      <w:i/>
      <w:iCs/>
      <w:color w:val="000000"/>
      <w:lang w:val="x-none" w:eastAsia="x-none"/>
    </w:rPr>
  </w:style>
  <w:style w:type="paragraph" w:styleId="Zvraznencitcia">
    <w:name w:val="Intense Quote"/>
    <w:basedOn w:val="Normlny"/>
    <w:link w:val="ZvraznencitciaChar"/>
    <w:uiPriority w:val="30"/>
    <w:qFormat/>
    <w:rsid w:val="009F49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paragraph" w:styleId="Hlavikaobsahu">
    <w:name w:val="TOC Heading"/>
    <w:basedOn w:val="Nadpis1"/>
    <w:uiPriority w:val="39"/>
    <w:semiHidden/>
    <w:unhideWhenUsed/>
    <w:qFormat/>
    <w:rsid w:val="009F4996"/>
    <w:pPr>
      <w:keepLines/>
      <w:spacing w:before="480" w:after="0"/>
    </w:pPr>
    <w:rPr>
      <w:rFonts w:ascii="Cambria" w:hAnsi="Cambria"/>
      <w:color w:val="365F91"/>
      <w:kern w:val="0"/>
      <w:sz w:val="28"/>
      <w:szCs w:val="28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2249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2249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24986"/>
    <w:rPr>
      <w:rFonts w:ascii="Tahoma" w:hAnsi="Tahoma"/>
      <w:sz w:val="16"/>
      <w:szCs w:val="16"/>
      <w:lang w:val="x-none" w:eastAsia="x-none"/>
    </w:rPr>
  </w:style>
  <w:style w:type="paragraph" w:styleId="Textkomentra">
    <w:name w:val="annotation text"/>
    <w:basedOn w:val="Normlny"/>
    <w:link w:val="TextkomentraChar"/>
    <w:unhideWhenUsed/>
    <w:qFormat/>
    <w:rsid w:val="008E6B1B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8E6B1B"/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rsid w:val="00802554"/>
    <w:rPr>
      <w:b/>
      <w:szCs w:val="20"/>
      <w:lang w:val="x-none" w:eastAsia="x-none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  <w:style w:type="table" w:styleId="Mriekatabuky">
    <w:name w:val="Table Grid"/>
    <w:basedOn w:val="Normlnatabuka"/>
    <w:uiPriority w:val="59"/>
    <w:rsid w:val="00FE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5AC2-4B6E-4D24-B2EE-CBE645F8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reiterova</dc:creator>
  <dc:description/>
  <cp:lastModifiedBy>mariana.palenikova@outlook.sk</cp:lastModifiedBy>
  <cp:revision>11</cp:revision>
  <cp:lastPrinted>2020-05-03T15:06:00Z</cp:lastPrinted>
  <dcterms:created xsi:type="dcterms:W3CDTF">2020-08-15T07:10:00Z</dcterms:created>
  <dcterms:modified xsi:type="dcterms:W3CDTF">2021-04-28T10:08:00Z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