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D63F" w14:textId="77777777" w:rsidR="00394C8D" w:rsidRDefault="00394C8D" w:rsidP="00394C8D">
      <w:pPr>
        <w:jc w:val="center"/>
      </w:pPr>
      <w:r>
        <w:rPr>
          <w:b/>
        </w:rPr>
        <w:t>USMERNENIE K REALIZÁCII OKRESNÝCH A KRAJSKÝCH KÔL</w:t>
      </w:r>
    </w:p>
    <w:p w14:paraId="174D0428" w14:textId="77777777" w:rsidR="00394C8D" w:rsidRDefault="00394C8D" w:rsidP="00394C8D">
      <w:pPr>
        <w:jc w:val="center"/>
        <w:rPr>
          <w:b/>
        </w:rPr>
      </w:pPr>
      <w:r>
        <w:rPr>
          <w:b/>
        </w:rPr>
        <w:t>SÚŤAŽE PEKNÁ MAĎARSKÁ REČ</w:t>
      </w:r>
    </w:p>
    <w:p w14:paraId="00A54123" w14:textId="77777777" w:rsidR="00394C8D" w:rsidRDefault="00394C8D" w:rsidP="00394C8D">
      <w:pPr>
        <w:jc w:val="center"/>
        <w:rPr>
          <w:b/>
        </w:rPr>
      </w:pPr>
    </w:p>
    <w:p w14:paraId="5EC07D95" w14:textId="77777777" w:rsidR="00394C8D" w:rsidRDefault="00394C8D" w:rsidP="00394C8D">
      <w:pPr>
        <w:jc w:val="center"/>
      </w:pPr>
      <w:r>
        <w:t>školský rok 2021/2022</w:t>
      </w:r>
    </w:p>
    <w:p w14:paraId="199E9ADE" w14:textId="77777777" w:rsidR="00394C8D" w:rsidRDefault="00394C8D" w:rsidP="00394C8D"/>
    <w:p w14:paraId="74A7FE80" w14:textId="77777777" w:rsidR="00394C8D" w:rsidRDefault="00394C8D" w:rsidP="00394C8D">
      <w:pPr>
        <w:jc w:val="both"/>
      </w:pPr>
      <w:r>
        <w:t xml:space="preserve">Štátny pedagogický ústav ako gestor súťaže </w:t>
      </w:r>
      <w:r>
        <w:rPr>
          <w:i/>
          <w:iCs/>
        </w:rPr>
        <w:t>Pekná maďarská reč</w:t>
      </w:r>
      <w:r>
        <w:t xml:space="preserve"> vydáva nasledujúce usmernenie k organizácii okresného a krajského kola súťaže v zmysle platného organizačného poriadku súťaže.</w:t>
      </w:r>
    </w:p>
    <w:p w14:paraId="6BDB7C1E" w14:textId="77777777" w:rsidR="00394C8D" w:rsidRDefault="00394C8D" w:rsidP="00394C8D"/>
    <w:p w14:paraId="5E358268" w14:textId="77777777" w:rsidR="00394C8D" w:rsidRDefault="00394C8D" w:rsidP="00394C8D">
      <w:pPr>
        <w:jc w:val="center"/>
        <w:rPr>
          <w:b/>
        </w:rPr>
      </w:pPr>
      <w:r>
        <w:rPr>
          <w:b/>
        </w:rPr>
        <w:t>OKRESNÉ A KRAJSKÉ KOLO</w:t>
      </w:r>
    </w:p>
    <w:p w14:paraId="45D8C532" w14:textId="77777777" w:rsidR="00394C8D" w:rsidRDefault="00394C8D" w:rsidP="00394C8D">
      <w:pPr>
        <w:rPr>
          <w:b/>
        </w:rPr>
      </w:pPr>
    </w:p>
    <w:p w14:paraId="2811DAD8" w14:textId="77777777" w:rsidR="00394C8D" w:rsidRDefault="00394C8D" w:rsidP="00394C8D">
      <w:pPr>
        <w:rPr>
          <w:bCs/>
        </w:rPr>
      </w:pPr>
      <w:r>
        <w:rPr>
          <w:bCs/>
        </w:rPr>
        <w:t xml:space="preserve">Nové termíny: </w:t>
      </w:r>
    </w:p>
    <w:p w14:paraId="5005557A" w14:textId="77777777" w:rsidR="00394C8D" w:rsidRDefault="00394C8D" w:rsidP="00394C8D">
      <w:pPr>
        <w:rPr>
          <w:bCs/>
        </w:rPr>
      </w:pPr>
      <w:r>
        <w:rPr>
          <w:bCs/>
        </w:rPr>
        <w:t xml:space="preserve">Okresné kolo: </w:t>
      </w:r>
      <w:r>
        <w:rPr>
          <w:b/>
        </w:rPr>
        <w:t>do 21. februára 2022</w:t>
      </w:r>
    </w:p>
    <w:p w14:paraId="77AD0E52" w14:textId="77777777" w:rsidR="00394C8D" w:rsidRDefault="00394C8D" w:rsidP="00394C8D">
      <w:pPr>
        <w:rPr>
          <w:bCs/>
        </w:rPr>
      </w:pPr>
      <w:r>
        <w:rPr>
          <w:bCs/>
        </w:rPr>
        <w:t xml:space="preserve">Krajské kolo: </w:t>
      </w:r>
      <w:r>
        <w:rPr>
          <w:b/>
        </w:rPr>
        <w:t>do 21. marca 2022</w:t>
      </w:r>
    </w:p>
    <w:p w14:paraId="450B5A4C" w14:textId="77777777" w:rsidR="00394C8D" w:rsidRDefault="00394C8D" w:rsidP="00394C8D"/>
    <w:p w14:paraId="5F93EED9" w14:textId="77777777" w:rsidR="00394C8D" w:rsidRDefault="00394C8D" w:rsidP="00394C8D">
      <w:pPr>
        <w:spacing w:after="120"/>
        <w:rPr>
          <w:b/>
        </w:rPr>
      </w:pPr>
      <w:r>
        <w:rPr>
          <w:b/>
        </w:rPr>
        <w:t>Organizačná forma súťaže:</w:t>
      </w:r>
    </w:p>
    <w:p w14:paraId="493EE17C" w14:textId="77777777" w:rsidR="00394C8D" w:rsidRDefault="00394C8D" w:rsidP="00394C8D">
      <w:pPr>
        <w:pStyle w:val="Odsekzoznamu"/>
        <w:numPr>
          <w:ilvl w:val="0"/>
          <w:numId w:val="1"/>
        </w:numPr>
        <w:spacing w:after="120"/>
        <w:rPr>
          <w:bCs/>
        </w:rPr>
      </w:pPr>
      <w:r>
        <w:rPr>
          <w:bCs/>
          <w:i/>
          <w:iCs/>
        </w:rPr>
        <w:t>Prezenčná forma</w:t>
      </w:r>
      <w:r>
        <w:rPr>
          <w:bCs/>
        </w:rPr>
        <w:t xml:space="preserve"> – podľa organizačného poriadku</w:t>
      </w:r>
    </w:p>
    <w:p w14:paraId="0C5D260C" w14:textId="66F0B361" w:rsidR="00394C8D" w:rsidRDefault="00394C8D" w:rsidP="00394C8D">
      <w:pPr>
        <w:pStyle w:val="Odsekzoznamu"/>
        <w:numPr>
          <w:ilvl w:val="0"/>
          <w:numId w:val="1"/>
        </w:numPr>
        <w:jc w:val="both"/>
      </w:pPr>
      <w:r>
        <w:rPr>
          <w:i/>
          <w:iCs/>
        </w:rPr>
        <w:t>Dištančná forma</w:t>
      </w:r>
      <w:r>
        <w:t xml:space="preserve"> – sa organizuje v škole súťažiaceho </w:t>
      </w:r>
      <w:r>
        <w:rPr>
          <w:b/>
        </w:rPr>
        <w:t xml:space="preserve">individuálne </w:t>
      </w:r>
      <w:r>
        <w:t>prostredníctvom dostupných platforiem – aplikácie ZOOM, MEET, MS TEAMS</w:t>
      </w:r>
      <w:r w:rsidR="002C701B">
        <w:t>.</w:t>
      </w:r>
    </w:p>
    <w:p w14:paraId="6C893F39" w14:textId="77777777" w:rsidR="00394C8D" w:rsidRDefault="00394C8D" w:rsidP="00394C8D">
      <w:pPr>
        <w:jc w:val="both"/>
      </w:pPr>
    </w:p>
    <w:p w14:paraId="684B55A1" w14:textId="77777777" w:rsidR="00394C8D" w:rsidRDefault="00394C8D" w:rsidP="00394C8D">
      <w:pPr>
        <w:jc w:val="both"/>
      </w:pPr>
      <w:r>
        <w:t>Škola súťažiaceho</w:t>
      </w:r>
    </w:p>
    <w:p w14:paraId="2D20FF4B" w14:textId="0F78A23C" w:rsidR="00394C8D" w:rsidRDefault="00394C8D" w:rsidP="00394C8D">
      <w:pPr>
        <w:pStyle w:val="Odsekzoznamu"/>
        <w:numPr>
          <w:ilvl w:val="5"/>
          <w:numId w:val="2"/>
        </w:numPr>
        <w:ind w:left="426" w:hanging="284"/>
        <w:jc w:val="both"/>
      </w:pPr>
      <w:r>
        <w:t xml:space="preserve">poverí </w:t>
      </w:r>
      <w:r>
        <w:rPr>
          <w:b/>
        </w:rPr>
        <w:t>jedného</w:t>
      </w:r>
      <w:r>
        <w:t xml:space="preserve"> koordinátora, ktorého úlohou bude komunikácia s organizátorom súťaže, </w:t>
      </w:r>
      <w:r w:rsidR="002C701B">
        <w:br/>
      </w:r>
      <w:r>
        <w:t>s porotou a so súťažiacim,</w:t>
      </w:r>
    </w:p>
    <w:p w14:paraId="65EEB91C" w14:textId="77777777" w:rsidR="00394C8D" w:rsidRDefault="00394C8D" w:rsidP="00394C8D">
      <w:pPr>
        <w:pStyle w:val="Odsekzoznamu"/>
        <w:numPr>
          <w:ilvl w:val="5"/>
          <w:numId w:val="2"/>
        </w:numPr>
        <w:ind w:left="426" w:hanging="284"/>
        <w:jc w:val="both"/>
      </w:pPr>
      <w:r>
        <w:t xml:space="preserve">zabezpečí miestnosť a vhodné technické vybavenie na základe pokynov </w:t>
      </w:r>
      <w:r>
        <w:rPr>
          <w:b/>
        </w:rPr>
        <w:t>organizátora</w:t>
      </w:r>
      <w:r>
        <w:t xml:space="preserve"> okresných a krajských kôl.</w:t>
      </w:r>
    </w:p>
    <w:p w14:paraId="12405159" w14:textId="77777777" w:rsidR="00394C8D" w:rsidRDefault="00394C8D" w:rsidP="00394C8D">
      <w:pPr>
        <w:ind w:left="426" w:hanging="284"/>
      </w:pPr>
    </w:p>
    <w:p w14:paraId="487D8592" w14:textId="21F48A13" w:rsidR="00394C8D" w:rsidRDefault="00394C8D" w:rsidP="00394C8D">
      <w:r>
        <w:t xml:space="preserve">O spôsobe realizácie okresného a krajského kola rozhoduje </w:t>
      </w:r>
      <w:r>
        <w:rPr>
          <w:u w:val="single"/>
        </w:rPr>
        <w:t>organizátor</w:t>
      </w:r>
      <w:r>
        <w:t>, poverený príslušným regionálnym úradom školskej správy v zmysle platného organizačného poriadku súťaže</w:t>
      </w:r>
      <w:r w:rsidR="002C701B">
        <w:t>.</w:t>
      </w:r>
    </w:p>
    <w:p w14:paraId="1279FB66" w14:textId="77777777" w:rsidR="00394C8D" w:rsidRDefault="00394C8D" w:rsidP="00394C8D"/>
    <w:p w14:paraId="6CAE24DC" w14:textId="77777777" w:rsidR="00394C8D" w:rsidRDefault="00394C8D" w:rsidP="00394C8D">
      <w:r>
        <w:t>Organizátor súťaže určí</w:t>
      </w:r>
    </w:p>
    <w:p w14:paraId="6FC8FD96" w14:textId="4BBF22B1" w:rsidR="00394C8D" w:rsidRDefault="00394C8D" w:rsidP="00394C8D">
      <w:pPr>
        <w:pStyle w:val="Odsekzoznamu"/>
        <w:numPr>
          <w:ilvl w:val="0"/>
          <w:numId w:val="3"/>
        </w:numPr>
      </w:pPr>
      <w:r>
        <w:t>platformu (aplikácie ZOOM, MEET, MS TEAMS</w:t>
      </w:r>
      <w:r w:rsidR="002C701B">
        <w:t>),</w:t>
      </w:r>
      <w:r>
        <w:t xml:space="preserve"> prostredníctvom ktorej bude súťaž prebiehať,</w:t>
      </w:r>
    </w:p>
    <w:p w14:paraId="0CB55277" w14:textId="4B1A51C0" w:rsidR="00394C8D" w:rsidRDefault="00394C8D" w:rsidP="00394C8D">
      <w:pPr>
        <w:pStyle w:val="Odsekzoznamu"/>
        <w:numPr>
          <w:ilvl w:val="0"/>
          <w:numId w:val="3"/>
        </w:numPr>
      </w:pPr>
      <w:r>
        <w:t>miesto a spôsob práce odbornej poroty (napr. členovia poroty budú pracovať spoločne v sídle organizátora alebo individuálne z domu/zo zamestnania)</w:t>
      </w:r>
      <w:r w:rsidR="002C701B">
        <w:t>,</w:t>
      </w:r>
    </w:p>
    <w:p w14:paraId="23295328" w14:textId="77777777" w:rsidR="00394C8D" w:rsidRDefault="00394C8D" w:rsidP="00394C8D">
      <w:pPr>
        <w:pStyle w:val="Odsekzoznamu"/>
        <w:numPr>
          <w:ilvl w:val="0"/>
          <w:numId w:val="3"/>
        </w:numPr>
      </w:pPr>
      <w:r>
        <w:t>celkový priebeh realizácie súťaže.</w:t>
      </w:r>
    </w:p>
    <w:p w14:paraId="0367FAA7" w14:textId="77777777" w:rsidR="00394C8D" w:rsidRDefault="00394C8D" w:rsidP="00394C8D"/>
    <w:p w14:paraId="47079955" w14:textId="77777777" w:rsidR="00394C8D" w:rsidRDefault="00394C8D" w:rsidP="00394C8D">
      <w:r>
        <w:t>Priebeh</w:t>
      </w:r>
    </w:p>
    <w:p w14:paraId="0992225B" w14:textId="4CB6A2D9" w:rsidR="00394C8D" w:rsidRDefault="00394C8D" w:rsidP="00394C8D">
      <w:pPr>
        <w:pStyle w:val="Odsekzoznamu"/>
        <w:numPr>
          <w:ilvl w:val="0"/>
          <w:numId w:val="4"/>
        </w:numPr>
        <w:shd w:val="clear" w:color="auto" w:fill="FFFFFF"/>
        <w:spacing w:after="60"/>
        <w:jc w:val="both"/>
      </w:pPr>
      <w:r>
        <w:t xml:space="preserve">Súťažiaci sa po prijatí prístupových údajov </w:t>
      </w:r>
      <w:r w:rsidRPr="002C701B">
        <w:t xml:space="preserve">pripojí do </w:t>
      </w:r>
      <w:r w:rsidR="002C701B" w:rsidRPr="002C701B">
        <w:t>on</w:t>
      </w:r>
      <w:r w:rsidR="002C701B">
        <w:t>-line súťaže</w:t>
      </w:r>
      <w:r>
        <w:t xml:space="preserve"> a vo virtuálnej miestnosti čaká, kým ho komisia pripojí.</w:t>
      </w:r>
    </w:p>
    <w:p w14:paraId="463CB3AE" w14:textId="77777777" w:rsidR="00394C8D" w:rsidRDefault="00394C8D" w:rsidP="00394C8D">
      <w:pPr>
        <w:pStyle w:val="Odsekzoznamu"/>
        <w:numPr>
          <w:ilvl w:val="0"/>
          <w:numId w:val="4"/>
        </w:numPr>
        <w:shd w:val="clear" w:color="auto" w:fill="FFFFFF"/>
        <w:spacing w:after="60"/>
        <w:jc w:val="both"/>
      </w:pPr>
      <w:r>
        <w:t>Po pripojení nasleduje 1. časť súťaže (voliteľný text).</w:t>
      </w:r>
    </w:p>
    <w:p w14:paraId="21C60403" w14:textId="77777777" w:rsidR="00394C8D" w:rsidRDefault="00394C8D" w:rsidP="00394C8D">
      <w:pPr>
        <w:pStyle w:val="Odsekzoznamu"/>
        <w:numPr>
          <w:ilvl w:val="0"/>
          <w:numId w:val="4"/>
        </w:numPr>
        <w:shd w:val="clear" w:color="auto" w:fill="FFFFFF"/>
        <w:spacing w:after="60"/>
        <w:jc w:val="both"/>
      </w:pPr>
      <w:r>
        <w:t>Po 1. časti súťaže nasleduje prestávka – komisia určí dĺžku prestávky.</w:t>
      </w:r>
    </w:p>
    <w:p w14:paraId="4494ACD9" w14:textId="77777777" w:rsidR="00394C8D" w:rsidRDefault="00394C8D" w:rsidP="00394C8D">
      <w:pPr>
        <w:pStyle w:val="Odsekzoznamu"/>
        <w:numPr>
          <w:ilvl w:val="0"/>
          <w:numId w:val="4"/>
        </w:numPr>
        <w:shd w:val="clear" w:color="auto" w:fill="FFFFFF"/>
        <w:spacing w:after="60"/>
        <w:jc w:val="both"/>
      </w:pPr>
      <w:r>
        <w:t xml:space="preserve">Po skončení prestávky nasleduje 2. časť (povinný text) súťaže. Súťažiaci má nárok na 15 minútovú prípravu. </w:t>
      </w:r>
    </w:p>
    <w:p w14:paraId="16B7DECC" w14:textId="77777777" w:rsidR="00394C8D" w:rsidRDefault="00394C8D" w:rsidP="00394C8D">
      <w:pPr>
        <w:pStyle w:val="Odsekzoznamu"/>
        <w:numPr>
          <w:ilvl w:val="0"/>
          <w:numId w:val="4"/>
        </w:numPr>
        <w:shd w:val="clear" w:color="auto" w:fill="FFFFFF"/>
        <w:spacing w:after="60"/>
        <w:jc w:val="both"/>
      </w:pPr>
      <w:r>
        <w:t xml:space="preserve">Počas súťaže žiaci si môžu vypočuť ostatných súťažiacich. </w:t>
      </w:r>
    </w:p>
    <w:p w14:paraId="26EAE30C" w14:textId="77777777" w:rsidR="00394C8D" w:rsidRDefault="00394C8D" w:rsidP="00394C8D">
      <w:pPr>
        <w:pStyle w:val="Odsekzoznamu"/>
        <w:numPr>
          <w:ilvl w:val="0"/>
          <w:numId w:val="4"/>
        </w:numPr>
        <w:shd w:val="clear" w:color="auto" w:fill="FFFFFF"/>
        <w:spacing w:after="60"/>
        <w:jc w:val="both"/>
      </w:pPr>
      <w:r>
        <w:t>Po 2. časti súťaže nasleduje prestávka – komisia určí dĺžku prestávky.</w:t>
      </w:r>
    </w:p>
    <w:p w14:paraId="1C14F9E9" w14:textId="77777777" w:rsidR="00394C8D" w:rsidRDefault="00394C8D" w:rsidP="00394C8D">
      <w:pPr>
        <w:pStyle w:val="Odsekzoznamu"/>
        <w:numPr>
          <w:ilvl w:val="0"/>
          <w:numId w:val="4"/>
        </w:numPr>
        <w:shd w:val="clear" w:color="auto" w:fill="FFFFFF"/>
        <w:spacing w:after="60"/>
        <w:jc w:val="both"/>
      </w:pPr>
      <w:r>
        <w:t xml:space="preserve">Po skončení prestávky nasleduje 3. časť (tvorba ústneho prejavu) súťaže. Súťažiaci má nárok na 20 minútovú prípravu. </w:t>
      </w:r>
    </w:p>
    <w:p w14:paraId="6BC41C1C" w14:textId="77777777" w:rsidR="00394C8D" w:rsidRDefault="00394C8D" w:rsidP="00394C8D">
      <w:pPr>
        <w:pStyle w:val="Odsekzoznamu"/>
        <w:numPr>
          <w:ilvl w:val="0"/>
          <w:numId w:val="4"/>
        </w:numPr>
        <w:shd w:val="clear" w:color="auto" w:fill="FFFFFF"/>
        <w:spacing w:after="60"/>
        <w:jc w:val="both"/>
      </w:pPr>
      <w:r>
        <w:t>Po 3. časti súťaže nasleduje prestávka – komisia určí dĺžku prestávky.</w:t>
      </w:r>
    </w:p>
    <w:p w14:paraId="5D774E6A" w14:textId="77777777" w:rsidR="00394C8D" w:rsidRDefault="00394C8D" w:rsidP="00394C8D">
      <w:pPr>
        <w:pStyle w:val="Odsekzoznamu"/>
        <w:numPr>
          <w:ilvl w:val="0"/>
          <w:numId w:val="4"/>
        </w:numPr>
        <w:shd w:val="clear" w:color="auto" w:fill="FFFFFF"/>
        <w:spacing w:after="60"/>
        <w:jc w:val="both"/>
      </w:pPr>
      <w:r>
        <w:lastRenderedPageBreak/>
        <w:t xml:space="preserve">Po skončení prestávky nasleduje vyhodnotenie súťaže. </w:t>
      </w:r>
    </w:p>
    <w:p w14:paraId="4508163E" w14:textId="77777777" w:rsidR="00394C8D" w:rsidRPr="00394C8D" w:rsidRDefault="00394C8D" w:rsidP="00394C8D">
      <w:pPr>
        <w:pStyle w:val="Odsekzoznamu"/>
        <w:numPr>
          <w:ilvl w:val="0"/>
          <w:numId w:val="4"/>
        </w:numPr>
        <w:shd w:val="clear" w:color="auto" w:fill="FFFFFF"/>
        <w:spacing w:after="60"/>
        <w:jc w:val="both"/>
      </w:pPr>
      <w:r w:rsidRPr="00394C8D">
        <w:t xml:space="preserve">Počas súťaže žiaci si môžu vypočuť ostatných súťažiacich. </w:t>
      </w:r>
    </w:p>
    <w:p w14:paraId="624A2B47" w14:textId="77777777" w:rsidR="00394C8D" w:rsidRDefault="00394C8D" w:rsidP="00394C8D">
      <w:pPr>
        <w:shd w:val="clear" w:color="auto" w:fill="FFFFFF"/>
        <w:spacing w:after="60"/>
        <w:jc w:val="both"/>
      </w:pPr>
    </w:p>
    <w:p w14:paraId="526B2C11" w14:textId="1DF29A33" w:rsidR="00394C8D" w:rsidRDefault="00394C8D" w:rsidP="00394C8D">
      <w:pPr>
        <w:shd w:val="clear" w:color="auto" w:fill="FFFFFF"/>
        <w:spacing w:after="60"/>
        <w:jc w:val="both"/>
      </w:pPr>
      <w:r>
        <w:rPr>
          <w:b/>
          <w:bCs/>
        </w:rPr>
        <w:t xml:space="preserve">Hodnotenie </w:t>
      </w:r>
      <w:r>
        <w:t xml:space="preserve">súťažiacich sa realizuje podľa platnej obsahovej náplne súťaže </w:t>
      </w:r>
      <w:r w:rsidR="002C701B">
        <w:t>–</w:t>
      </w:r>
      <w:r>
        <w:t xml:space="preserve"> na základe daných kritérií v rozsahu 1 – 10 bodov, zo znamená, že každý člen poroty môže hodnotiť výkon jednotlivých súťažiacich maximálne 30 bodmi. Konečný výsledok súťaže a umiestnenie súťažiacich závisí od súčtu bodov. </w:t>
      </w:r>
    </w:p>
    <w:p w14:paraId="748669E1" w14:textId="77777777" w:rsidR="00394C8D" w:rsidRDefault="00394C8D" w:rsidP="00394C8D">
      <w:pPr>
        <w:shd w:val="clear" w:color="auto" w:fill="FFFFFF"/>
        <w:spacing w:after="60"/>
        <w:jc w:val="both"/>
        <w:rPr>
          <w:rFonts w:ascii="Open Sans" w:hAnsi="Open Sans" w:cs="Open Sans"/>
          <w:color w:val="2C3E50"/>
        </w:rPr>
      </w:pPr>
      <w:r>
        <w:t xml:space="preserve">Oficiálne výsledkové listiny sa zverejňujú po vyhodnotení a ukončení súťaže. </w:t>
      </w:r>
    </w:p>
    <w:p w14:paraId="6398D78B" w14:textId="77777777" w:rsidR="00394C8D" w:rsidRDefault="00394C8D" w:rsidP="00394C8D">
      <w:pPr>
        <w:shd w:val="clear" w:color="auto" w:fill="FFFFFF"/>
        <w:spacing w:after="60"/>
        <w:jc w:val="both"/>
      </w:pPr>
    </w:p>
    <w:p w14:paraId="1C38AFC0" w14:textId="28EBEB55" w:rsidR="00394C8D" w:rsidRPr="002C701B" w:rsidRDefault="00394C8D" w:rsidP="002C701B">
      <w:r>
        <w:t xml:space="preserve">Platné dokumenty súťaže sú dostupné na: </w:t>
      </w:r>
      <w:hyperlink r:id="rId5" w:history="1">
        <w:r>
          <w:rPr>
            <w:rStyle w:val="Hypertextovprepojenie"/>
          </w:rPr>
          <w:t>Pekná maďarská reč - ŠPÚ (statpedu.sk)</w:t>
        </w:r>
      </w:hyperlink>
    </w:p>
    <w:sectPr w:rsidR="00394C8D" w:rsidRPr="002C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026"/>
    <w:multiLevelType w:val="multilevel"/>
    <w:tmpl w:val="2DF0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B25B1"/>
    <w:multiLevelType w:val="hybridMultilevel"/>
    <w:tmpl w:val="2E90A7B0"/>
    <w:lvl w:ilvl="0" w:tplc="8402AC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8624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86EEFEB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CB7A76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863178"/>
    <w:multiLevelType w:val="hybridMultilevel"/>
    <w:tmpl w:val="662622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C4266"/>
    <w:multiLevelType w:val="multilevel"/>
    <w:tmpl w:val="28464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4179D"/>
    <w:multiLevelType w:val="hybridMultilevel"/>
    <w:tmpl w:val="503A56D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67B56"/>
    <w:multiLevelType w:val="hybridMultilevel"/>
    <w:tmpl w:val="DB42EAD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87DB1"/>
    <w:multiLevelType w:val="multilevel"/>
    <w:tmpl w:val="7C14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DF"/>
    <w:rsid w:val="000C2F69"/>
    <w:rsid w:val="002C701B"/>
    <w:rsid w:val="00394C8D"/>
    <w:rsid w:val="00BB28CD"/>
    <w:rsid w:val="00E5121D"/>
    <w:rsid w:val="00E9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CF12"/>
  <w15:chartTrackingRefBased/>
  <w15:docId w15:val="{250FF876-4AD0-4E35-A6F5-9499880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94C8D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94C8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atpedu.sk/sk/sutaze/pekna-madarska-r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Gyongyi Ledneczká</dc:creator>
  <cp:keywords/>
  <dc:description/>
  <cp:lastModifiedBy>Gyongyi Ledneczká</cp:lastModifiedBy>
  <cp:revision>6</cp:revision>
  <cp:lastPrinted>2022-01-31T16:49:00Z</cp:lastPrinted>
  <dcterms:created xsi:type="dcterms:W3CDTF">2022-01-31T14:53:00Z</dcterms:created>
  <dcterms:modified xsi:type="dcterms:W3CDTF">2022-02-01T15:44:00Z</dcterms:modified>
</cp:coreProperties>
</file>