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091655" w:rsidRPr="00BC6B1A" w:rsidRDefault="00091655" w:rsidP="0065415D">
      <w:pPr>
        <w:pStyle w:val="Hlavnnadpis"/>
        <w:rPr>
          <w:color w:val="4472C4" w:themeColor="accent5"/>
        </w:rPr>
      </w:pPr>
      <w:r w:rsidRPr="0060606B">
        <w:rPr>
          <w:color w:val="00B0F0"/>
        </w:rPr>
        <w:t>Fenomén</w:t>
      </w:r>
      <w:r w:rsidR="00A371E5" w:rsidRPr="0060606B">
        <w:rPr>
          <w:color w:val="00B0F0"/>
        </w:rPr>
        <w:t>y</w:t>
      </w:r>
      <w:r w:rsidRPr="0060606B">
        <w:rPr>
          <w:color w:val="00B0F0"/>
        </w:rPr>
        <w:t xml:space="preserve"> sveta</w:t>
      </w:r>
      <w:r w:rsidR="008B0E56" w:rsidRPr="0060606B">
        <w:rPr>
          <w:color w:val="00B0F0"/>
        </w:rPr>
        <w:t xml:space="preserve"> </w:t>
      </w:r>
      <w:r w:rsidR="0065415D" w:rsidRPr="0060606B">
        <w:rPr>
          <w:color w:val="00B0F0"/>
        </w:rPr>
        <w:t>–</w:t>
      </w:r>
      <w:r w:rsidR="008B0E56" w:rsidRPr="0060606B">
        <w:rPr>
          <w:color w:val="00B0F0"/>
        </w:rPr>
        <w:t xml:space="preserve"> </w:t>
      </w:r>
      <w:r w:rsidRPr="0060606B">
        <w:rPr>
          <w:color w:val="00B0F0"/>
        </w:rPr>
        <w:t>VODA</w:t>
      </w:r>
    </w:p>
    <w:p w:rsidR="0065415D" w:rsidRPr="00D67DED" w:rsidRDefault="0065415D" w:rsidP="0065415D">
      <w:pPr>
        <w:pStyle w:val="Hlavnnadpis"/>
      </w:pPr>
    </w:p>
    <w:p w:rsidR="00C33E18" w:rsidRPr="00D67DED" w:rsidRDefault="0071555E" w:rsidP="00B42CF5">
      <w:pPr>
        <w:spacing w:line="360" w:lineRule="auto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pict>
          <v:rect id="Obdĺžnik 1" o:spid="_x0000_s1026" style="position:absolute;margin-left:0;margin-top:-.05pt;width:25.3pt;height:36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" fillcolor="#00b0f0" stroked="f" strokeweight="1pt">
            <w10:wrap anchorx="margin"/>
          </v:rect>
        </w:pict>
      </w:r>
      <w:r w:rsidR="00C34AC1">
        <w:rPr>
          <w:rFonts w:ascii="Arial" w:hAnsi="Arial" w:cs="Arial"/>
          <w:b/>
          <w:sz w:val="28"/>
          <w:szCs w:val="28"/>
          <w:lang w:eastAsia="sk-SK"/>
        </w:rPr>
        <w:tab/>
      </w:r>
      <w:r w:rsidR="00091655" w:rsidRPr="00D16737">
        <w:rPr>
          <w:rStyle w:val="Podnadpis1Char"/>
        </w:rPr>
        <w:t>ÚVOD</w:t>
      </w:r>
      <w:r w:rsidR="00131987">
        <w:rPr>
          <w:rFonts w:ascii="Arial" w:hAnsi="Arial" w:cs="Arial"/>
          <w:b/>
          <w:sz w:val="28"/>
          <w:szCs w:val="28"/>
          <w:lang w:eastAsia="sk-SK"/>
        </w:rPr>
        <w:t xml:space="preserve"> </w:t>
      </w:r>
      <w:r w:rsidR="00B42CF5">
        <w:rPr>
          <w:rFonts w:ascii="Arial" w:hAnsi="Arial" w:cs="Arial"/>
          <w:b/>
          <w:sz w:val="28"/>
          <w:szCs w:val="28"/>
          <w:lang w:eastAsia="sk-SK"/>
        </w:rPr>
        <w:br/>
      </w:r>
      <w:r w:rsidR="00B42CF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            </w:t>
      </w:r>
      <w:r w:rsidR="00A371E5" w:rsidRPr="00902190">
        <w:rPr>
          <w:rStyle w:val="normaltextrun"/>
          <w:rFonts w:ascii="Times New Roman" w:hAnsi="Times New Roman" w:cs="Times New Roman"/>
          <w:color w:val="000000"/>
        </w:rPr>
        <w:t>Fenoménom možno označiť pr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írodný jav, realitu, skutočnosť</w:t>
      </w:r>
      <w:r w:rsidR="00A371E5" w:rsidRPr="00902190">
        <w:rPr>
          <w:rStyle w:val="normaltextrun"/>
          <w:rFonts w:ascii="Times New Roman" w:hAnsi="Times New Roman" w:cs="Times New Roman"/>
          <w:color w:val="000000"/>
        </w:rPr>
        <w:t xml:space="preserve"> alebo osobnosť, ktorá je výnimočná a jedinečná. 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 xml:space="preserve">Svet okolo nás je komplexný </w:t>
      </w:r>
      <w:r w:rsidR="00A371E5" w:rsidRPr="00902190">
        <w:rPr>
          <w:rStyle w:val="normaltextrun"/>
          <w:rFonts w:ascii="Times New Roman" w:hAnsi="Times New Roman" w:cs="Times New Roman"/>
          <w:color w:val="000000"/>
        </w:rPr>
        <w:t>a</w:t>
      </w:r>
      <w:r w:rsidR="007F018B" w:rsidRPr="00902190">
        <w:rPr>
          <w:rStyle w:val="normaltextrun"/>
          <w:rFonts w:ascii="Times New Roman" w:hAnsi="Times New Roman" w:cs="Times New Roman"/>
          <w:color w:val="000000"/>
        </w:rPr>
        <w:t xml:space="preserve"> ponúka viacero takýchto fenoménov. Voda, slnko, vzduch, komunikácia i kultúra sú jedinečnými fenoménmi sveta, ktoré vyžadujú 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>medzipredmetový prístup</w:t>
      </w:r>
      <w:r w:rsidR="007F018B" w:rsidRPr="00902190">
        <w:rPr>
          <w:rStyle w:val="normaltextrun"/>
          <w:rFonts w:ascii="Times New Roman" w:hAnsi="Times New Roman" w:cs="Times New Roman"/>
          <w:color w:val="000000"/>
        </w:rPr>
        <w:t xml:space="preserve"> a komplexné chápanie súvislostí.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 xml:space="preserve"> Dôraz na medzipredmetovosť nachádzame v </w:t>
      </w:r>
      <w:r w:rsidR="00046A9A" w:rsidRPr="00902190">
        <w:rPr>
          <w:rStyle w:val="normaltextrun"/>
          <w:rFonts w:ascii="Times New Roman" w:hAnsi="Times New Roman" w:cs="Times New Roman"/>
          <w:i/>
          <w:color w:val="000000"/>
        </w:rPr>
        <w:t>Štátnom vzdelávac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>om</w:t>
      </w:r>
      <w:r w:rsidR="00046A9A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program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>e</w:t>
      </w:r>
      <w:r w:rsidR="00771CEF">
        <w:rPr>
          <w:rStyle w:val="normaltextrun"/>
          <w:rFonts w:ascii="Times New Roman" w:hAnsi="Times New Roman" w:cs="Times New Roman"/>
          <w:i/>
          <w:color w:val="000000"/>
        </w:rPr>
        <w:t>,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ako i</w:t>
      </w:r>
      <w:r w:rsidR="00D67DED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v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Národnom programe rozvoja výchovy a vzdelávania (2018</w:t>
      </w:r>
      <w:r w:rsidR="00771CEF">
        <w:rPr>
          <w:rStyle w:val="normaltextrun"/>
          <w:rFonts w:ascii="Times New Roman" w:hAnsi="Times New Roman" w:cs="Times New Roman"/>
          <w:i/>
          <w:color w:val="000000"/>
        </w:rPr>
        <w:t xml:space="preserve"> – 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2027). </w:t>
      </w:r>
      <w:r w:rsidR="00C33E18" w:rsidRPr="00902190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936DF6" w:rsidRPr="00902190">
        <w:rPr>
          <w:rStyle w:val="normaltextrun"/>
          <w:rFonts w:ascii="Times New Roman" w:hAnsi="Times New Roman" w:cs="Times New Roman"/>
          <w:color w:val="000000"/>
        </w:rPr>
        <w:t>ov</w:t>
      </w:r>
      <w:r w:rsidR="00C33E18" w:rsidRPr="00902190">
        <w:rPr>
          <w:rStyle w:val="normaltextrun"/>
          <w:rFonts w:ascii="Times New Roman" w:hAnsi="Times New Roman" w:cs="Times New Roman"/>
          <w:color w:val="000000"/>
        </w:rPr>
        <w:t>ý prístup chápaný ako</w:t>
      </w:r>
      <w:r w:rsidR="00936DF6" w:rsidRPr="0090219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>„kooperácia</w:t>
      </w:r>
      <w:r w:rsidR="00046A9A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v rámci jednotlivých učebných predmetov v danej vzdelávacej oblasti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 xml:space="preserve"> a tiež medzi rôznymi oblasťami</w:t>
      </w:r>
      <w:r w:rsidR="00771CEF">
        <w:rPr>
          <w:rStyle w:val="normaltextrun"/>
          <w:rFonts w:ascii="Times New Roman" w:hAnsi="Times New Roman" w:cs="Times New Roman"/>
          <w:i/>
          <w:color w:val="000000"/>
        </w:rPr>
        <w:t>“</w:t>
      </w:r>
      <w:r w:rsidR="00C33E18" w:rsidRPr="00902190">
        <w:rPr>
          <w:rStyle w:val="normaltextrun"/>
          <w:rFonts w:ascii="Times New Roman" w:hAnsi="Times New Roman" w:cs="Times New Roman"/>
          <w:i/>
          <w:color w:val="000000"/>
        </w:rPr>
        <w:t>.</w:t>
      </w:r>
      <w:r w:rsidR="00046A9A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57504" w:rsidRPr="00D67DED" w:rsidRDefault="00C33E18" w:rsidP="00357504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Na potrebu medzipredmetového prístupu reflektuje obsah 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 VODA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Téma </w:t>
      </w:r>
      <w:r w:rsidR="00771CEF" w:rsidRPr="00902190">
        <w:rPr>
          <w:rStyle w:val="normaltextrun"/>
          <w:rFonts w:ascii="Times New Roman" w:hAnsi="Times New Roman" w:cs="Times New Roman"/>
          <w:color w:val="000000"/>
        </w:rPr>
        <w:t>vod</w:t>
      </w:r>
      <w:r w:rsidR="00771CEF">
        <w:rPr>
          <w:rStyle w:val="normaltextrun"/>
          <w:rFonts w:ascii="Times New Roman" w:hAnsi="Times New Roman" w:cs="Times New Roman"/>
          <w:color w:val="000000"/>
        </w:rPr>
        <w:t>y</w:t>
      </w:r>
      <w:r w:rsidR="00771CEF" w:rsidRPr="0090219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>je obsahovou súčasťou kurikula rôznych všeobecno-vzdelávacích predmetov. Nachádzame ju vo fyzike, kde sa žiaci zaoberajú jej skupenstvami, v chémii, kde začnú vnímať vodu a</w:t>
      </w:r>
      <w:r w:rsidR="00771CEF">
        <w:rPr>
          <w:rStyle w:val="normaltextrun"/>
          <w:rFonts w:ascii="Times New Roman" w:hAnsi="Times New Roman" w:cs="Times New Roman"/>
          <w:color w:val="000000"/>
        </w:rPr>
        <w:t xml:space="preserve">ko chemickú látku, 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v biológii, kde sa im </w:t>
      </w:r>
      <w:r w:rsidR="00771CEF">
        <w:rPr>
          <w:rStyle w:val="normaltextrun"/>
          <w:rFonts w:ascii="Times New Roman" w:hAnsi="Times New Roman" w:cs="Times New Roman"/>
          <w:color w:val="000000"/>
        </w:rPr>
        <w:t xml:space="preserve">voda 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>pre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>d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>staví ako podmienk</w:t>
      </w:r>
      <w:r w:rsidR="00046A9A" w:rsidRPr="00902190">
        <w:rPr>
          <w:rStyle w:val="normaltextrun"/>
          <w:rFonts w:ascii="Times New Roman" w:hAnsi="Times New Roman" w:cs="Times New Roman"/>
          <w:color w:val="000000"/>
        </w:rPr>
        <w:t>a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 života</w:t>
      </w:r>
      <w:r w:rsidR="00771CEF">
        <w:rPr>
          <w:rStyle w:val="normaltextrun"/>
          <w:rFonts w:ascii="Times New Roman" w:hAnsi="Times New Roman" w:cs="Times New Roman"/>
          <w:color w:val="000000"/>
        </w:rPr>
        <w:t>,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 či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 v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 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>geografii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, kde je chápaná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 ako geomorfologický činiteľ. Takto by sme mohli prejsť aj do dejepisu, kde sa </w:t>
      </w:r>
      <w:r w:rsidR="00771CEF">
        <w:rPr>
          <w:rStyle w:val="normaltextrun"/>
          <w:rFonts w:ascii="Times New Roman" w:hAnsi="Times New Roman" w:cs="Times New Roman"/>
          <w:color w:val="000000"/>
        </w:rPr>
        <w:t xml:space="preserve">voda 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stala cestou k objavovaniu nových svetov, 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či do oblasti literatúry a umenia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>, kde bola inš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piráciou</w:t>
      </w:r>
      <w:r w:rsidR="00771CEF">
        <w:rPr>
          <w:rStyle w:val="normaltextrun"/>
          <w:rFonts w:ascii="Times New Roman" w:hAnsi="Times New Roman" w:cs="Times New Roman"/>
          <w:color w:val="000000"/>
        </w:rPr>
        <w:t xml:space="preserve"> pre tvorbu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.</w:t>
      </w:r>
      <w:r w:rsidR="00F20258" w:rsidRPr="0090219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Predmet F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enomény sveta VODA 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je 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koncipovaný tak, </w:t>
      </w:r>
      <w:r w:rsidR="00183E6D" w:rsidRPr="00902190">
        <w:rPr>
          <w:rStyle w:val="normaltextrun"/>
          <w:rFonts w:ascii="Times New Roman" w:hAnsi="Times New Roman" w:cs="Times New Roman"/>
          <w:color w:val="000000"/>
        </w:rPr>
        <w:t>že vytvára priestor pre medzipredmetové vzťahy v rámci jednotlivých poznatkov, pochopenie súvislostí a praktických dopadov daného fenoménu, a tiež pre rozvoj kompetencií.</w:t>
      </w:r>
    </w:p>
    <w:p w:rsidR="00C77C4B" w:rsidRPr="00D67DED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DA19A8" w:rsidRPr="00C34AC1" w:rsidRDefault="0071555E" w:rsidP="00B42CF5">
      <w:pPr>
        <w:pStyle w:val="Podnadpis1"/>
        <w:rPr>
          <w:lang w:eastAsia="sk-SK"/>
        </w:rPr>
      </w:pPr>
      <w:r>
        <w:rPr>
          <w:rFonts w:cs="Arial"/>
          <w:b w:val="0"/>
          <w:noProof/>
          <w:szCs w:val="28"/>
          <w:lang w:val="en-GB" w:eastAsia="en-GB"/>
        </w:rPr>
        <w:pict>
          <v:rect id="Obdĺžnik 4" o:spid="_x0000_s1033" style="position:absolute;left:0;text-align:left;margin-left:0;margin-top:-.05pt;width:25.3pt;height:36.3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" fillcolor="#00b0f0" stroked="f" strokeweight="1pt">
            <w10:wrap anchorx="margin"/>
          </v:rect>
        </w:pict>
      </w:r>
      <w:r w:rsidR="00091655" w:rsidRPr="00902190">
        <w:rPr>
          <w:shd w:val="clear" w:color="auto" w:fill="auto"/>
          <w:lang w:eastAsia="sk-SK"/>
        </w:rPr>
        <w:t>CHARAKTERISTIKA PREDMETU</w:t>
      </w:r>
    </w:p>
    <w:p w:rsidR="00397DB6" w:rsidRPr="00D67DED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Predmet Fenomény sveta</w:t>
      </w:r>
      <w:r w:rsidR="00F6171A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VODA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je určený pre </w:t>
      </w:r>
      <w:r w:rsidR="000E72F3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žiakov II. stupňa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základných škôl</w:t>
      </w:r>
      <w:r w:rsidR="000E72F3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(nižšie stredné vzdelanie) a nižšie ročníky </w:t>
      </w:r>
      <w:r w:rsidR="00D67DED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gymnázií</w:t>
      </w:r>
      <w:r w:rsidR="00EF640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 osemročným vzdelávacím programom.</w:t>
      </w:r>
      <w:r w:rsidR="00F6171A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640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Vyučovací predmet Fenomény sveta</w:t>
      </w:r>
      <w:r w:rsidR="00771CE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VODA je zameraný na</w:t>
      </w:r>
      <w:r w:rsidR="00EF640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6171A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poznávanie javov a procesov, ktoré súvisia s</w:t>
      </w:r>
      <w:r w:rsidR="008A7B35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 vodou. </w:t>
      </w:r>
      <w:r w:rsidR="00397DB6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Hlavnou koncepčnou myšlienkou predmetu je expedícia, pri ktorej žiaci vlastným aktívnym bádaním a zážitkovým vyučov</w:t>
      </w:r>
      <w:r w:rsidR="00D67DED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aním postupne objavujú fenomén vody</w:t>
      </w:r>
      <w:r w:rsidR="00771CE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97DB6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 rôznych uhlov pohľadu. Tieto uhly pohľadu sú označované ako perspekt</w:t>
      </w:r>
      <w:r w:rsidR="00FA1981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ívy:</w:t>
      </w:r>
    </w:p>
    <w:p w:rsidR="003854E8" w:rsidRPr="00D67DED" w:rsidRDefault="00357504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lastRenderedPageBreak/>
        <w:t xml:space="preserve"> </w:t>
      </w:r>
      <w:r w:rsidR="003854E8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</w:t>
      </w:r>
      <w:r w:rsidR="00397DB6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r</w:t>
      </w:r>
      <w:r w:rsidR="003854E8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spektíva: Ako funguje?</w:t>
      </w:r>
    </w:p>
    <w:p w:rsidR="003854E8" w:rsidRPr="00D67DED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Zameriava sa na </w:t>
      </w:r>
      <w:r w:rsidR="008A7B35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fyzikálno-chemické vlastnosti vody, ako i činnosť vody v krajine. S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</w:t>
      </w:r>
      <w:r w:rsidR="003854E8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eruje k praktickému vysvetleniu </w:t>
      </w:r>
      <w:r w:rsidR="008A7B35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prírodných zákonov na život človeka a prírody.</w:t>
      </w:r>
    </w:p>
    <w:p w:rsidR="003854E8" w:rsidRPr="00D67DED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</w:t>
      </w:r>
      <w:r w:rsidR="00397DB6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pektíva: Ako nás ovplyvňuje?</w:t>
      </w:r>
    </w:p>
    <w:p w:rsidR="003854E8" w:rsidRPr="00D67DED" w:rsidRDefault="008A7B35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Zameriava sa na objasnenie významu vody v</w:t>
      </w:r>
      <w:r w:rsidR="00D67DED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prírode</w:t>
      </w:r>
      <w:r w:rsidR="00D67DED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ako i</w:t>
      </w:r>
      <w:r w:rsidR="00EC26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jej vplyvu na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ľudstvo a spoločnosť. </w:t>
      </w:r>
    </w:p>
    <w:p w:rsidR="003854E8" w:rsidRPr="00D67DED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Perspektíva: Akú má históriu?</w:t>
      </w:r>
      <w:r w:rsidR="00357504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       </w:t>
      </w:r>
    </w:p>
    <w:p w:rsidR="003854E8" w:rsidRPr="00D67DED" w:rsidRDefault="003854E8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Skúma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, ako a kedy </w:t>
      </w:r>
      <w:r w:rsidR="008A7B35" w:rsidRPr="00902190">
        <w:rPr>
          <w:rStyle w:val="normaltextrun"/>
          <w:rFonts w:ascii="Times New Roman" w:hAnsi="Times New Roman" w:cs="Times New Roman"/>
          <w:color w:val="000000"/>
        </w:rPr>
        <w:t xml:space="preserve">voda ovplyvnila dejiny </w:t>
      </w:r>
      <w:r w:rsidRPr="00902190">
        <w:rPr>
          <w:rStyle w:val="normaltextrun"/>
          <w:rFonts w:ascii="Times New Roman" w:hAnsi="Times New Roman" w:cs="Times New Roman"/>
          <w:color w:val="000000"/>
        </w:rPr>
        <w:t>ľudstva.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854E8" w:rsidRPr="00D67DED" w:rsidRDefault="00397DB6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Perspektíva: </w:t>
      </w:r>
      <w:r w:rsidR="003854E8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936DF6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3854E8" w:rsidRPr="00D67DE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3854E8" w:rsidRPr="00D67DED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S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>kúma, čím je</w:t>
      </w:r>
      <w:r w:rsidR="008A7B35" w:rsidRPr="00902190">
        <w:rPr>
          <w:rStyle w:val="normaltextrun"/>
          <w:rFonts w:ascii="Times New Roman" w:hAnsi="Times New Roman" w:cs="Times New Roman"/>
          <w:color w:val="000000"/>
        </w:rPr>
        <w:t xml:space="preserve"> fenomén vody výnimočný z hľadiska širších súvislostí </w:t>
      </w:r>
      <w:r w:rsidR="003854E8" w:rsidRPr="00902190">
        <w:rPr>
          <w:rStyle w:val="normaltextrun"/>
          <w:rFonts w:ascii="Times New Roman" w:hAnsi="Times New Roman" w:cs="Times New Roman"/>
          <w:color w:val="000000"/>
        </w:rPr>
        <w:t>skúmanej témy.</w:t>
      </w:r>
    </w:p>
    <w:p w:rsidR="00397DB6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Predmet Fenomény sveta VODA je charakteristický troma základnými znakmi: medzipredmetovosť, orientácia na kompet</w:t>
      </w:r>
      <w:r w:rsidR="003E71D4">
        <w:rPr>
          <w:rStyle w:val="normaltextrun"/>
          <w:rFonts w:ascii="Times New Roman" w:hAnsi="Times New Roman" w:cs="Times New Roman"/>
          <w:color w:val="000000"/>
        </w:rPr>
        <w:t xml:space="preserve">encie, podpora využívania IKT. </w:t>
      </w:r>
      <w:r w:rsidRPr="00902190">
        <w:rPr>
          <w:rStyle w:val="normaltextrun"/>
          <w:rFonts w:ascii="Times New Roman" w:hAnsi="Times New Roman" w:cs="Times New Roman"/>
          <w:color w:val="000000"/>
        </w:rPr>
        <w:t>M</w:t>
      </w:r>
      <w:r w:rsidR="00397DB6" w:rsidRPr="00902190">
        <w:rPr>
          <w:rFonts w:ascii="Times New Roman" w:hAnsi="Times New Roman" w:cs="Times New Roman"/>
          <w:lang w:eastAsia="sk-SK"/>
        </w:rPr>
        <w:t xml:space="preserve">edzipredmetový prístup </w:t>
      </w:r>
      <w:r w:rsidR="00397DB6" w:rsidRPr="00902190">
        <w:rPr>
          <w:rStyle w:val="normaltextrun"/>
          <w:rFonts w:ascii="Times New Roman" w:hAnsi="Times New Roman" w:cs="Times New Roman"/>
          <w:color w:val="000000"/>
        </w:rPr>
        <w:t xml:space="preserve">vedie žiakov k chápaniu súvislostí 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a </w:t>
      </w:r>
      <w:r w:rsidRPr="00902190">
        <w:rPr>
          <w:rStyle w:val="normaltextrun"/>
          <w:rFonts w:ascii="Times New Roman" w:hAnsi="Times New Roman" w:cs="Times New Roman"/>
          <w:color w:val="000000"/>
        </w:rPr>
        <w:t>rozv</w:t>
      </w:r>
      <w:r w:rsidR="008A7B35" w:rsidRPr="00902190">
        <w:rPr>
          <w:rStyle w:val="normaltextrun"/>
          <w:rFonts w:ascii="Times New Roman" w:hAnsi="Times New Roman" w:cs="Times New Roman"/>
          <w:color w:val="000000"/>
        </w:rPr>
        <w:t>íja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A7B35" w:rsidRPr="00902190">
        <w:rPr>
          <w:rStyle w:val="normaltextrun"/>
          <w:rFonts w:ascii="Times New Roman" w:hAnsi="Times New Roman" w:cs="Times New Roman"/>
          <w:color w:val="000000"/>
        </w:rPr>
        <w:t>environmentálne myslenie.</w:t>
      </w:r>
      <w:r w:rsidR="008A7B35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57504" w:rsidRPr="00D67DED" w:rsidRDefault="00357504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397DB6" w:rsidRPr="00D67DED" w:rsidRDefault="00397DB6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F6171A" w:rsidRPr="00357504" w:rsidRDefault="0071555E" w:rsidP="00357504">
      <w:pPr>
        <w:pStyle w:val="Podnadpis1"/>
      </w:pPr>
      <w:r>
        <w:rPr>
          <w:rFonts w:cs="Arial"/>
          <w:b w:val="0"/>
          <w:noProof/>
          <w:szCs w:val="28"/>
          <w:lang w:val="en-GB" w:eastAsia="en-GB"/>
        </w:rPr>
        <w:pict>
          <v:rect id="Obdĺžnik 5" o:spid="_x0000_s1032" style="position:absolute;left:0;text-align:left;margin-left:0;margin-top:0;width:25.3pt;height:36.3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" fillcolor="#00b0f0" stroked="f" strokeweight="1pt">
            <w10:wrap anchorx="margin"/>
          </v:rect>
        </w:pict>
      </w:r>
      <w:r w:rsidR="00091655" w:rsidRPr="00357504">
        <w:t>CIELE PREDMETU</w:t>
      </w:r>
    </w:p>
    <w:p w:rsidR="00D23FC7" w:rsidRPr="00D67DED" w:rsidRDefault="00091655" w:rsidP="00357504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:rsidR="00D23FC7" w:rsidRPr="00D67DED" w:rsidRDefault="00524A9A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porozumejú 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 xml:space="preserve">praktickému dopadu </w:t>
      </w:r>
      <w:r w:rsidR="00FA1981" w:rsidRPr="00902190">
        <w:rPr>
          <w:rStyle w:val="normaltextrun"/>
          <w:rFonts w:ascii="Times New Roman" w:hAnsi="Times New Roman" w:cs="Times New Roman"/>
          <w:color w:val="000000"/>
        </w:rPr>
        <w:t>fyzikáln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ych</w:t>
      </w:r>
      <w:r w:rsidR="00FA1981" w:rsidRPr="00902190">
        <w:rPr>
          <w:rStyle w:val="normaltextrun"/>
          <w:rFonts w:ascii="Times New Roman" w:hAnsi="Times New Roman" w:cs="Times New Roman"/>
          <w:color w:val="000000"/>
        </w:rPr>
        <w:t xml:space="preserve"> jav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ov</w:t>
      </w:r>
      <w:r w:rsidR="00FA1981" w:rsidRPr="00902190">
        <w:rPr>
          <w:rStyle w:val="normaltextrun"/>
          <w:rFonts w:ascii="Times New Roman" w:hAnsi="Times New Roman" w:cs="Times New Roman"/>
          <w:color w:val="000000"/>
        </w:rPr>
        <w:t xml:space="preserve"> súvisiac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ich</w:t>
      </w:r>
      <w:r w:rsidR="00FA1981" w:rsidRPr="00902190">
        <w:rPr>
          <w:rStyle w:val="normaltextrun"/>
          <w:rFonts w:ascii="Times New Roman" w:hAnsi="Times New Roman" w:cs="Times New Roman"/>
          <w:color w:val="000000"/>
        </w:rPr>
        <w:t xml:space="preserve"> so správaním telies vo vode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,</w:t>
      </w:r>
    </w:p>
    <w:p w:rsidR="00D23FC7" w:rsidRPr="00D67DED" w:rsidRDefault="00FA1981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vyhodnot</w:t>
      </w:r>
      <w:r w:rsidR="00524A9A" w:rsidRPr="00902190">
        <w:rPr>
          <w:rStyle w:val="normaltextrun"/>
          <w:rFonts w:ascii="Times New Roman" w:hAnsi="Times New Roman" w:cs="Times New Roman"/>
          <w:color w:val="000000"/>
        </w:rPr>
        <w:t>ia</w:t>
      </w:r>
      <w:r w:rsidRPr="00902190">
        <w:rPr>
          <w:rStyle w:val="normaltextrun"/>
          <w:rFonts w:ascii="Times New Roman" w:hAnsi="Times New Roman" w:cs="Times New Roman"/>
          <w:color w:val="000000"/>
        </w:rPr>
        <w:t>, ako voda vplýva na krajinu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,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A1981" w:rsidRPr="00D67DED" w:rsidRDefault="00524A9A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porozum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e</w:t>
      </w:r>
      <w:r w:rsidRPr="00902190">
        <w:rPr>
          <w:rStyle w:val="normaltextrun"/>
          <w:rFonts w:ascii="Times New Roman" w:hAnsi="Times New Roman" w:cs="Times New Roman"/>
          <w:color w:val="000000"/>
        </w:rPr>
        <w:t>jú</w:t>
      </w:r>
      <w:r w:rsidR="00D67DED" w:rsidRPr="00902190">
        <w:rPr>
          <w:rStyle w:val="normaltextrun"/>
          <w:rFonts w:ascii="Times New Roman" w:hAnsi="Times New Roman" w:cs="Times New Roman"/>
          <w:color w:val="000000"/>
        </w:rPr>
        <w:t xml:space="preserve"> významu vody v prírode </w:t>
      </w:r>
      <w:r w:rsidR="00D23FC7" w:rsidRPr="00902190">
        <w:rPr>
          <w:rStyle w:val="normaltextrun"/>
          <w:rFonts w:ascii="Times New Roman" w:hAnsi="Times New Roman" w:cs="Times New Roman"/>
          <w:color w:val="000000"/>
        </w:rPr>
        <w:t>a pre človeka,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D23FC7" w:rsidRPr="00D67DED" w:rsidRDefault="00D23FC7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zamysli</w:t>
      </w:r>
      <w:r w:rsidR="00524A9A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 sa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nad spôsobmi ochrany vody, </w:t>
      </w:r>
    </w:p>
    <w:p w:rsidR="00D23FC7" w:rsidRPr="00D67DED" w:rsidRDefault="00524A9A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identifikujú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hlavné environmentálne problémy súvisiace s vodou, </w:t>
      </w:r>
    </w:p>
    <w:p w:rsidR="00FA1981" w:rsidRPr="00D67DED" w:rsidRDefault="00524A9A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naplánujú, </w:t>
      </w:r>
      <w:r w:rsid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realizujú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vyhodnoti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experiment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y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</w:p>
    <w:p w:rsidR="00D23FC7" w:rsidRPr="00D67DED" w:rsidRDefault="00524A9A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analyzujú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kriticky posúdi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D23FC7"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informácie z rôznych zdrojov, </w:t>
      </w:r>
    </w:p>
    <w:p w:rsidR="00D23FC7" w:rsidRPr="00D67DED" w:rsidRDefault="00524A9A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Fonts w:ascii="Times New Roman" w:hAnsi="Times New Roman" w:cs="Times New Roman"/>
          <w:color w:val="000000"/>
          <w:shd w:val="clear" w:color="auto" w:fill="FFFFFF"/>
        </w:rPr>
        <w:t>vyhodnotia a sformulujú</w:t>
      </w:r>
      <w:r w:rsidR="00D23FC7" w:rsidRPr="00D67DED">
        <w:rPr>
          <w:rFonts w:ascii="Times New Roman" w:hAnsi="Times New Roman" w:cs="Times New Roman"/>
          <w:color w:val="000000"/>
          <w:shd w:val="clear" w:color="auto" w:fill="FFFFFF"/>
        </w:rPr>
        <w:t xml:space="preserve"> základné podmienky života,</w:t>
      </w:r>
    </w:p>
    <w:p w:rsidR="007F018B" w:rsidRPr="00357504" w:rsidRDefault="00524A9A" w:rsidP="0060302C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lang w:eastAsia="sk-SK"/>
        </w:rPr>
      </w:pPr>
      <w:r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diskutujú</w:t>
      </w:r>
      <w:r w:rsidR="00D23FC7"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argument</w:t>
      </w:r>
      <w:r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ujú </w:t>
      </w:r>
      <w:r w:rsidR="00091655"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prezentujú</w:t>
      </w:r>
      <w:r w:rsidR="00D23FC7"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výsledky svojej práce </w:t>
      </w:r>
      <w:r w:rsidR="00D67DED" w:rsidRPr="0035750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 tíme.</w:t>
      </w:r>
    </w:p>
    <w:p w:rsidR="00DA19A8" w:rsidRPr="00D67DED" w:rsidRDefault="0071555E" w:rsidP="00357504">
      <w:pPr>
        <w:pStyle w:val="Podnadpis1"/>
        <w:rPr>
          <w:lang w:eastAsia="sk-SK"/>
        </w:rPr>
      </w:pPr>
      <w:r>
        <w:rPr>
          <w:rFonts w:cs="Arial"/>
          <w:b w:val="0"/>
          <w:noProof/>
          <w:szCs w:val="28"/>
          <w:lang w:val="en-GB" w:eastAsia="en-GB"/>
        </w:rPr>
        <w:lastRenderedPageBreak/>
        <w:pict>
          <v:rect id="Obdĺžnik 11" o:spid="_x0000_s1031" style="position:absolute;left:0;text-align:left;margin-left:0;margin-top:0;width:25.3pt;height:36.3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" fillcolor="#00b0f0" stroked="f" strokeweight="1pt">
            <w10:wrap anchorx="margin"/>
          </v:rect>
        </w:pict>
      </w:r>
      <w:r w:rsidR="008B0E56" w:rsidRPr="00D67DED">
        <w:rPr>
          <w:lang w:eastAsia="sk-SK"/>
        </w:rPr>
        <w:t>OBSAH PREDMETU</w:t>
      </w:r>
    </w:p>
    <w:p w:rsidR="00A371E5" w:rsidRPr="00D67DED" w:rsidRDefault="00A371E5" w:rsidP="007F018B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D67DED">
        <w:rPr>
          <w:rFonts w:ascii="Times New Roman" w:hAnsi="Times New Roman" w:cs="Times New Roman"/>
          <w:lang w:eastAsia="sk-SK"/>
        </w:rPr>
        <w:t xml:space="preserve">Obsah </w:t>
      </w:r>
      <w:r w:rsidR="00C77C4B" w:rsidRPr="00D67DED">
        <w:rPr>
          <w:rFonts w:ascii="Times New Roman" w:hAnsi="Times New Roman" w:cs="Times New Roman"/>
          <w:lang w:eastAsia="sk-SK"/>
        </w:rPr>
        <w:t xml:space="preserve">voliteľného predmetu </w:t>
      </w:r>
      <w:r w:rsidRPr="00D67DED">
        <w:rPr>
          <w:rFonts w:ascii="Times New Roman" w:hAnsi="Times New Roman" w:cs="Times New Roman"/>
          <w:lang w:eastAsia="sk-SK"/>
        </w:rPr>
        <w:t>Fenomén</w:t>
      </w:r>
      <w:r w:rsidR="00C77C4B" w:rsidRPr="00D67DED">
        <w:rPr>
          <w:rFonts w:ascii="Times New Roman" w:hAnsi="Times New Roman" w:cs="Times New Roman"/>
          <w:lang w:eastAsia="sk-SK"/>
        </w:rPr>
        <w:t>y</w:t>
      </w:r>
      <w:r w:rsidRPr="00D67DED">
        <w:rPr>
          <w:rFonts w:ascii="Times New Roman" w:hAnsi="Times New Roman" w:cs="Times New Roman"/>
          <w:lang w:eastAsia="sk-SK"/>
        </w:rPr>
        <w:t xml:space="preserve"> sveta</w:t>
      </w:r>
      <w:r w:rsidR="00941B01">
        <w:rPr>
          <w:rFonts w:ascii="Times New Roman" w:hAnsi="Times New Roman" w:cs="Times New Roman"/>
          <w:lang w:eastAsia="sk-SK"/>
        </w:rPr>
        <w:t xml:space="preserve"> VODA</w:t>
      </w:r>
      <w:r w:rsidRPr="00D67DED">
        <w:rPr>
          <w:rFonts w:ascii="Times New Roman" w:hAnsi="Times New Roman" w:cs="Times New Roman"/>
          <w:lang w:eastAsia="sk-SK"/>
        </w:rPr>
        <w:t xml:space="preserve"> je </w:t>
      </w:r>
      <w:r w:rsidR="00941B01">
        <w:rPr>
          <w:rFonts w:ascii="Times New Roman" w:hAnsi="Times New Roman" w:cs="Times New Roman"/>
          <w:lang w:eastAsia="sk-SK"/>
        </w:rPr>
        <w:t>roz</w:t>
      </w:r>
      <w:r w:rsidRPr="00D67DED">
        <w:rPr>
          <w:rFonts w:ascii="Times New Roman" w:hAnsi="Times New Roman" w:cs="Times New Roman"/>
          <w:lang w:eastAsia="sk-SK"/>
        </w:rPr>
        <w:t>členený na 4 perspektívy a 12 vzdelávacích</w:t>
      </w:r>
      <w:r w:rsidR="00D67DED">
        <w:rPr>
          <w:rFonts w:ascii="Times New Roman" w:hAnsi="Times New Roman" w:cs="Times New Roman"/>
          <w:lang w:eastAsia="sk-SK"/>
        </w:rPr>
        <w:t xml:space="preserve"> modelov, pričom každá </w:t>
      </w:r>
      <w:r w:rsidR="00C77C4B" w:rsidRPr="00D67DED">
        <w:rPr>
          <w:rFonts w:ascii="Times New Roman" w:hAnsi="Times New Roman" w:cs="Times New Roman"/>
          <w:lang w:eastAsia="sk-SK"/>
        </w:rPr>
        <w:t>per</w:t>
      </w:r>
      <w:r w:rsidRPr="00D67DED">
        <w:rPr>
          <w:rFonts w:ascii="Times New Roman" w:hAnsi="Times New Roman" w:cs="Times New Roman"/>
          <w:lang w:eastAsia="sk-SK"/>
        </w:rPr>
        <w:t>spektíva obsahuje 3 vzd</w:t>
      </w:r>
      <w:r w:rsidR="00C77C4B" w:rsidRPr="00D67DED">
        <w:rPr>
          <w:rFonts w:ascii="Times New Roman" w:hAnsi="Times New Roman" w:cs="Times New Roman"/>
          <w:lang w:eastAsia="sk-SK"/>
        </w:rPr>
        <w:t>e</w:t>
      </w:r>
      <w:r w:rsidRPr="00D67DED">
        <w:rPr>
          <w:rFonts w:ascii="Times New Roman" w:hAnsi="Times New Roman" w:cs="Times New Roman"/>
          <w:lang w:eastAsia="sk-SK"/>
        </w:rPr>
        <w:t>l</w:t>
      </w:r>
      <w:r w:rsidR="00C77C4B" w:rsidRPr="00D67DED">
        <w:rPr>
          <w:rFonts w:ascii="Times New Roman" w:hAnsi="Times New Roman" w:cs="Times New Roman"/>
          <w:lang w:eastAsia="sk-SK"/>
        </w:rPr>
        <w:t>ávacie modely. Vzdelávací model je ucelená téma, ktorá rozvíja danú perspektívu. P</w:t>
      </w:r>
      <w:r w:rsidR="00D67DED">
        <w:rPr>
          <w:rFonts w:ascii="Times New Roman" w:hAnsi="Times New Roman" w:cs="Times New Roman"/>
          <w:lang w:eastAsia="sk-SK"/>
        </w:rPr>
        <w:t>ozostáva z 3 – 5 vzdelávacích aktivít napojených na obsah vzdelávacích videí BBC</w:t>
      </w:r>
      <w:r w:rsidR="00C77C4B" w:rsidRPr="00D67DED">
        <w:rPr>
          <w:rFonts w:ascii="Times New Roman" w:hAnsi="Times New Roman" w:cs="Times New Roman"/>
          <w:lang w:eastAsia="sk-SK"/>
        </w:rPr>
        <w:t xml:space="preserve">. </w:t>
      </w:r>
      <w:r w:rsidR="00B14A4D" w:rsidRPr="00D67DED">
        <w:rPr>
          <w:rFonts w:ascii="Times New Roman" w:hAnsi="Times New Roman" w:cs="Times New Roman"/>
          <w:lang w:eastAsia="sk-SK"/>
        </w:rPr>
        <w:t>V</w:t>
      </w:r>
      <w:r w:rsidR="00D67DED">
        <w:rPr>
          <w:rFonts w:ascii="Times New Roman" w:hAnsi="Times New Roman" w:cs="Times New Roman"/>
          <w:lang w:eastAsia="sk-SK"/>
        </w:rPr>
        <w:t xml:space="preserve">zdelávacie modely sú zamerané na </w:t>
      </w:r>
      <w:r w:rsidR="000F58A8">
        <w:rPr>
          <w:rFonts w:ascii="Times New Roman" w:hAnsi="Times New Roman" w:cs="Times New Roman"/>
          <w:lang w:eastAsia="sk-SK"/>
        </w:rPr>
        <w:t xml:space="preserve">nasledujúce </w:t>
      </w:r>
      <w:r w:rsidR="00D67DED">
        <w:rPr>
          <w:rFonts w:ascii="Times New Roman" w:hAnsi="Times New Roman" w:cs="Times New Roman"/>
          <w:lang w:eastAsia="sk-SK"/>
        </w:rPr>
        <w:t>témy</w:t>
      </w:r>
      <w:r w:rsidR="00B14A4D" w:rsidRPr="00D67DED">
        <w:rPr>
          <w:rFonts w:ascii="Times New Roman" w:hAnsi="Times New Roman" w:cs="Times New Roman"/>
          <w:lang w:eastAsia="sk-SK"/>
        </w:rPr>
        <w:t xml:space="preserve">: </w:t>
      </w:r>
    </w:p>
    <w:p w:rsidR="00B14A4D" w:rsidRPr="006B4D20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funguje</w:t>
      </w:r>
      <w:r w:rsidR="00D67DED"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Malá molekula obrovského významu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 stopách vody v krajine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Voda v pohybe</w:t>
      </w:r>
    </w:p>
    <w:p w:rsidR="00B14A4D" w:rsidRPr="006B4D20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nás ovplyvňuje</w:t>
      </w:r>
      <w:r w:rsidR="00D67DED"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Bez vody to nejde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Voda je vzácna surovina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Voda nie je len na pitie...</w:t>
      </w:r>
    </w:p>
    <w:p w:rsidR="00B14A4D" w:rsidRPr="006B4D20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Akú má históriu</w:t>
      </w:r>
      <w:r w:rsidR="00D67DED"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Vek pary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Voda ako hranica a cesta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Civilizácie veľkých riek</w:t>
      </w:r>
    </w:p>
    <w:p w:rsidR="00B14A4D" w:rsidRPr="006B4D20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936DF6"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D67DED" w:rsidRPr="006B4D20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Prírodné katastrofy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Život na Marse</w:t>
      </w:r>
    </w:p>
    <w:p w:rsidR="00B14A4D" w:rsidRPr="00D67DED" w:rsidRDefault="00B14A4D" w:rsidP="006007E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 krajine ľadového kráľovstva</w:t>
      </w:r>
    </w:p>
    <w:p w:rsidR="00BD5B67" w:rsidRPr="00D67DED" w:rsidRDefault="00BD5B67" w:rsidP="007F018B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</w:p>
    <w:p w:rsidR="00B14A4D" w:rsidRDefault="00B14A4D" w:rsidP="0083659D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D67DED">
        <w:rPr>
          <w:rFonts w:ascii="Times New Roman" w:hAnsi="Times New Roman" w:cs="Times New Roman"/>
          <w:lang w:eastAsia="sk-SK"/>
        </w:rPr>
        <w:lastRenderedPageBreak/>
        <w:t xml:space="preserve">V obsahu predmetu Fenomény sveta </w:t>
      </w:r>
      <w:r w:rsidR="00410E41" w:rsidRPr="00D67DED">
        <w:rPr>
          <w:rFonts w:ascii="Times New Roman" w:hAnsi="Times New Roman" w:cs="Times New Roman"/>
          <w:lang w:eastAsia="sk-SK"/>
        </w:rPr>
        <w:t xml:space="preserve">VODA </w:t>
      </w:r>
      <w:r w:rsidR="00EC26EA">
        <w:rPr>
          <w:rFonts w:ascii="Times New Roman" w:hAnsi="Times New Roman" w:cs="Times New Roman"/>
          <w:lang w:eastAsia="sk-SK"/>
        </w:rPr>
        <w:t xml:space="preserve">odporúčame vyčleniť </w:t>
      </w:r>
      <w:r w:rsidRPr="00D67DED">
        <w:rPr>
          <w:rFonts w:ascii="Times New Roman" w:hAnsi="Times New Roman" w:cs="Times New Roman"/>
          <w:lang w:eastAsia="sk-SK"/>
        </w:rPr>
        <w:t xml:space="preserve">úvodné hodiny </w:t>
      </w:r>
      <w:r w:rsidR="00365F4E">
        <w:rPr>
          <w:rFonts w:ascii="Times New Roman" w:hAnsi="Times New Roman" w:cs="Times New Roman"/>
          <w:lang w:eastAsia="sk-SK"/>
        </w:rPr>
        <w:t>na oboznámenie</w:t>
      </w:r>
      <w:r w:rsidR="00D67DED">
        <w:rPr>
          <w:rFonts w:ascii="Times New Roman" w:hAnsi="Times New Roman" w:cs="Times New Roman"/>
          <w:lang w:eastAsia="sk-SK"/>
        </w:rPr>
        <w:t xml:space="preserve"> s predmetom a </w:t>
      </w:r>
      <w:r w:rsidR="00365F4E">
        <w:rPr>
          <w:rFonts w:ascii="Times New Roman" w:hAnsi="Times New Roman" w:cs="Times New Roman"/>
          <w:lang w:eastAsia="sk-SK"/>
        </w:rPr>
        <w:t>rozdelenie</w:t>
      </w:r>
      <w:r w:rsidR="00365F4E" w:rsidRPr="00D67DED">
        <w:rPr>
          <w:rFonts w:ascii="Times New Roman" w:hAnsi="Times New Roman" w:cs="Times New Roman"/>
          <w:lang w:eastAsia="sk-SK"/>
        </w:rPr>
        <w:t xml:space="preserve"> </w:t>
      </w:r>
      <w:r w:rsidRPr="00D67DED">
        <w:rPr>
          <w:rFonts w:ascii="Times New Roman" w:hAnsi="Times New Roman" w:cs="Times New Roman"/>
          <w:lang w:eastAsia="sk-SK"/>
        </w:rPr>
        <w:t xml:space="preserve">žiakov do tímov. </w:t>
      </w:r>
      <w:r w:rsidR="00BD5B67" w:rsidRPr="00D67DED">
        <w:rPr>
          <w:rFonts w:ascii="Times New Roman" w:hAnsi="Times New Roman" w:cs="Times New Roman"/>
          <w:lang w:eastAsia="sk-SK"/>
        </w:rPr>
        <w:t>V priebehu realizácie jednotlivých obsahových častí (perspektív) odporúčame zaradiť hodinu opakovania. V záverečnej fáze</w:t>
      </w:r>
      <w:r w:rsidR="00D67DED">
        <w:rPr>
          <w:rFonts w:ascii="Times New Roman" w:hAnsi="Times New Roman" w:cs="Times New Roman"/>
          <w:lang w:eastAsia="sk-SK"/>
        </w:rPr>
        <w:t xml:space="preserve"> je vhodné</w:t>
      </w:r>
      <w:r w:rsidR="00BD5B67" w:rsidRPr="00D67DED">
        <w:rPr>
          <w:rFonts w:ascii="Times New Roman" w:hAnsi="Times New Roman" w:cs="Times New Roman"/>
          <w:lang w:eastAsia="sk-SK"/>
        </w:rPr>
        <w:t xml:space="preserve"> vymedziť hodiny na prezentáciu žiackych vedomostí a zručností. </w:t>
      </w:r>
    </w:p>
    <w:p w:rsidR="00B42CF5" w:rsidRDefault="00B42CF5" w:rsidP="0083659D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</w:p>
    <w:p w:rsidR="00B42CF5" w:rsidRPr="00D67DED" w:rsidRDefault="00B42CF5" w:rsidP="0083659D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</w:p>
    <w:p w:rsidR="00F6171A" w:rsidRPr="00D67DED" w:rsidRDefault="0071555E" w:rsidP="00B42CF5">
      <w:pPr>
        <w:pStyle w:val="Podnadpis1"/>
        <w:rPr>
          <w:lang w:eastAsia="sk-SK"/>
        </w:rPr>
      </w:pPr>
      <w:r>
        <w:rPr>
          <w:rFonts w:cs="Arial"/>
          <w:b w:val="0"/>
          <w:noProof/>
          <w:szCs w:val="28"/>
          <w:lang w:val="en-GB" w:eastAsia="en-GB"/>
        </w:rPr>
        <w:pict>
          <v:rect id="Obdĺžnik 12" o:spid="_x0000_s1030" style="position:absolute;left:0;text-align:left;margin-left:0;margin-top:0;width:25.3pt;height:36.3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" fillcolor="#00b0f0" stroked="f" strokeweight="1pt">
            <w10:wrap anchorx="margin"/>
          </v:rect>
        </w:pict>
      </w:r>
      <w:r w:rsidR="008B0E56" w:rsidRPr="00902190">
        <w:rPr>
          <w:shd w:val="clear" w:color="auto" w:fill="auto"/>
          <w:lang w:eastAsia="sk-SK"/>
        </w:rPr>
        <w:t>PODMIENKY A ROZSAH VYUČOVANIA</w:t>
      </w:r>
    </w:p>
    <w:p w:rsidR="00C77C4B" w:rsidRPr="00344425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Škola si môže vytvoriť nový predmet na základe poznámky č. 3a r</w:t>
      </w:r>
      <w:bookmarkStart w:id="0" w:name="_GoBack"/>
      <w:bookmarkEnd w:id="0"/>
      <w:r w:rsidRPr="00902190">
        <w:rPr>
          <w:rStyle w:val="normaltextrun"/>
          <w:rFonts w:ascii="Times New Roman" w:hAnsi="Times New Roman" w:cs="Times New Roman"/>
          <w:color w:val="000000"/>
        </w:rPr>
        <w:t>ámcového učebného plánu</w:t>
      </w:r>
      <w:r w:rsidR="007B48AC">
        <w:rPr>
          <w:rStyle w:val="normaltextrun"/>
          <w:rFonts w:ascii="Times New Roman" w:hAnsi="Times New Roman" w:cs="Times New Roman"/>
          <w:color w:val="000000"/>
        </w:rPr>
        <w:t>: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902190">
        <w:rPr>
          <w:rStyle w:val="normaltextrun"/>
          <w:rFonts w:ascii="Times New Roman" w:hAnsi="Times New Roman" w:cs="Times New Roman"/>
          <w:i/>
          <w:color w:val="000000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praxe.“</w:t>
      </w:r>
      <w:r w:rsidRPr="0034442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77C4B" w:rsidRPr="00344425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>Pre voliteľný predmet Fenomény sveta VODA navrhujeme vyčleniť spolu 33 vyučovacích hodín ročne. V tematickom pláne je m</w:t>
      </w:r>
      <w:r w:rsidR="00F4586D" w:rsidRPr="00902190">
        <w:rPr>
          <w:rStyle w:val="normaltextrun"/>
          <w:rFonts w:ascii="Times New Roman" w:hAnsi="Times New Roman" w:cs="Times New Roman"/>
          <w:color w:val="000000"/>
        </w:rPr>
        <w:t>ožné vyučovať 1 hodinu týždenne</w:t>
      </w: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 alebo 2 hodiny každý druhý týždeň. </w:t>
      </w:r>
      <w:r w:rsidR="00C77C4B" w:rsidRPr="00902190">
        <w:rPr>
          <w:rStyle w:val="normaltextrun"/>
          <w:rFonts w:ascii="Times New Roman" w:hAnsi="Times New Roman" w:cs="Times New Roman"/>
          <w:color w:val="000000"/>
        </w:rPr>
        <w:t>Učebné osnovy predmetu Fenomény sveta VODA môže učiteľ tvorivo modifikovať v rámci školského vzdelávacieho programu v závislosti od zvoleného ročníka, potrieb a záujmu žiakov, učiteľov, regiónu a podobne.</w:t>
      </w:r>
      <w:r w:rsidR="00C77C4B" w:rsidRPr="0034442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D77C7D" w:rsidRPr="00D67DED" w:rsidRDefault="00D77C7D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FA2EC7" w:rsidRPr="00D67DED" w:rsidRDefault="0071555E" w:rsidP="00B42CF5">
      <w:pPr>
        <w:pStyle w:val="Podnadpis1"/>
        <w:rPr>
          <w:lang w:eastAsia="sk-SK"/>
        </w:rPr>
      </w:pPr>
      <w:r>
        <w:rPr>
          <w:rFonts w:cs="Arial"/>
          <w:b w:val="0"/>
          <w:noProof/>
          <w:szCs w:val="28"/>
          <w:lang w:val="en-GB" w:eastAsia="en-GB"/>
        </w:rPr>
        <w:pict>
          <v:rect id="Obdĺžnik 13" o:spid="_x0000_s1029" style="position:absolute;left:0;text-align:left;margin-left:0;margin-top:-.05pt;width:25.3pt;height:36.3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" fillcolor="#00b0f0" stroked="f" strokeweight="1pt">
            <w10:wrap anchorx="margin"/>
          </v:rect>
        </w:pict>
      </w:r>
      <w:r w:rsidR="008B0E56" w:rsidRPr="00D67DED">
        <w:rPr>
          <w:lang w:eastAsia="sk-SK"/>
        </w:rPr>
        <w:t xml:space="preserve">KĽÚČOVÉ </w:t>
      </w:r>
      <w:r w:rsidR="00365F4E" w:rsidRPr="00D67DED">
        <w:rPr>
          <w:lang w:eastAsia="sk-SK"/>
        </w:rPr>
        <w:t>KOMPETE</w:t>
      </w:r>
      <w:r w:rsidR="00365F4E">
        <w:rPr>
          <w:lang w:eastAsia="sk-SK"/>
        </w:rPr>
        <w:t>NC</w:t>
      </w:r>
      <w:r w:rsidR="00365F4E" w:rsidRPr="00D67DED">
        <w:rPr>
          <w:lang w:eastAsia="sk-SK"/>
        </w:rPr>
        <w:t xml:space="preserve">IE </w:t>
      </w:r>
      <w:r w:rsidR="008B0E56" w:rsidRPr="00D67DED">
        <w:rPr>
          <w:lang w:eastAsia="sk-SK"/>
        </w:rPr>
        <w:t>A ZRUČNOSTI</w:t>
      </w:r>
    </w:p>
    <w:p w:rsidR="00FA2EC7" w:rsidRPr="00D67DED" w:rsidRDefault="00FA2EC7" w:rsidP="00B42CF5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  <w:color w:val="000000"/>
        </w:rPr>
        <w:t xml:space="preserve">Vzdelávacie aktivity </w:t>
      </w:r>
      <w:r w:rsidR="00A371E5" w:rsidRPr="00902190">
        <w:rPr>
          <w:rStyle w:val="normaltextrun"/>
          <w:rFonts w:ascii="Times New Roman" w:hAnsi="Times New Roman" w:cs="Times New Roman"/>
          <w:color w:val="000000"/>
        </w:rPr>
        <w:t xml:space="preserve">modelov </w:t>
      </w:r>
      <w:r w:rsidR="008B0E56" w:rsidRPr="00902190">
        <w:rPr>
          <w:rStyle w:val="normaltextrun"/>
          <w:rFonts w:ascii="Times New Roman" w:hAnsi="Times New Roman" w:cs="Times New Roman"/>
          <w:color w:val="000000"/>
        </w:rPr>
        <w:t xml:space="preserve">reflektujú </w:t>
      </w:r>
      <w:r w:rsidRPr="00902190">
        <w:rPr>
          <w:rStyle w:val="normaltextrun"/>
          <w:rFonts w:ascii="Times New Roman" w:hAnsi="Times New Roman" w:cs="Times New Roman"/>
        </w:rPr>
        <w:t>rôznorodosť žiakov </w:t>
      </w:r>
      <w:r w:rsidR="00394821">
        <w:rPr>
          <w:rStyle w:val="normaltextrun"/>
          <w:rFonts w:ascii="Times New Roman" w:hAnsi="Times New Roman" w:cs="Times New Roman"/>
        </w:rPr>
        <w:t xml:space="preserve">a </w:t>
      </w:r>
      <w:r w:rsidR="008B0E56" w:rsidRPr="00902190">
        <w:rPr>
          <w:rStyle w:val="normaltextrun"/>
          <w:rFonts w:ascii="Times New Roman" w:hAnsi="Times New Roman" w:cs="Times New Roman"/>
        </w:rPr>
        <w:t>smerujú k rozvoju k</w:t>
      </w:r>
      <w:r w:rsidRPr="00902190">
        <w:rPr>
          <w:rStyle w:val="normaltextrun"/>
          <w:rFonts w:ascii="Times New Roman" w:hAnsi="Times New Roman" w:cs="Times New Roman"/>
        </w:rPr>
        <w:t>ompetencií: </w:t>
      </w:r>
      <w:r w:rsidRPr="00902190">
        <w:rPr>
          <w:rStyle w:val="normaltextrun"/>
          <w:rFonts w:ascii="Times New Roman" w:hAnsi="Times New Roman" w:cs="Times New Roman"/>
          <w:color w:val="000000"/>
        </w:rPr>
        <w:t> 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  <w:r w:rsidR="008B0E56"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902190">
        <w:rPr>
          <w:rStyle w:val="normaltextrun"/>
          <w:rFonts w:ascii="Times New Roman" w:hAnsi="Times New Roman" w:cs="Times New Roman"/>
        </w:rPr>
        <w:t>komunikačné schopnosti a prezentačné zručnosti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="008B0E56"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 tíme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FA2EC7" w:rsidRPr="00D67DED" w:rsidRDefault="00FA2EC7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čítanie a počúvanie s porozumením</w:t>
      </w:r>
      <w:r w:rsidR="00F4586D"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:rsidR="008E2494" w:rsidRPr="00D67DED" w:rsidRDefault="008E2494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B0E56" w:rsidRPr="00D67DED" w:rsidRDefault="0071555E" w:rsidP="00B42CF5">
      <w:pPr>
        <w:pStyle w:val="Podnadpis1"/>
        <w:rPr>
          <w:lang w:eastAsia="sk-SK"/>
        </w:rPr>
      </w:pPr>
      <w:r>
        <w:rPr>
          <w:rFonts w:cs="Arial"/>
          <w:b w:val="0"/>
          <w:noProof/>
          <w:szCs w:val="28"/>
          <w:lang w:val="en-GB" w:eastAsia="en-GB"/>
        </w:rPr>
        <w:pict>
          <v:rect id="Obdĺžnik 14" o:spid="_x0000_s1028" style="position:absolute;left:0;text-align:left;margin-left:0;margin-top:0;width:25.3pt;height:36.3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" fillcolor="#00b0f0" stroked="f" strokeweight="1pt">
            <w10:wrap anchorx="margin"/>
          </v:rect>
        </w:pict>
      </w:r>
      <w:r w:rsidR="008B0E56" w:rsidRPr="00D67DED">
        <w:rPr>
          <w:lang w:eastAsia="sk-SK"/>
        </w:rPr>
        <w:t>METÓDY VÝUČBY</w:t>
      </w:r>
    </w:p>
    <w:p w:rsidR="00FA2EC7" w:rsidRPr="00D67DED" w:rsidRDefault="003854E8" w:rsidP="00B42CF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Vzdelávacie modely pozostávajú z aktivít, pri ktorých sa uplatňujú rôzne metódy výučby. 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Pre  potr</w:t>
      </w:r>
      <w:r w:rsidR="00E71125">
        <w:rPr>
          <w:rFonts w:ascii="Times New Roman" w:eastAsia="Times New Roman" w:hAnsi="Times New Roman" w:cs="Times New Roman"/>
          <w:color w:val="000000"/>
          <w:lang w:eastAsia="sk-SK"/>
        </w:rPr>
        <w:t xml:space="preserve">eby tvorby vzdelávacích modelov boli vybrané metódy 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výučby, ktoré sú </w:t>
      </w:r>
      <w:r w:rsidR="00F4586D">
        <w:rPr>
          <w:rFonts w:ascii="Times New Roman" w:eastAsia="Times New Roman" w:hAnsi="Times New Roman" w:cs="Times New Roman"/>
          <w:color w:val="000000"/>
          <w:lang w:eastAsia="sk-SK"/>
        </w:rPr>
        <w:t>v rámci aktivít využívané</w:t>
      </w:r>
      <w:r w:rsidR="00F4586D"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4586D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 rôznej miere</w:t>
      </w:r>
      <w:r w:rsidR="008B0E56" w:rsidRPr="00D67DED">
        <w:rPr>
          <w:rFonts w:ascii="Times New Roman" w:eastAsia="Times New Roman" w:hAnsi="Times New Roman" w:cs="Times New Roman"/>
          <w:color w:val="000000"/>
          <w:lang w:eastAsia="sk-SK"/>
        </w:rPr>
        <w:t>: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 </w:t>
      </w:r>
      <w:r w:rsidR="001002E8">
        <w:rPr>
          <w:rFonts w:ascii="Times New Roman" w:eastAsia="Times New Roman" w:hAnsi="Times New Roman" w:cs="Times New Roman"/>
          <w:lang w:eastAsia="sk-SK"/>
        </w:rPr>
        <w:t> </w:t>
      </w:r>
    </w:p>
    <w:p w:rsidR="00FA2EC7" w:rsidRPr="00D67DED" w:rsidRDefault="00F4586D" w:rsidP="006007EF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etódy riadenej výučby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  </w:t>
      </w:r>
    </w:p>
    <w:p w:rsidR="003854E8" w:rsidRPr="00D67DED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k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inestetické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metódy výučby,</w:t>
      </w:r>
    </w:p>
    <w:p w:rsidR="00FA2EC7" w:rsidRPr="00D67DED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obrátené vyučovanie,</w:t>
      </w:r>
    </w:p>
    <w:p w:rsidR="00FA2EC7" w:rsidRPr="00D67DED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metódy diferencovanej výučby,</w:t>
      </w:r>
    </w:p>
    <w:p w:rsidR="00FA2EC7" w:rsidRPr="00D67DED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bádateľské metódy,</w:t>
      </w:r>
    </w:p>
    <w:p w:rsidR="00FA2EC7" w:rsidRPr="008E2494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WhiteTimesChar"/>
          <w:rFonts w:eastAsiaTheme="minorHAnsi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projektové </w:t>
      </w:r>
      <w:r w:rsidRPr="008E2494">
        <w:rPr>
          <w:rStyle w:val="NoWhiteTimesChar"/>
          <w:rFonts w:eastAsiaTheme="minorHAnsi"/>
        </w:rPr>
        <w:t>metódy vyučovania,</w:t>
      </w:r>
    </w:p>
    <w:p w:rsidR="00FA2EC7" w:rsidRPr="00D67DED" w:rsidRDefault="00F4586D" w:rsidP="006007E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idaktické hry, gamifikácia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FA2EC7" w:rsidRPr="00D67DED">
        <w:rPr>
          <w:rFonts w:ascii="Times New Roman" w:eastAsia="Times New Roman" w:hAnsi="Times New Roman" w:cs="Times New Roman"/>
          <w:color w:val="000000"/>
          <w:lang w:eastAsia="sk-SK"/>
        </w:rPr>
        <w:t>   </w:t>
      </w:r>
    </w:p>
    <w:p w:rsidR="00FA2EC7" w:rsidRPr="00D67DED" w:rsidRDefault="00FA2EC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D67DED">
        <w:rPr>
          <w:rFonts w:ascii="Times New Roman" w:eastAsia="Times New Roman" w:hAnsi="Times New Roman" w:cs="Times New Roman"/>
          <w:lang w:eastAsia="sk-SK"/>
        </w:rPr>
        <w:t>  </w:t>
      </w:r>
    </w:p>
    <w:p w:rsidR="007F018B" w:rsidRPr="00D67DED" w:rsidRDefault="007F018B" w:rsidP="007F018B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D67DED">
        <w:rPr>
          <w:rFonts w:ascii="Times New Roman" w:eastAsia="Times New Roman" w:hAnsi="Times New Roman" w:cs="Times New Roman"/>
          <w:b/>
          <w:lang w:eastAsia="sk-SK"/>
        </w:rPr>
        <w:br w:type="page"/>
      </w:r>
    </w:p>
    <w:p w:rsidR="00C77C4B" w:rsidRDefault="0071555E" w:rsidP="00812816">
      <w:pPr>
        <w:pStyle w:val="Podnadpis1"/>
      </w:pPr>
      <w:r>
        <w:rPr>
          <w:rFonts w:cs="Arial"/>
          <w:b w:val="0"/>
          <w:noProof/>
          <w:szCs w:val="28"/>
          <w:lang w:val="en-GB" w:eastAsia="en-GB"/>
        </w:rPr>
        <w:lastRenderedPageBreak/>
        <w:pict>
          <v:rect id="Obdĺžnik 15" o:spid="_x0000_s1027" style="position:absolute;left:0;text-align:left;margin-left:0;margin-top:0;width:25.3pt;height:36.3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" fillcolor="#00b0f0" stroked="f" strokeweight="1pt">
            <w10:wrap anchorx="margin"/>
          </v:rect>
        </w:pict>
      </w:r>
      <w:r w:rsidR="00C77C4B" w:rsidRPr="00812816">
        <w:t>VZDELÁVACÍ ŠTANDARD</w:t>
      </w:r>
    </w:p>
    <w:p w:rsidR="00812816" w:rsidRPr="00812816" w:rsidRDefault="00812816" w:rsidP="00812816">
      <w:pPr>
        <w:pStyle w:val="Podnadpis1"/>
      </w:pPr>
    </w:p>
    <w:p w:rsidR="005E1FCB" w:rsidRPr="00D67DED" w:rsidRDefault="005E1FCB" w:rsidP="00C26B54">
      <w:pPr>
        <w:pStyle w:val="TabNadpis"/>
      </w:pPr>
      <w:r w:rsidRPr="00D67DED">
        <w:t>AKO FUNGUJE</w:t>
      </w:r>
      <w:r w:rsidR="00F4586D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E1FCB" w:rsidRPr="00D67DED" w:rsidTr="005E1FCB">
        <w:tc>
          <w:tcPr>
            <w:tcW w:w="13994" w:type="dxa"/>
            <w:gridSpan w:val="2"/>
            <w:shd w:val="clear" w:color="auto" w:fill="FFFFFF" w:themeFill="background1"/>
          </w:tcPr>
          <w:p w:rsidR="005E1FCB" w:rsidRPr="00D67DED" w:rsidRDefault="005E1FCB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Malá molekula obrovského významu</w:t>
            </w:r>
          </w:p>
        </w:tc>
      </w:tr>
      <w:tr w:rsidR="00C77C4B" w:rsidRPr="00D67DED" w:rsidTr="00C77C4B">
        <w:tc>
          <w:tcPr>
            <w:tcW w:w="6997" w:type="dxa"/>
          </w:tcPr>
          <w:p w:rsidR="00C77C4B" w:rsidRPr="00D67DED" w:rsidRDefault="00C77C4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</w:tcPr>
          <w:p w:rsidR="00C77C4B" w:rsidRPr="00D67DED" w:rsidRDefault="00C77C4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5E1FCB" w:rsidRPr="00D67DED" w:rsidTr="00A23BC4">
        <w:tc>
          <w:tcPr>
            <w:tcW w:w="6997" w:type="dxa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Pochopiť význam vztlakovej sily a spôsob jej využitia.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Znázorniť sily v konkrétnej situácii a určiť telesá, na ktoré tieto sily pôsobia.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Opísať pozorované javy pri skúmaní vlastností telies.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Praktickým meraním overiť pôsobenie vztlakovej sily.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Objaviť z výsledkov experimentu faktory ovplyvňujúce nadnášanie telies.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Vysvetliť vybrané javy správania sa telies v kvapalinách.</w:t>
            </w:r>
          </w:p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6997" w:type="dxa"/>
            <w:vAlign w:val="center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plávanie, potápanie, vznášanie, molekula vody, premena vody, tiažová sila, objem telesa, hustota vody, Archimedov zákon, vztlaková sila, objem a hmotnosť telesa, trup lode, výtlak lode</w:t>
            </w:r>
          </w:p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E1FCB" w:rsidRPr="00D67DED" w:rsidTr="00B140A4">
        <w:tc>
          <w:tcPr>
            <w:tcW w:w="13994" w:type="dxa"/>
            <w:gridSpan w:val="2"/>
          </w:tcPr>
          <w:p w:rsidR="005E1FCB" w:rsidRPr="00D67DED" w:rsidRDefault="005E1FCB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Po stopách vody v krajine</w:t>
            </w:r>
          </w:p>
        </w:tc>
      </w:tr>
      <w:tr w:rsidR="005E1FCB" w:rsidRPr="00D67DED" w:rsidTr="00A23BC4">
        <w:tc>
          <w:tcPr>
            <w:tcW w:w="6997" w:type="dxa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Vlastnými slovami vysvetliť vznik eróznych foriem reliéfu.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Opísať, ako sa vytvárajú doliny (kaňony) a vodopády.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Odhaliť odlišnosti medzi rôznymi formami erózií.</w:t>
            </w:r>
          </w:p>
          <w:p w:rsidR="007C0429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Na príkladoch fotodokumentácie demonštrovať činnosť vody v</w:t>
            </w:r>
            <w:r w:rsidR="001271A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krajine.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Zdôvodniť vplyv rôznych prírodných procesov na tvary zemského 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povrchu a život organizmov.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Navrhnúť pomôcku reprezentujúcu znázornenie prírodného javu alebo deja.</w:t>
            </w: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rieka, činnosť rieky, vonkajšie geologické procesy, zvetrávanie, vodná erózia, kaňon, údolie, riečne koryto, dolina V, nánosový breh, meandre, mechanické zvetrávanie, suť, horský ľadovec, moréna, pleso, vodopád</w:t>
            </w:r>
          </w:p>
        </w:tc>
      </w:tr>
      <w:tr w:rsidR="005E1FCB" w:rsidRPr="00D67DED" w:rsidTr="00E73BAD">
        <w:tc>
          <w:tcPr>
            <w:tcW w:w="13994" w:type="dxa"/>
            <w:gridSpan w:val="2"/>
          </w:tcPr>
          <w:p w:rsidR="005E1FCB" w:rsidRPr="00D67DED" w:rsidRDefault="005E1FCB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Voda v pohybe</w:t>
            </w:r>
          </w:p>
        </w:tc>
      </w:tr>
      <w:tr w:rsidR="005E1FCB" w:rsidRPr="00D67DED" w:rsidTr="00A23BC4">
        <w:tc>
          <w:tcPr>
            <w:tcW w:w="6997" w:type="dxa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Pomenovať javy a procesy súvisiace s kolobehom vody v krajine.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prúdenie monzúnov.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na mape oblasti Ázie, ktoré sú </w:t>
            </w:r>
            <w:r w:rsidR="00EC5754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ovplyvňované 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monzúnmi.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Zdôvodniť rozdiely v podnebí vnútrozemských a pobrežných oblastí Ázie</w:t>
            </w:r>
            <w:r w:rsidR="00EC5754" w:rsidRPr="00D67DE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Interpretovať dôsledky nerovnomerného ohrevu pevniny a oceána.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princíp vzniku monzúnov na príklade schémy. </w:t>
            </w:r>
          </w:p>
          <w:p w:rsidR="005E1FCB" w:rsidRPr="00D67DED" w:rsidRDefault="005E1FCB" w:rsidP="006007EF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Poc</w:t>
            </w:r>
            <w:r w:rsidR="007C0429" w:rsidRPr="00D67DED">
              <w:rPr>
                <w:rFonts w:ascii="Times New Roman" w:eastAsia="Times New Roman" w:hAnsi="Times New Roman" w:cs="Times New Roman"/>
                <w:lang w:eastAsia="sk-SK"/>
              </w:rPr>
              <w:t>hopiť súvislosti kolobehu vody.</w:t>
            </w:r>
          </w:p>
        </w:tc>
        <w:tc>
          <w:tcPr>
            <w:tcW w:w="6997" w:type="dxa"/>
            <w:vAlign w:val="center"/>
          </w:tcPr>
          <w:p w:rsidR="005E1FCB" w:rsidRPr="00D67DED" w:rsidRDefault="005E1FC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pohyby vody, kolobeh vody, vyparovanie, oblaky, podnebie, zrážky, rovník, monzúny, letný a zimný monzún, India, gravitačná sila Slnka a Mesiaca, slapové javy, príliv, odliv, skočný príliv, Amazonka</w:t>
            </w:r>
          </w:p>
        </w:tc>
      </w:tr>
    </w:tbl>
    <w:p w:rsidR="00C77C4B" w:rsidRPr="00D67DED" w:rsidRDefault="00C77C4B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Pr="00D67DED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BD5B67" w:rsidRPr="00C26B54" w:rsidRDefault="00BD5B67" w:rsidP="00C26B54">
      <w:pPr>
        <w:pStyle w:val="TabNadpis"/>
      </w:pPr>
      <w:r w:rsidRPr="00C26B54">
        <w:lastRenderedPageBreak/>
        <w:t>AKO NÁS OVPLYVŇUJE</w:t>
      </w:r>
      <w:r w:rsidR="00F4586D" w:rsidRPr="00C26B54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D5B67" w:rsidRPr="00D67DED" w:rsidTr="00BD5B67">
        <w:tc>
          <w:tcPr>
            <w:tcW w:w="13994" w:type="dxa"/>
            <w:gridSpan w:val="2"/>
            <w:shd w:val="clear" w:color="auto" w:fill="FFFFFF" w:themeFill="background1"/>
          </w:tcPr>
          <w:p w:rsidR="00BD5B67" w:rsidRPr="00D67DED" w:rsidRDefault="00BD5B67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Bez vody to nejde</w:t>
            </w:r>
          </w:p>
        </w:tc>
      </w:tr>
      <w:tr w:rsidR="00BD5B67" w:rsidRPr="00D67DED" w:rsidTr="00BD5B67">
        <w:tc>
          <w:tcPr>
            <w:tcW w:w="6997" w:type="dxa"/>
          </w:tcPr>
          <w:p w:rsidR="007F018B" w:rsidRPr="00D67DED" w:rsidRDefault="007F018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7C0429" w:rsidRPr="00D67DED" w:rsidRDefault="00BD5B67" w:rsidP="006007EF">
            <w:pPr>
              <w:pStyle w:val="Odsekzoznamu"/>
              <w:numPr>
                <w:ilvl w:val="0"/>
                <w:numId w:val="12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Pozorovaním zistiť spoločné a rozdielne znaky skupín organizmov.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2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prispôsobenie sa organizmov danému prostrediu.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Spracovať informácie o jednotlivých spoločenstvách vyhľadané z</w:t>
            </w:r>
            <w:r w:rsidR="00692DE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rôznych zdrojov.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Uskutočniť jednoduchý pokus alebo pozorovanie na skúmanie životných procesov organizmov.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Zdôvodniť adaptáciu stavby tela rastlín životnému prostrediu. </w:t>
            </w:r>
          </w:p>
          <w:p w:rsidR="007C0429" w:rsidRPr="00D67DED" w:rsidRDefault="00F4586D" w:rsidP="006007EF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F</w:t>
            </w:r>
            <w:r w:rsidR="00BD5B67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ormou experimentu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porozumieť </w:t>
            </w:r>
            <w:r w:rsidR="00BD5B67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pohybu vody v tele rastliny.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Vyvodiť a sformulovať základné podmienky života.</w:t>
            </w:r>
          </w:p>
        </w:tc>
        <w:tc>
          <w:tcPr>
            <w:tcW w:w="6997" w:type="dxa"/>
          </w:tcPr>
          <w:p w:rsidR="00BD5B67" w:rsidRPr="00D67DED" w:rsidRDefault="00BD5B67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adaptácia, prieduchy, cievne zväzky, transpirácia, pohyb vody v rastline, fotosyntéza, dýchanie rastlín, púštna ruža, adaptácia rastlín, mangrovy, voda, ekosystém, vyparovanie</w:t>
            </w:r>
          </w:p>
        </w:tc>
      </w:tr>
      <w:tr w:rsidR="00BD5B67" w:rsidRPr="00D67DED" w:rsidTr="00BD5B67">
        <w:tc>
          <w:tcPr>
            <w:tcW w:w="13994" w:type="dxa"/>
            <w:gridSpan w:val="2"/>
          </w:tcPr>
          <w:p w:rsidR="00BD5B67" w:rsidRPr="00D67DED" w:rsidRDefault="00BD5B67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Voda je vzácna surovina</w:t>
            </w:r>
          </w:p>
        </w:tc>
      </w:tr>
      <w:tr w:rsidR="00BD5B67" w:rsidRPr="00D67DED" w:rsidTr="00BD5B67">
        <w:tc>
          <w:tcPr>
            <w:tcW w:w="6997" w:type="dxa"/>
          </w:tcPr>
          <w:p w:rsidR="007F018B" w:rsidRPr="00D67DED" w:rsidRDefault="007F018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Posúdiť význam vody pre život z hľadiska príčin a dôsledkov jej znečistenia.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Zhodnotiť dôsledky znečisťovania ovzdušia, vody a pôdy na život.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Argumentovať o pozitívach a negatívach priemyslu, dopravy, energetiky, poľnohospodárstva, ťažby nerastných surovín.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Realizovať postupy na oddeľovanie zložiek zmesí podľa návodu.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Preskúmať význam zachovania jedinečných ekosystémov.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Modelovať jednoduchými pokusmi postupy čistenia vôd. </w:t>
            </w:r>
          </w:p>
          <w:p w:rsidR="00BD5B67" w:rsidRPr="00D67DED" w:rsidRDefault="00BD5B67" w:rsidP="006007EF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Zaujať postoj k problematike ochrany životného prostredia a</w:t>
            </w:r>
            <w:r w:rsidR="0063533E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ekologických problémov.</w:t>
            </w:r>
          </w:p>
        </w:tc>
        <w:tc>
          <w:tcPr>
            <w:tcW w:w="6997" w:type="dxa"/>
            <w:vAlign w:val="center"/>
          </w:tcPr>
          <w:p w:rsidR="00BD5B67" w:rsidRPr="00D67DED" w:rsidRDefault="00BD5B67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ropná škvrna, znečistenie, zamorenie krajiny, obnova prírody, globálne problémy, znečistenie, podzemná voda, pitná voda, význam vody, potrava, prežitie, populácia, havária, katastrofa, tanker, ekosystém, mikroorganizmy</w:t>
            </w:r>
          </w:p>
        </w:tc>
      </w:tr>
      <w:tr w:rsidR="00BD5B67" w:rsidRPr="00D67DED" w:rsidTr="00BD5B67">
        <w:tc>
          <w:tcPr>
            <w:tcW w:w="13994" w:type="dxa"/>
            <w:gridSpan w:val="2"/>
          </w:tcPr>
          <w:p w:rsidR="00BD5B67" w:rsidRPr="00D67DED" w:rsidRDefault="007F018B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Voda nie je len na pitie</w:t>
            </w:r>
          </w:p>
        </w:tc>
      </w:tr>
      <w:tr w:rsidR="00BD5B67" w:rsidRPr="00D67DED" w:rsidTr="00BD5B67">
        <w:tc>
          <w:tcPr>
            <w:tcW w:w="6997" w:type="dxa"/>
          </w:tcPr>
          <w:p w:rsidR="007F018B" w:rsidRPr="00D67DED" w:rsidRDefault="007F018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Pochopiť základy fungovania vodných elektrární.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význam vodných elektrární ako obnoviteľného zdroja energie.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na jednoduchých príkladoch vzájomnú premenu foriem energie.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Odhaliť vzťah medzi prírodnými podmienkami údolí veľkých riek a</w:t>
            </w:r>
            <w:r w:rsidR="00692DE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nerovnomerným rozmiestnením obyvateľstva.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Zdôvodniť využitie vody spoločnosťou na rôzne účely.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Argumentovať na príkladoch pozitíva a negatíva obnoviteľných a</w:t>
            </w:r>
            <w:r w:rsidR="00692DE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neobnoviteľných zdrojov energie. </w:t>
            </w:r>
          </w:p>
          <w:p w:rsidR="007F018B" w:rsidRPr="00D67DED" w:rsidRDefault="007F018B" w:rsidP="006007EF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Zhodnotiť pozitívny a negatívny dopad vodných priehrad na život ľudí a okolitú krajinu.</w:t>
            </w:r>
          </w:p>
          <w:p w:rsidR="00BD5B67" w:rsidRPr="00D67DED" w:rsidRDefault="00BD5B67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6997" w:type="dxa"/>
            <w:vAlign w:val="center"/>
          </w:tcPr>
          <w:p w:rsidR="00BD5B67" w:rsidRPr="00D67DED" w:rsidRDefault="007F018B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vodné elektrárne, vodné priehrady, voda, elektrina, potrubie, energia v</w:t>
            </w:r>
            <w:r w:rsidR="00692DE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prírode, sila, zdroj, nedostatok vody, priehrada, Tri rokliny, Hooverova priehrada, výroba elektrickej energie, kontajnerová doprava</w:t>
            </w:r>
          </w:p>
        </w:tc>
      </w:tr>
    </w:tbl>
    <w:p w:rsidR="00BD5B67" w:rsidRPr="00D67DED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C26B54" w:rsidRDefault="00C26B54" w:rsidP="00253EE2">
      <w:pPr>
        <w:pStyle w:val="Podnadpis1"/>
        <w:ind w:firstLine="0"/>
        <w:rPr>
          <w:lang w:eastAsia="sk-SK"/>
        </w:rPr>
      </w:pPr>
    </w:p>
    <w:p w:rsidR="007F018B" w:rsidRPr="00D67DED" w:rsidRDefault="007F018B" w:rsidP="00C26B54">
      <w:pPr>
        <w:pStyle w:val="TabNadpis"/>
      </w:pPr>
      <w:r w:rsidRPr="00D67DED">
        <w:lastRenderedPageBreak/>
        <w:t>AKÚ MÁ HISTÓRIU</w:t>
      </w:r>
      <w:r w:rsidR="00F4586D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F018B" w:rsidRPr="00D67DED" w:rsidTr="00B62822">
        <w:tc>
          <w:tcPr>
            <w:tcW w:w="13994" w:type="dxa"/>
            <w:gridSpan w:val="2"/>
            <w:shd w:val="clear" w:color="auto" w:fill="FFFFFF" w:themeFill="background1"/>
          </w:tcPr>
          <w:p w:rsidR="007F018B" w:rsidRPr="00D67DED" w:rsidRDefault="007F018B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Vek pary</w:t>
            </w:r>
          </w:p>
        </w:tc>
      </w:tr>
      <w:tr w:rsidR="007F018B" w:rsidRPr="00D67DED" w:rsidTr="00B62822">
        <w:tc>
          <w:tcPr>
            <w:tcW w:w="6997" w:type="dxa"/>
          </w:tcPr>
          <w:p w:rsidR="0083659D" w:rsidRPr="00D67DED" w:rsidRDefault="0083659D" w:rsidP="0083659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Opísať využitie pary v dejinách ľudstva.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Vystihnúť základné znaky priemyselnej revolúcie. </w:t>
            </w:r>
          </w:p>
          <w:p w:rsidR="007F018B" w:rsidRPr="00D67DED" w:rsidRDefault="0083659D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Vedieť porovnať proces výroby v cechu, manufaktúre a v továrni.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Zdôvodniť výhody a nevýhody využívania parných strojov. </w:t>
            </w:r>
          </w:p>
          <w:p w:rsidR="007C0429" w:rsidRPr="00D67DED" w:rsidRDefault="0083659D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Objasniť súvislosť medzi zrodom modernej doby a využitím parného stroja. </w:t>
            </w:r>
          </w:p>
          <w:p w:rsidR="0083659D" w:rsidRPr="00D67DED" w:rsidRDefault="004E6502" w:rsidP="006007E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Opísať </w:t>
            </w:r>
            <w:r w:rsidR="0083659D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jednoduchú schému fungovania parného stroja. </w:t>
            </w:r>
          </w:p>
        </w:tc>
        <w:tc>
          <w:tcPr>
            <w:tcW w:w="6997" w:type="dxa"/>
          </w:tcPr>
          <w:p w:rsidR="007F018B" w:rsidRPr="00D67DED" w:rsidRDefault="0083659D" w:rsidP="00B6282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para, parný stroj, James Watt, parná lokomotíva, George Stephenson, prvá priemyselná revolúcia, využitie pary</w:t>
            </w:r>
            <w:r w:rsidRPr="00D67D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018B" w:rsidRPr="00D67DED" w:rsidTr="00B62822">
        <w:tc>
          <w:tcPr>
            <w:tcW w:w="13994" w:type="dxa"/>
            <w:gridSpan w:val="2"/>
          </w:tcPr>
          <w:p w:rsidR="007F018B" w:rsidRPr="00D67DED" w:rsidRDefault="0083659D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Voda ako hranica a cesta</w:t>
            </w:r>
          </w:p>
        </w:tc>
      </w:tr>
      <w:tr w:rsidR="007F018B" w:rsidRPr="00D67DED" w:rsidTr="00B62822">
        <w:tc>
          <w:tcPr>
            <w:tcW w:w="6997" w:type="dxa"/>
          </w:tcPr>
          <w:p w:rsidR="0083659D" w:rsidRPr="00D67DED" w:rsidRDefault="0083659D" w:rsidP="0083659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Zhodnotiť význam zámorských objavov.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Opísať a na mape vyznačiť cesty významných moreplavcov.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Uviesť príklady významných moreplavcov a ich prínos pre vtedajšiu i súčasnú spoločnosť.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Vymedziť hlavné príčiny a dôsledky zámorských objavov.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Zasadiť do historického kontextu začiatok zámorských objavov. </w:t>
            </w:r>
          </w:p>
          <w:p w:rsidR="007F018B" w:rsidRPr="00D67DED" w:rsidRDefault="0083659D" w:rsidP="006007E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Diskutovať o prínose zámorských objavov Krištofa Kolumba.</w:t>
            </w:r>
          </w:p>
        </w:tc>
        <w:tc>
          <w:tcPr>
            <w:tcW w:w="6997" w:type="dxa"/>
            <w:vAlign w:val="center"/>
          </w:tcPr>
          <w:p w:rsidR="007F018B" w:rsidRPr="00D67DED" w:rsidRDefault="0083659D" w:rsidP="00B6282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objavitelia, Krištof Kolumbus, zámorské objavy, Nový svet, pôvodní obyvatelia</w:t>
            </w:r>
          </w:p>
        </w:tc>
      </w:tr>
      <w:tr w:rsidR="007F018B" w:rsidRPr="00D67DED" w:rsidTr="00B62822">
        <w:tc>
          <w:tcPr>
            <w:tcW w:w="13994" w:type="dxa"/>
            <w:gridSpan w:val="2"/>
          </w:tcPr>
          <w:p w:rsidR="007F018B" w:rsidRPr="00D67DED" w:rsidRDefault="0083659D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Civilizácie veľkých riek</w:t>
            </w:r>
          </w:p>
        </w:tc>
      </w:tr>
      <w:tr w:rsidR="007F018B" w:rsidRPr="00D67DED" w:rsidTr="00B62822">
        <w:tc>
          <w:tcPr>
            <w:tcW w:w="6997" w:type="dxa"/>
          </w:tcPr>
          <w:p w:rsidR="0083659D" w:rsidRPr="00D67DED" w:rsidRDefault="0083659D" w:rsidP="0083659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Objasniť vzťah medzi prírodnými podmienkami údolí veľkých riek a</w:t>
            </w:r>
            <w:r w:rsidR="004E650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vznikom prvých štátov.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vznik prvých miest v Mezopotámii. </w:t>
            </w:r>
          </w:p>
          <w:p w:rsidR="007F018B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Identifikovať poznatky obyvateľov najstarších štátov, ktoré nám slúžia dodnes.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podmienky vzniku a hlavné znaky najstarších riečnych civilizácií.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Objasniť spoločenské zmeny, ktoré priniesol vznik prvých miest. </w:t>
            </w:r>
          </w:p>
          <w:p w:rsidR="0083659D" w:rsidRPr="00D67DED" w:rsidRDefault="0083659D" w:rsidP="006007E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Zhodnotiť prínos antickej kultúry pre našu civilizáciu.</w:t>
            </w:r>
          </w:p>
        </w:tc>
        <w:tc>
          <w:tcPr>
            <w:tcW w:w="6997" w:type="dxa"/>
            <w:vAlign w:val="center"/>
          </w:tcPr>
          <w:p w:rsidR="007F018B" w:rsidRPr="00D67DED" w:rsidRDefault="0083659D" w:rsidP="00B6282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Mezopotámia, Egypt, zavlažovací systém, prvé mestá, kanalizácia, akvadukt</w:t>
            </w:r>
          </w:p>
        </w:tc>
      </w:tr>
    </w:tbl>
    <w:p w:rsidR="0083659D" w:rsidRPr="00D67DED" w:rsidRDefault="0083659D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101110" w:rsidRDefault="00101110" w:rsidP="00253EE2">
      <w:pPr>
        <w:pStyle w:val="Podnadpis1"/>
        <w:ind w:firstLine="0"/>
        <w:rPr>
          <w:lang w:eastAsia="sk-SK"/>
        </w:rPr>
      </w:pPr>
    </w:p>
    <w:p w:rsidR="0083659D" w:rsidRPr="00D67DED" w:rsidRDefault="00936DF6" w:rsidP="00C26B54">
      <w:pPr>
        <w:pStyle w:val="TabNadpis"/>
      </w:pPr>
      <w:r w:rsidRPr="00C26B54">
        <w:rPr>
          <w:shd w:val="clear" w:color="auto" w:fill="auto"/>
        </w:rPr>
        <w:t>V ČOM</w:t>
      </w:r>
      <w:r w:rsidR="00275369" w:rsidRPr="00C26B54">
        <w:rPr>
          <w:shd w:val="clear" w:color="auto" w:fill="auto"/>
        </w:rPr>
        <w:t xml:space="preserve"> JE JEDINEČNÁ</w:t>
      </w:r>
      <w:r w:rsidR="00F4586D" w:rsidRPr="00C26B54">
        <w:rPr>
          <w:shd w:val="clear" w:color="auto" w:fill="auto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75369" w:rsidRPr="00D67DED" w:rsidTr="00B704C5">
        <w:tc>
          <w:tcPr>
            <w:tcW w:w="13994" w:type="dxa"/>
            <w:gridSpan w:val="2"/>
          </w:tcPr>
          <w:p w:rsidR="00275369" w:rsidRPr="00D67DED" w:rsidRDefault="00275369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Prírodné katastrofy</w:t>
            </w:r>
          </w:p>
        </w:tc>
      </w:tr>
      <w:tr w:rsidR="0083659D" w:rsidRPr="00D67DED" w:rsidTr="0083659D">
        <w:tc>
          <w:tcPr>
            <w:tcW w:w="6997" w:type="dxa"/>
          </w:tcPr>
          <w:p w:rsidR="0083659D" w:rsidRPr="00D67DED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</w:tcPr>
          <w:p w:rsidR="0083659D" w:rsidRPr="00D67DED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83659D" w:rsidRPr="00D67DED" w:rsidTr="0083659D">
        <w:tc>
          <w:tcPr>
            <w:tcW w:w="6997" w:type="dxa"/>
          </w:tcPr>
          <w:p w:rsidR="00275369" w:rsidRPr="00D67DED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na mape sveta oblasti, ktoré sú ohrozené prírodnými katastrofami.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príčiny vzniku tsunami, monzúnov, tajfúnov.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Diskutovať o negatívnych dopadoch prírodných katastrof na život ľudí a o spôsoboch ochrany pred nimi. </w:t>
            </w:r>
          </w:p>
          <w:p w:rsidR="00275369" w:rsidRPr="00D67DED" w:rsidRDefault="00B650BE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</w:t>
            </w:r>
            <w:r w:rsidR="00275369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písať oblasti ohrozené činnosťou tornád a hurikánov.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Lokalizovať na mape sveta seizmicky aktívne oblasti. </w:t>
            </w:r>
          </w:p>
          <w:p w:rsidR="007C0429" w:rsidRPr="00D67DED" w:rsidRDefault="00275369" w:rsidP="006007E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Objasniť príčiny vzniku a dopad rôznych prírodných katastrof na spoločnosť. </w:t>
            </w:r>
          </w:p>
          <w:p w:rsidR="00275369" w:rsidRPr="00D67DED" w:rsidRDefault="007C0429" w:rsidP="007C0429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Zhodnotiť dopad globálnej zmeny klímy</w:t>
            </w:r>
            <w:r w:rsidR="00275369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 na život obyvateľstva.</w:t>
            </w:r>
          </w:p>
        </w:tc>
        <w:tc>
          <w:tcPr>
            <w:tcW w:w="6997" w:type="dxa"/>
          </w:tcPr>
          <w:p w:rsidR="0083659D" w:rsidRPr="00D67DED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tsunami, vlny, zemetrasenie, pobrežie, záplavy, povodne, evakuácia, globálne otepľovanie, zmena klímy, prírodné katastrofy</w:t>
            </w:r>
          </w:p>
        </w:tc>
      </w:tr>
      <w:tr w:rsidR="00275369" w:rsidRPr="00D67DED" w:rsidTr="000A215B">
        <w:tc>
          <w:tcPr>
            <w:tcW w:w="13994" w:type="dxa"/>
            <w:gridSpan w:val="2"/>
          </w:tcPr>
          <w:p w:rsidR="00275369" w:rsidRPr="00D67DED" w:rsidRDefault="00275369" w:rsidP="0027536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Život na Marse</w:t>
            </w:r>
          </w:p>
        </w:tc>
      </w:tr>
      <w:tr w:rsidR="00275369" w:rsidRPr="00D67DED" w:rsidTr="0083659D">
        <w:tc>
          <w:tcPr>
            <w:tcW w:w="6997" w:type="dxa"/>
          </w:tcPr>
          <w:p w:rsidR="00275369" w:rsidRPr="00D67DED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planétu Mars.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Opísať na príklade schémy postavenie Marsu v </w:t>
            </w:r>
            <w:r w:rsidR="00F4586D">
              <w:rPr>
                <w:rFonts w:ascii="Times New Roman" w:eastAsia="Times New Roman" w:hAnsi="Times New Roman" w:cs="Times New Roman"/>
                <w:lang w:eastAsia="sk-SK"/>
              </w:rPr>
              <w:t>s</w:t>
            </w: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lnečnej sústave.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Diskutovať o podmienkach života na Marse.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Vyhodnotiť súčasné možnosti osídlenia Marsu.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rozdiely v prírodných podmienkach Marsu a Zeme.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Prezentovať súčasné výsledky výskumu Marsu.</w:t>
            </w:r>
          </w:p>
        </w:tc>
        <w:tc>
          <w:tcPr>
            <w:tcW w:w="6997" w:type="dxa"/>
          </w:tcPr>
          <w:p w:rsidR="00275369" w:rsidRPr="00D67DED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Mars, kozmická sonda, NASA, prieskum, misia, vesmír, planéta</w:t>
            </w:r>
          </w:p>
        </w:tc>
      </w:tr>
      <w:tr w:rsidR="00275369" w:rsidRPr="00D67DED" w:rsidTr="004A7117">
        <w:tc>
          <w:tcPr>
            <w:tcW w:w="13994" w:type="dxa"/>
            <w:gridSpan w:val="2"/>
          </w:tcPr>
          <w:p w:rsidR="00275369" w:rsidRPr="00D67DED" w:rsidRDefault="00275369" w:rsidP="008B7B7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V krajine ľadového kráľovstva</w:t>
            </w:r>
          </w:p>
        </w:tc>
      </w:tr>
      <w:tr w:rsidR="00275369" w:rsidRPr="00D67DED" w:rsidTr="0083659D">
        <w:tc>
          <w:tcPr>
            <w:tcW w:w="6997" w:type="dxa"/>
          </w:tcPr>
          <w:p w:rsidR="00275369" w:rsidRPr="00D67DED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na mape sveta miesta, kde sa nachádzajú ľadovce.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Vysvetliť význam ľadovcov pre človeka a globálnu klímu.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Opísať činnosť ľadovca na zemskom povrchu.</w:t>
            </w:r>
          </w:p>
          <w:p w:rsidR="007C0429" w:rsidRPr="00D67DED" w:rsidRDefault="0027536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Zdôvodniť pokrytie Antarktídy najväčším pevninským ľadovcom.</w:t>
            </w:r>
          </w:p>
          <w:p w:rsidR="00275369" w:rsidRPr="00D67DED" w:rsidRDefault="007C042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275369" w:rsidRPr="00D67DED">
              <w:rPr>
                <w:rFonts w:ascii="Times New Roman" w:eastAsia="Times New Roman" w:hAnsi="Times New Roman" w:cs="Times New Roman"/>
                <w:lang w:eastAsia="sk-SK"/>
              </w:rPr>
              <w:t xml:space="preserve">dentifikovať tvary zemského povrchu, ktoré vznikli činnosťou pevninského ľadovca. </w:t>
            </w:r>
          </w:p>
          <w:p w:rsidR="00275369" w:rsidRPr="00D67DED" w:rsidRDefault="00275369" w:rsidP="006007E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Zdôvodniť ekologické riziká hospodárskeho využitia polárnych oblastí.</w:t>
            </w:r>
          </w:p>
        </w:tc>
        <w:tc>
          <w:tcPr>
            <w:tcW w:w="6997" w:type="dxa"/>
          </w:tcPr>
          <w:p w:rsidR="00275369" w:rsidRPr="00D67DED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67DED">
              <w:rPr>
                <w:rFonts w:ascii="Times New Roman" w:eastAsia="Times New Roman" w:hAnsi="Times New Roman" w:cs="Times New Roman"/>
                <w:lang w:eastAsia="sk-SK"/>
              </w:rPr>
              <w:t>horský ľadovec, pevninský ľadovec, ľadovcová dolina, topenie, telenie, moréna, pleso, dolina tvaru U</w:t>
            </w:r>
          </w:p>
        </w:tc>
      </w:tr>
    </w:tbl>
    <w:p w:rsidR="0083659D" w:rsidRPr="00D67DED" w:rsidRDefault="0083659D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83659D" w:rsidRPr="00D67DED" w:rsidSect="00606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55E" w:rsidRDefault="0071555E" w:rsidP="00091655">
      <w:pPr>
        <w:spacing w:after="0" w:line="240" w:lineRule="auto"/>
      </w:pPr>
      <w:r>
        <w:separator/>
      </w:r>
    </w:p>
  </w:endnote>
  <w:endnote w:type="continuationSeparator" w:id="0">
    <w:p w:rsidR="0071555E" w:rsidRDefault="0071555E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56" w:rsidRDefault="004C03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049076"/>
      <w:docPartObj>
        <w:docPartGallery w:val="Page Numbers (Bottom of Page)"/>
        <w:docPartUnique/>
      </w:docPartObj>
    </w:sdtPr>
    <w:sdtEndPr/>
    <w:sdtContent>
      <w:p w:rsidR="007F018B" w:rsidRDefault="00022884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A5206D">
          <w:rPr>
            <w:noProof/>
          </w:rPr>
          <w:t>4</w:t>
        </w:r>
        <w:r>
          <w:fldChar w:fldCharType="end"/>
        </w:r>
      </w:p>
    </w:sdtContent>
  </w:sdt>
  <w:p w:rsidR="007F018B" w:rsidRDefault="007F01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56" w:rsidRDefault="004C03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55E" w:rsidRDefault="0071555E" w:rsidP="00091655">
      <w:pPr>
        <w:spacing w:after="0" w:line="240" w:lineRule="auto"/>
      </w:pPr>
      <w:r>
        <w:separator/>
      </w:r>
    </w:p>
  </w:footnote>
  <w:footnote w:type="continuationSeparator" w:id="0">
    <w:p w:rsidR="0071555E" w:rsidRDefault="0071555E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56" w:rsidRDefault="0071555E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211454" o:spid="_x0000_s2069" type="#_x0000_t75" style="position:absolute;margin-left:0;margin-top:0;width:15in;height:810pt;z-index:-251657216;mso-position-horizontal:center;mso-position-horizontal-relative:margin;mso-position-vertical:center;mso-position-vertical-relative:margin" o:allowincell="f">
          <v:imagedata r:id="rId1" o:title="logoFS_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5" w:rsidRPr="00BD13F8" w:rsidRDefault="0071555E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211455" o:spid="_x0000_s2070" type="#_x0000_t75" style="position:absolute;margin-left:0;margin-top:0;width:15in;height:810pt;z-index:-251656192;mso-position-horizontal:center;mso-position-horizontal-relative:margin;mso-position-vertical:center;mso-position-vertical-relative:margin" o:allowincell="f">
          <v:imagedata r:id="rId1" o:title="logoFS_watermark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>Fenomény sveta VODA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56" w:rsidRDefault="0071555E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211453" o:spid="_x0000_s2068" type="#_x0000_t75" style="position:absolute;margin-left:0;margin-top:0;width:15in;height:810pt;z-index:-251658240;mso-position-horizontal:center;mso-position-horizontal-relative:margin;mso-position-vertical:center;mso-position-vertical-relative:margin" o:allowincell="f">
          <v:imagedata r:id="rId1" o:title="logoFS_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41B"/>
    <w:multiLevelType w:val="hybridMultilevel"/>
    <w:tmpl w:val="D6D8C132"/>
    <w:lvl w:ilvl="0" w:tplc="4B16E01C">
      <w:start w:val="1"/>
      <w:numFmt w:val="bullet"/>
      <w:pStyle w:val="NoWhiteTim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40B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4335"/>
    <w:multiLevelType w:val="hybridMultilevel"/>
    <w:tmpl w:val="FAF2C2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"/>
  </w:num>
  <w:num w:numId="5">
    <w:abstractNumId w:val="4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915"/>
    <w:rsid w:val="00022884"/>
    <w:rsid w:val="00046A9A"/>
    <w:rsid w:val="00075147"/>
    <w:rsid w:val="00091655"/>
    <w:rsid w:val="000E72F3"/>
    <w:rsid w:val="000F58A8"/>
    <w:rsid w:val="001002E8"/>
    <w:rsid w:val="00101110"/>
    <w:rsid w:val="001271A9"/>
    <w:rsid w:val="00131987"/>
    <w:rsid w:val="00183E6D"/>
    <w:rsid w:val="00253EE2"/>
    <w:rsid w:val="00275369"/>
    <w:rsid w:val="002A2607"/>
    <w:rsid w:val="003342AE"/>
    <w:rsid w:val="00344425"/>
    <w:rsid w:val="00355AD8"/>
    <w:rsid w:val="00357504"/>
    <w:rsid w:val="00365F4E"/>
    <w:rsid w:val="00381C18"/>
    <w:rsid w:val="003854E8"/>
    <w:rsid w:val="00394821"/>
    <w:rsid w:val="00397DB6"/>
    <w:rsid w:val="003D148F"/>
    <w:rsid w:val="003E71D4"/>
    <w:rsid w:val="00410E41"/>
    <w:rsid w:val="004C0356"/>
    <w:rsid w:val="004E6502"/>
    <w:rsid w:val="00524A9A"/>
    <w:rsid w:val="0057787F"/>
    <w:rsid w:val="005C3F26"/>
    <w:rsid w:val="005E1FCB"/>
    <w:rsid w:val="006007EF"/>
    <w:rsid w:val="0060606B"/>
    <w:rsid w:val="006171C9"/>
    <w:rsid w:val="0063533E"/>
    <w:rsid w:val="0065415D"/>
    <w:rsid w:val="00692DEB"/>
    <w:rsid w:val="0069435A"/>
    <w:rsid w:val="00695706"/>
    <w:rsid w:val="006B4D20"/>
    <w:rsid w:val="006F1B8D"/>
    <w:rsid w:val="0071555E"/>
    <w:rsid w:val="007662D3"/>
    <w:rsid w:val="00771CEF"/>
    <w:rsid w:val="007B48AC"/>
    <w:rsid w:val="007C0429"/>
    <w:rsid w:val="007E35CD"/>
    <w:rsid w:val="007F018B"/>
    <w:rsid w:val="00812816"/>
    <w:rsid w:val="0083659D"/>
    <w:rsid w:val="00857254"/>
    <w:rsid w:val="00861E48"/>
    <w:rsid w:val="008A7B35"/>
    <w:rsid w:val="008B0E56"/>
    <w:rsid w:val="008B7B74"/>
    <w:rsid w:val="008E2494"/>
    <w:rsid w:val="00902190"/>
    <w:rsid w:val="00936DF6"/>
    <w:rsid w:val="00941B01"/>
    <w:rsid w:val="00A371E5"/>
    <w:rsid w:val="00A5206D"/>
    <w:rsid w:val="00AF5915"/>
    <w:rsid w:val="00B14A2F"/>
    <w:rsid w:val="00B14A4D"/>
    <w:rsid w:val="00B42CF5"/>
    <w:rsid w:val="00B641BE"/>
    <w:rsid w:val="00B650BE"/>
    <w:rsid w:val="00BC6B1A"/>
    <w:rsid w:val="00BD13F8"/>
    <w:rsid w:val="00BD5B67"/>
    <w:rsid w:val="00C04CD6"/>
    <w:rsid w:val="00C15D02"/>
    <w:rsid w:val="00C26B54"/>
    <w:rsid w:val="00C33E18"/>
    <w:rsid w:val="00C34AC1"/>
    <w:rsid w:val="00C43672"/>
    <w:rsid w:val="00C71774"/>
    <w:rsid w:val="00C77C4B"/>
    <w:rsid w:val="00CD04B1"/>
    <w:rsid w:val="00CD71B0"/>
    <w:rsid w:val="00D16737"/>
    <w:rsid w:val="00D23FC7"/>
    <w:rsid w:val="00D40E9A"/>
    <w:rsid w:val="00D67DED"/>
    <w:rsid w:val="00D77C7D"/>
    <w:rsid w:val="00DA19A8"/>
    <w:rsid w:val="00DE6B79"/>
    <w:rsid w:val="00E71125"/>
    <w:rsid w:val="00EB705B"/>
    <w:rsid w:val="00EC26EA"/>
    <w:rsid w:val="00EC5754"/>
    <w:rsid w:val="00EF6407"/>
    <w:rsid w:val="00F07D2B"/>
    <w:rsid w:val="00F20258"/>
    <w:rsid w:val="00F22472"/>
    <w:rsid w:val="00F4586D"/>
    <w:rsid w:val="00F55584"/>
    <w:rsid w:val="00F6171A"/>
    <w:rsid w:val="00FA1981"/>
    <w:rsid w:val="00F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docId w15:val="{4AC7C02E-1B7E-4902-ABE6-0E94150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link w:val="OdsekzoznamuChar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nnadpis">
    <w:name w:val="Hlavný nadpis"/>
    <w:basedOn w:val="Normlny"/>
    <w:link w:val="HlavnnadpisChar"/>
    <w:qFormat/>
    <w:rsid w:val="0065415D"/>
    <w:pPr>
      <w:spacing w:line="360" w:lineRule="auto"/>
      <w:jc w:val="center"/>
    </w:pPr>
    <w:rPr>
      <w:rFonts w:ascii="Arial Black" w:hAnsi="Arial Black" w:cs="Times New Roman"/>
      <w:b/>
      <w:sz w:val="36"/>
      <w:szCs w:val="24"/>
      <w:lang w:eastAsia="sk-SK"/>
    </w:rPr>
  </w:style>
  <w:style w:type="paragraph" w:customStyle="1" w:styleId="Podnadpis1">
    <w:name w:val="Podnadpis1"/>
    <w:basedOn w:val="Normlny"/>
    <w:link w:val="Podnadpis1Char"/>
    <w:qFormat/>
    <w:rsid w:val="0060606B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00B0F0"/>
      <w:sz w:val="28"/>
      <w:shd w:val="clear" w:color="auto" w:fill="FFFFFF"/>
    </w:rPr>
  </w:style>
  <w:style w:type="character" w:customStyle="1" w:styleId="HlavnnadpisChar">
    <w:name w:val="Hlavný nadpis Char"/>
    <w:basedOn w:val="Predvolenpsmoodseku"/>
    <w:link w:val="Hlavnnadpis"/>
    <w:rsid w:val="0065415D"/>
    <w:rPr>
      <w:rFonts w:ascii="Arial Black" w:hAnsi="Arial Black" w:cs="Times New Roman"/>
      <w:b/>
      <w:sz w:val="36"/>
      <w:szCs w:val="24"/>
      <w:lang w:eastAsia="sk-SK"/>
    </w:rPr>
  </w:style>
  <w:style w:type="paragraph" w:styleId="Bezriadkovania">
    <w:name w:val="No Spacing"/>
    <w:uiPriority w:val="1"/>
    <w:qFormat/>
    <w:rsid w:val="00357504"/>
    <w:pPr>
      <w:spacing w:after="0" w:line="240" w:lineRule="auto"/>
    </w:pPr>
  </w:style>
  <w:style w:type="character" w:customStyle="1" w:styleId="Podnadpis1Char">
    <w:name w:val="Podnadpis1 Char"/>
    <w:basedOn w:val="Predvolenpsmoodseku"/>
    <w:link w:val="Podnadpis1"/>
    <w:rsid w:val="0060606B"/>
    <w:rPr>
      <w:rFonts w:ascii="Arial" w:hAnsi="Arial" w:cs="Times New Roman"/>
      <w:b/>
      <w:color w:val="00B0F0"/>
      <w:sz w:val="28"/>
    </w:rPr>
  </w:style>
  <w:style w:type="paragraph" w:customStyle="1" w:styleId="NoWhiteTimes">
    <w:name w:val="NoWhiteTimes"/>
    <w:basedOn w:val="Odsekzoznamu"/>
    <w:link w:val="NoWhiteTimesChar"/>
    <w:qFormat/>
    <w:rsid w:val="008E2494"/>
    <w:pPr>
      <w:numPr>
        <w:numId w:val="1"/>
      </w:numPr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TabNadpis">
    <w:name w:val="Tab_Nadpis"/>
    <w:basedOn w:val="Podnadpis1"/>
    <w:link w:val="TabNadpisChar"/>
    <w:qFormat/>
    <w:rsid w:val="0060606B"/>
    <w:pPr>
      <w:ind w:firstLine="0"/>
    </w:pPr>
    <w:rPr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8E2494"/>
  </w:style>
  <w:style w:type="character" w:customStyle="1" w:styleId="NoWhiteTimesChar">
    <w:name w:val="NoWhiteTimes Char"/>
    <w:basedOn w:val="OdsekzoznamuChar"/>
    <w:link w:val="NoWhiteTimes"/>
    <w:rsid w:val="008E2494"/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TabNadpisChar">
    <w:name w:val="Tab_Nadpis Char"/>
    <w:basedOn w:val="Podnadpis1Char"/>
    <w:link w:val="TabNadpis"/>
    <w:rsid w:val="0060606B"/>
    <w:rPr>
      <w:rFonts w:ascii="Arial" w:hAnsi="Arial" w:cs="Times New Roman"/>
      <w:b/>
      <w:color w:val="00B0F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65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5F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5F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5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5F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5F4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A52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233E-DF9E-40EA-A3C3-B7D520A6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monikar@agemsoft.sk</dc:creator>
  <cp:lastModifiedBy>Peter Mravec</cp:lastModifiedBy>
  <cp:revision>18</cp:revision>
  <dcterms:created xsi:type="dcterms:W3CDTF">2019-06-03T16:02:00Z</dcterms:created>
  <dcterms:modified xsi:type="dcterms:W3CDTF">2019-06-04T12:04:00Z</dcterms:modified>
</cp:coreProperties>
</file>