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7074" w14:textId="77777777" w:rsidR="004F02C5" w:rsidRDefault="004F02C5" w:rsidP="00554F41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50F98E4" w14:textId="6F2045DF" w:rsidR="00554F41" w:rsidRPr="00606BD1" w:rsidRDefault="00554F41" w:rsidP="00554F41">
      <w:pPr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06BD1">
        <w:rPr>
          <w:rFonts w:asciiTheme="minorHAnsi" w:hAnsiTheme="minorHAnsi" w:cstheme="minorHAnsi"/>
          <w:noProof/>
        </w:rPr>
        <w:drawing>
          <wp:inline distT="0" distB="0" distL="0" distR="0" wp14:anchorId="70F8E338" wp14:editId="654ED8A2">
            <wp:extent cx="2670175" cy="1080135"/>
            <wp:effectExtent l="0" t="0" r="0" b="0"/>
            <wp:docPr id="55419232" name="Obrázok 1" descr="C:\KNIZNICA\nivam_logo_farebna_verzi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KNIZNICA\nivam_logo_farebna_verzia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632B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00E5F62" w14:textId="77777777" w:rsidR="00554F41" w:rsidRPr="00606BD1" w:rsidRDefault="00554F41" w:rsidP="00554F41">
      <w:pPr>
        <w:ind w:left="360"/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  <w:bookmarkStart w:id="0" w:name="_Hlk149814389"/>
      <w:r w:rsidRPr="00606BD1"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  <w:t>Oddelenie knižničných a informačných služieb</w:t>
      </w:r>
    </w:p>
    <w:p w14:paraId="526E08B2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62506330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40FA1010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544717AB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4663DD80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0035644D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1B55878F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3B3E4B86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5FE41BFC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4D127740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5875B0E2" w14:textId="77777777" w:rsidR="00554F41" w:rsidRPr="00606BD1" w:rsidRDefault="00554F41" w:rsidP="00554F41">
      <w:pPr>
        <w:jc w:val="center"/>
        <w:rPr>
          <w:rFonts w:asciiTheme="minorHAnsi" w:eastAsia="Calibri" w:hAnsiTheme="minorHAnsi" w:cstheme="minorHAnsi"/>
          <w:b/>
          <w:color w:val="295781"/>
          <w:sz w:val="32"/>
          <w:szCs w:val="32"/>
          <w:lang w:eastAsia="en-US"/>
        </w:rPr>
      </w:pPr>
    </w:p>
    <w:p w14:paraId="790A8124" w14:textId="3EF78FD0" w:rsidR="006D62BE" w:rsidRDefault="006D62BE" w:rsidP="00BF6A15">
      <w:pPr>
        <w:pStyle w:val="Nadpis1"/>
        <w:rPr>
          <w:rFonts w:eastAsia="Calibri"/>
          <w:b w:val="0"/>
          <w:lang w:eastAsia="en-US"/>
        </w:rPr>
      </w:pPr>
      <w:r>
        <w:rPr>
          <w:rFonts w:eastAsia="Calibri"/>
          <w:lang w:eastAsia="en-US"/>
        </w:rPr>
        <w:t>Matematická gramotnosť</w:t>
      </w:r>
    </w:p>
    <w:p w14:paraId="14091EF0" w14:textId="79C93009" w:rsidR="00554F41" w:rsidRPr="00606BD1" w:rsidRDefault="00554F41" w:rsidP="00BF6A15">
      <w:pPr>
        <w:ind w:left="360"/>
        <w:jc w:val="center"/>
        <w:rPr>
          <w:rFonts w:asciiTheme="minorHAnsi" w:hAnsiTheme="minorHAnsi" w:cstheme="minorHAnsi"/>
          <w:bCs/>
          <w:color w:val="295781"/>
          <w:sz w:val="36"/>
          <w:szCs w:val="36"/>
        </w:rPr>
      </w:pPr>
      <w:r w:rsidRPr="00606BD1">
        <w:rPr>
          <w:rFonts w:asciiTheme="minorHAnsi" w:hAnsiTheme="minorHAnsi" w:cstheme="minorHAnsi"/>
          <w:bCs/>
          <w:color w:val="295781"/>
          <w:sz w:val="36"/>
          <w:szCs w:val="36"/>
        </w:rPr>
        <w:t>(</w:t>
      </w:r>
      <w:r w:rsidR="00D0654D">
        <w:rPr>
          <w:rFonts w:asciiTheme="minorHAnsi" w:hAnsiTheme="minorHAnsi" w:cstheme="minorHAnsi"/>
          <w:bCs/>
          <w:color w:val="295781"/>
          <w:sz w:val="36"/>
          <w:szCs w:val="36"/>
        </w:rPr>
        <w:t xml:space="preserve"> </w:t>
      </w:r>
      <w:r w:rsidR="006D62BE">
        <w:rPr>
          <w:rFonts w:asciiTheme="minorHAnsi" w:hAnsiTheme="minorHAnsi" w:cstheme="minorHAnsi"/>
          <w:bCs/>
          <w:color w:val="295781"/>
          <w:sz w:val="36"/>
          <w:szCs w:val="36"/>
        </w:rPr>
        <w:t>2000</w:t>
      </w:r>
      <w:r w:rsidR="00BF6A15">
        <w:rPr>
          <w:rFonts w:asciiTheme="minorHAnsi" w:hAnsiTheme="minorHAnsi" w:cstheme="minorHAnsi"/>
          <w:bCs/>
          <w:color w:val="295781"/>
          <w:sz w:val="36"/>
          <w:szCs w:val="36"/>
        </w:rPr>
        <w:t xml:space="preserve"> </w:t>
      </w:r>
      <w:r w:rsidR="006D62BE">
        <w:rPr>
          <w:rFonts w:asciiTheme="minorHAnsi" w:hAnsiTheme="minorHAnsi" w:cstheme="minorHAnsi"/>
          <w:bCs/>
          <w:color w:val="295781"/>
          <w:sz w:val="36"/>
          <w:szCs w:val="36"/>
        </w:rPr>
        <w:t>-</w:t>
      </w:r>
      <w:r w:rsidR="00BF6A15">
        <w:rPr>
          <w:rFonts w:asciiTheme="minorHAnsi" w:hAnsiTheme="minorHAnsi" w:cstheme="minorHAnsi"/>
          <w:bCs/>
          <w:color w:val="295781"/>
          <w:sz w:val="36"/>
          <w:szCs w:val="36"/>
        </w:rPr>
        <w:t xml:space="preserve"> </w:t>
      </w:r>
      <w:r w:rsidR="006D62BE">
        <w:rPr>
          <w:rFonts w:asciiTheme="minorHAnsi" w:hAnsiTheme="minorHAnsi" w:cstheme="minorHAnsi"/>
          <w:bCs/>
          <w:color w:val="295781"/>
          <w:sz w:val="36"/>
          <w:szCs w:val="36"/>
        </w:rPr>
        <w:t>2025</w:t>
      </w:r>
      <w:r w:rsidR="00D0654D">
        <w:rPr>
          <w:rFonts w:asciiTheme="minorHAnsi" w:hAnsiTheme="minorHAnsi" w:cstheme="minorHAnsi"/>
          <w:bCs/>
          <w:color w:val="295781"/>
          <w:sz w:val="36"/>
          <w:szCs w:val="36"/>
        </w:rPr>
        <w:t xml:space="preserve"> </w:t>
      </w:r>
      <w:r w:rsidRPr="00606BD1">
        <w:rPr>
          <w:rFonts w:asciiTheme="minorHAnsi" w:hAnsiTheme="minorHAnsi" w:cstheme="minorHAnsi"/>
          <w:bCs/>
          <w:color w:val="295781"/>
          <w:sz w:val="36"/>
          <w:szCs w:val="36"/>
        </w:rPr>
        <w:t>)</w:t>
      </w:r>
    </w:p>
    <w:p w14:paraId="0F38E618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4DFE450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C469060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A1D9F5E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D77D9F4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9F12255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2E34BFB" w14:textId="01AC7BD6" w:rsidR="00554F41" w:rsidRPr="00606BD1" w:rsidRDefault="00554F41" w:rsidP="00554F41">
      <w:pPr>
        <w:tabs>
          <w:tab w:val="left" w:pos="189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B67FECE" w14:textId="77777777" w:rsidR="00554F41" w:rsidRPr="00606BD1" w:rsidRDefault="00554F41" w:rsidP="00554F41">
      <w:pPr>
        <w:tabs>
          <w:tab w:val="left" w:pos="189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4E6B220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14C5C94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0552F2C" w14:textId="3644CD12" w:rsidR="00554F41" w:rsidRPr="00606BD1" w:rsidRDefault="00554F41" w:rsidP="00BF6A15">
      <w:pPr>
        <w:ind w:left="360"/>
        <w:jc w:val="center"/>
        <w:outlineLvl w:val="0"/>
        <w:rPr>
          <w:rFonts w:asciiTheme="minorHAnsi" w:hAnsiTheme="minorHAnsi" w:cstheme="minorHAnsi"/>
          <w:color w:val="295781"/>
        </w:rPr>
      </w:pPr>
      <w:r w:rsidRPr="00606BD1">
        <w:rPr>
          <w:rFonts w:asciiTheme="minorHAnsi" w:hAnsiTheme="minorHAnsi" w:cstheme="minorHAnsi"/>
          <w:color w:val="295781"/>
        </w:rPr>
        <w:t>Bratislava 20</w:t>
      </w:r>
      <w:r w:rsidR="00236EF0" w:rsidRPr="00606BD1">
        <w:rPr>
          <w:rFonts w:asciiTheme="minorHAnsi" w:hAnsiTheme="minorHAnsi" w:cstheme="minorHAnsi"/>
          <w:color w:val="295781"/>
        </w:rPr>
        <w:t>2</w:t>
      </w:r>
      <w:r w:rsidR="006D62BE">
        <w:rPr>
          <w:rFonts w:asciiTheme="minorHAnsi" w:hAnsiTheme="minorHAnsi" w:cstheme="minorHAnsi"/>
          <w:color w:val="295781"/>
        </w:rPr>
        <w:t>6</w:t>
      </w:r>
    </w:p>
    <w:p w14:paraId="3EFF9469" w14:textId="77777777" w:rsidR="00554F41" w:rsidRPr="00606BD1" w:rsidRDefault="00554F41" w:rsidP="00554F41">
      <w:pPr>
        <w:jc w:val="center"/>
        <w:outlineLvl w:val="0"/>
        <w:rPr>
          <w:rFonts w:asciiTheme="minorHAnsi" w:hAnsiTheme="minorHAnsi" w:cstheme="minorHAnsi"/>
          <w:color w:val="295781"/>
          <w:sz w:val="28"/>
          <w:szCs w:val="28"/>
        </w:rPr>
      </w:pPr>
    </w:p>
    <w:p w14:paraId="6DED496C" w14:textId="77777777" w:rsidR="00554F41" w:rsidRPr="00606BD1" w:rsidRDefault="00554F41" w:rsidP="00554F41">
      <w:pPr>
        <w:jc w:val="center"/>
        <w:outlineLvl w:val="0"/>
        <w:rPr>
          <w:rFonts w:asciiTheme="minorHAnsi" w:hAnsiTheme="minorHAnsi" w:cstheme="minorHAnsi"/>
          <w:color w:val="295781"/>
          <w:sz w:val="28"/>
          <w:szCs w:val="28"/>
        </w:rPr>
      </w:pPr>
    </w:p>
    <w:p w14:paraId="4326A6CD" w14:textId="77777777" w:rsidR="00554F41" w:rsidRPr="00606BD1" w:rsidRDefault="00554F41" w:rsidP="00554F41">
      <w:pPr>
        <w:jc w:val="center"/>
        <w:outlineLvl w:val="0"/>
        <w:rPr>
          <w:rFonts w:asciiTheme="minorHAnsi" w:hAnsiTheme="minorHAnsi" w:cstheme="minorHAnsi"/>
          <w:color w:val="295781"/>
          <w:sz w:val="28"/>
          <w:szCs w:val="28"/>
        </w:rPr>
      </w:pPr>
    </w:p>
    <w:p w14:paraId="3CD9D5F9" w14:textId="77777777" w:rsidR="00554F41" w:rsidRPr="00606BD1" w:rsidRDefault="00554F41" w:rsidP="00554F41">
      <w:pPr>
        <w:jc w:val="center"/>
        <w:outlineLvl w:val="0"/>
        <w:rPr>
          <w:rFonts w:asciiTheme="minorHAnsi" w:hAnsiTheme="minorHAnsi" w:cstheme="minorHAnsi"/>
          <w:color w:val="295781"/>
          <w:sz w:val="28"/>
          <w:szCs w:val="28"/>
        </w:rPr>
      </w:pPr>
    </w:p>
    <w:bookmarkEnd w:id="0"/>
    <w:p w14:paraId="0BF28096" w14:textId="77777777" w:rsidR="00554F41" w:rsidRPr="00606BD1" w:rsidRDefault="00554F41" w:rsidP="00554F41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  <w:sectPr w:rsidR="00554F41" w:rsidRPr="00606BD1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13BA6C6" w14:textId="77777777" w:rsidR="00554F41" w:rsidRPr="00606BD1" w:rsidRDefault="00554F41" w:rsidP="00B23AE1">
      <w:pPr>
        <w:pStyle w:val="Nadpis2"/>
        <w:rPr>
          <w:b w:val="0"/>
        </w:rPr>
      </w:pPr>
      <w:r w:rsidRPr="00606BD1">
        <w:lastRenderedPageBreak/>
        <w:t>Obsah</w:t>
      </w:r>
    </w:p>
    <w:p w14:paraId="1879E12F" w14:textId="77777777" w:rsidR="00554F41" w:rsidRPr="00606BD1" w:rsidRDefault="00554F41" w:rsidP="00554F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C0873E" w14:textId="77777777" w:rsidR="00554F41" w:rsidRPr="00606BD1" w:rsidRDefault="00554F41" w:rsidP="00554F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110DB8" w14:textId="35FB7FF4" w:rsidR="00554F41" w:rsidRPr="00606BD1" w:rsidRDefault="00554F41" w:rsidP="00BF6A15">
      <w:pPr>
        <w:pStyle w:val="Odsekzoznamu"/>
      </w:pPr>
      <w:r w:rsidRPr="00606BD1">
        <w:t>Úvod</w:t>
      </w:r>
      <w:r w:rsidRPr="00606BD1">
        <w:tab/>
      </w:r>
      <w:r w:rsidRPr="00606BD1">
        <w:tab/>
      </w:r>
      <w:r w:rsidRPr="00606BD1">
        <w:tab/>
      </w:r>
      <w:r w:rsidR="00A75322">
        <w:tab/>
      </w:r>
      <w:r w:rsidR="00D336A2" w:rsidRPr="00606BD1">
        <w:t>3</w:t>
      </w:r>
      <w:r w:rsidRPr="00606BD1">
        <w:tab/>
      </w:r>
    </w:p>
    <w:p w14:paraId="70482E86" w14:textId="77777777" w:rsidR="00554F41" w:rsidRPr="00606BD1" w:rsidRDefault="00554F41" w:rsidP="00BF6A15">
      <w:pPr>
        <w:pStyle w:val="Odsekzoznamu"/>
      </w:pPr>
    </w:p>
    <w:p w14:paraId="1C2DAD10" w14:textId="0C68773B" w:rsidR="00554F41" w:rsidRPr="00606BD1" w:rsidRDefault="00554F41" w:rsidP="00BF6A15">
      <w:pPr>
        <w:pStyle w:val="Odsekzoznamu"/>
      </w:pPr>
      <w:r w:rsidRPr="00606BD1">
        <w:t>Knihy</w:t>
      </w:r>
      <w:r w:rsidRPr="00606BD1">
        <w:tab/>
      </w:r>
      <w:r w:rsidRPr="00606BD1">
        <w:tab/>
      </w:r>
      <w:r w:rsidRPr="00606BD1">
        <w:tab/>
      </w:r>
      <w:r w:rsidR="00A75322">
        <w:tab/>
      </w:r>
      <w:r w:rsidR="00D336A2" w:rsidRPr="00606BD1">
        <w:t>4</w:t>
      </w:r>
      <w:r w:rsidRPr="00606BD1">
        <w:tab/>
      </w:r>
    </w:p>
    <w:p w14:paraId="1F550553" w14:textId="77777777" w:rsidR="00554F41" w:rsidRPr="00606BD1" w:rsidRDefault="00554F41" w:rsidP="00BF6A15">
      <w:pPr>
        <w:pStyle w:val="Odsekzoznamu"/>
      </w:pPr>
    </w:p>
    <w:p w14:paraId="1BB9F1B5" w14:textId="10B6FA7E" w:rsidR="00554F41" w:rsidRPr="00606BD1" w:rsidRDefault="00554F41" w:rsidP="00BF6A15">
      <w:pPr>
        <w:pStyle w:val="Odsekzoznamu"/>
      </w:pPr>
      <w:r w:rsidRPr="00606BD1">
        <w:t>Články</w:t>
      </w:r>
      <w:r w:rsidRPr="00606BD1">
        <w:tab/>
      </w:r>
      <w:r w:rsidRPr="00606BD1">
        <w:tab/>
      </w:r>
      <w:r w:rsidRPr="00606BD1">
        <w:tab/>
      </w:r>
      <w:r w:rsidR="00A75322">
        <w:tab/>
      </w:r>
      <w:r w:rsidR="0049589F">
        <w:t>5</w:t>
      </w:r>
      <w:r w:rsidRPr="00606BD1">
        <w:tab/>
      </w:r>
    </w:p>
    <w:p w14:paraId="477A7B34" w14:textId="77777777" w:rsidR="00554F41" w:rsidRPr="00606BD1" w:rsidRDefault="00554F41" w:rsidP="00BF6A15">
      <w:pPr>
        <w:pStyle w:val="Odsekzoznamu"/>
      </w:pPr>
    </w:p>
    <w:p w14:paraId="40D55A8C" w14:textId="23845BC5" w:rsidR="00554F41" w:rsidRPr="00606BD1" w:rsidRDefault="00554F41" w:rsidP="00BF6A15">
      <w:pPr>
        <w:pStyle w:val="Odsekzoznamu"/>
      </w:pPr>
      <w:r w:rsidRPr="00606BD1">
        <w:t>Autorský register</w:t>
      </w:r>
      <w:r w:rsidRPr="00606BD1">
        <w:tab/>
      </w:r>
      <w:r w:rsidRPr="00606BD1">
        <w:tab/>
      </w:r>
      <w:r w:rsidR="00B23AE1">
        <w:t>8</w:t>
      </w:r>
    </w:p>
    <w:p w14:paraId="53FF92D6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EB0FDC0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70378B5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B3A75F2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CCB959D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9377391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F5938BF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CE2E4A2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769EE65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EB86D6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7A09A07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741FA06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9219F34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E584BA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521B08F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87F2162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03098B9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35FCF3E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D9E55CA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E4DFF2D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1431E32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6EA042A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AAE61E0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EDB091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F9B9945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F53C9CC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C71A03A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1CBA7F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F2B636A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91CC12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A4EC466" w14:textId="77777777" w:rsidR="00554F41" w:rsidRPr="00606BD1" w:rsidRDefault="00554F41" w:rsidP="00554F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AD1729D" w14:textId="7F6932DD" w:rsidR="0013233C" w:rsidRDefault="0013233C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0026F104" w14:textId="78CED482" w:rsidR="00554F41" w:rsidRPr="00606BD1" w:rsidRDefault="00554F41" w:rsidP="00B23AE1">
      <w:pPr>
        <w:pStyle w:val="Nadpis2"/>
      </w:pPr>
      <w:r w:rsidRPr="00606BD1">
        <w:lastRenderedPageBreak/>
        <w:t>Úvod</w:t>
      </w:r>
    </w:p>
    <w:p w14:paraId="00AA1592" w14:textId="504D5B34" w:rsidR="00554F41" w:rsidRPr="00606BD1" w:rsidRDefault="00554F41" w:rsidP="00554F4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21F99F" w14:textId="77777777" w:rsidR="008624AE" w:rsidRPr="00606BD1" w:rsidRDefault="008624AE" w:rsidP="00554F4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A97DC4" w14:textId="73AA71E3" w:rsidR="0070159A" w:rsidRDefault="009960F2" w:rsidP="00BF6A15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Matematická gramotnosť znamená schopnosť rozvíjať a používať matematické myslenie a porozumenie na riešenie rôznych problémov v každodenných situáciách.</w:t>
      </w:r>
    </w:p>
    <w:p w14:paraId="0F5E1E65" w14:textId="4952467D" w:rsidR="009960F2" w:rsidRDefault="009960F2" w:rsidP="00606BD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Testuje sa vo viacerých krajinách, teda aj na Slovensku medzinárodnými štúdiami PISA a TIMSS.</w:t>
      </w:r>
    </w:p>
    <w:p w14:paraId="2E7EA53A" w14:textId="12892379" w:rsidR="009960F2" w:rsidRPr="00606BD1" w:rsidRDefault="009960F2" w:rsidP="00BF6A15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Základné poznatky, údaje  aj merania  matematickej gramotnosti žiakov na Slovensku prináša aj táto bibliografia. Obsahuje záznamy z katalógov knižnice NIVAM v slovenskom jazyku, ktoré sú radené chronologicky a abecedne. Obsahuje aj autorský register.</w:t>
      </w:r>
    </w:p>
    <w:p w14:paraId="0FAC372A" w14:textId="77777777" w:rsidR="0070159A" w:rsidRPr="00606BD1" w:rsidRDefault="0070159A" w:rsidP="00554F41">
      <w:pPr>
        <w:rPr>
          <w:rFonts w:asciiTheme="minorHAnsi" w:hAnsiTheme="minorHAnsi" w:cstheme="minorHAnsi"/>
        </w:rPr>
      </w:pPr>
    </w:p>
    <w:p w14:paraId="3D36D9C0" w14:textId="77777777" w:rsidR="0070159A" w:rsidRPr="00606BD1" w:rsidRDefault="0070159A" w:rsidP="00554F41">
      <w:pPr>
        <w:rPr>
          <w:rFonts w:asciiTheme="minorHAnsi" w:hAnsiTheme="minorHAnsi" w:cstheme="minorHAnsi"/>
        </w:rPr>
      </w:pPr>
    </w:p>
    <w:p w14:paraId="1B4FBFF8" w14:textId="5F7C1341" w:rsidR="0070159A" w:rsidRPr="00606BD1" w:rsidRDefault="0070159A" w:rsidP="00606BD1">
      <w:pPr>
        <w:jc w:val="right"/>
        <w:rPr>
          <w:rFonts w:asciiTheme="minorHAnsi" w:hAnsiTheme="minorHAnsi" w:cstheme="minorHAnsi"/>
        </w:rPr>
      </w:pPr>
      <w:r w:rsidRPr="00606BD1">
        <w:rPr>
          <w:rFonts w:asciiTheme="minorHAnsi" w:hAnsiTheme="minorHAnsi" w:cstheme="minorHAnsi"/>
        </w:rPr>
        <w:t>Zostavovateľka</w:t>
      </w:r>
    </w:p>
    <w:p w14:paraId="392FC3C4" w14:textId="6C24EBEF" w:rsidR="0070159A" w:rsidRPr="00606BD1" w:rsidRDefault="0070159A" w:rsidP="00606BD1">
      <w:pPr>
        <w:jc w:val="right"/>
        <w:rPr>
          <w:rFonts w:asciiTheme="minorHAnsi" w:hAnsiTheme="minorHAnsi" w:cstheme="minorHAnsi"/>
        </w:rPr>
      </w:pPr>
      <w:r w:rsidRPr="00606BD1">
        <w:rPr>
          <w:rFonts w:asciiTheme="minorHAnsi" w:hAnsiTheme="minorHAnsi" w:cstheme="minorHAnsi"/>
        </w:rPr>
        <w:t xml:space="preserve">    Mgr. Dagmar Bebková</w:t>
      </w:r>
    </w:p>
    <w:p w14:paraId="5035D6F8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4DD9CAEF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54AA8D82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59A49164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25E93DC9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531FEDF7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0CBEC937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5F4C4836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6B529ABD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4100A2FF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71EE276D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2EB1F039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36DB2E13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790B560E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3E6C921D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17F7133B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0B13AE5D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74E8251C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46F7A4A3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6AC6C150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3874A959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600C4210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69E1B0A1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069660E1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313AFDD7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22526609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6B10F4C2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55DD21FF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5BBFF639" w14:textId="77777777" w:rsidR="00554F41" w:rsidRPr="00606BD1" w:rsidRDefault="00554F41" w:rsidP="00554F41">
      <w:pPr>
        <w:rPr>
          <w:rFonts w:asciiTheme="minorHAnsi" w:hAnsiTheme="minorHAnsi" w:cstheme="minorHAnsi"/>
        </w:rPr>
      </w:pPr>
    </w:p>
    <w:p w14:paraId="6EF4F9E9" w14:textId="254C9034" w:rsidR="00A75322" w:rsidRDefault="00A75322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F003017" w14:textId="38E65E0D" w:rsidR="00554F41" w:rsidRPr="00606BD1" w:rsidRDefault="00554F41" w:rsidP="00B23AE1">
      <w:pPr>
        <w:pStyle w:val="Nadpis2"/>
      </w:pPr>
      <w:r w:rsidRPr="00606BD1">
        <w:lastRenderedPageBreak/>
        <w:t>Knihy</w:t>
      </w:r>
    </w:p>
    <w:p w14:paraId="65719BDE" w14:textId="77777777" w:rsidR="00877C5F" w:rsidRDefault="00877C5F" w:rsidP="003B602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390F405" w14:textId="77777777" w:rsidR="00554F41" w:rsidRPr="00606BD1" w:rsidRDefault="00554F41" w:rsidP="00BF6A1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5D3194" w14:textId="2CCF7FD7" w:rsidR="00151752" w:rsidRDefault="00F77C6F" w:rsidP="00A62D20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Kubáček</w:t>
      </w:r>
      <w:proofErr w:type="spellEnd"/>
      <w:r>
        <w:t xml:space="preserve">, </w:t>
      </w:r>
      <w:proofErr w:type="spellStart"/>
      <w:r>
        <w:t>Zbyněk</w:t>
      </w:r>
      <w:proofErr w:type="spellEnd"/>
    </w:p>
    <w:p w14:paraId="4B5F5E1D" w14:textId="0CCEA10A" w:rsidR="00F77C6F" w:rsidRDefault="00F77C6F" w:rsidP="00A62D20">
      <w:pPr>
        <w:pStyle w:val="Odsekzoznamu"/>
        <w:ind w:left="1418" w:hanging="2"/>
        <w:jc w:val="both"/>
      </w:pPr>
      <w:r>
        <w:t xml:space="preserve">Matematická gramotnosť 2003 : PISA SK : správa / </w:t>
      </w:r>
      <w:proofErr w:type="spellStart"/>
      <w:r>
        <w:t>Zbyněk</w:t>
      </w:r>
      <w:proofErr w:type="spellEnd"/>
      <w:r>
        <w:t xml:space="preserve"> </w:t>
      </w:r>
      <w:proofErr w:type="spellStart"/>
      <w:r>
        <w:t>Kubáček</w:t>
      </w:r>
      <w:proofErr w:type="spellEnd"/>
      <w:r>
        <w:t>...</w:t>
      </w:r>
      <w:r w:rsidR="009960F2">
        <w:t>.</w:t>
      </w:r>
      <w:r>
        <w:t xml:space="preserve"> et al.- Bratislava : Štátny pedagogický ústav, 2004. - 84 s.</w:t>
      </w:r>
    </w:p>
    <w:p w14:paraId="5F25EE98" w14:textId="251C18D9" w:rsidR="00F77C6F" w:rsidRDefault="00F77C6F" w:rsidP="00A62D20">
      <w:pPr>
        <w:pStyle w:val="Odsekzoznamu"/>
        <w:ind w:left="1418" w:hanging="2"/>
        <w:jc w:val="both"/>
      </w:pPr>
      <w:r>
        <w:t>ISBN 80-85756-89-9</w:t>
      </w:r>
    </w:p>
    <w:p w14:paraId="79B99713" w14:textId="1FD7DA97" w:rsidR="00F77C6F" w:rsidRPr="007C2BA9" w:rsidRDefault="007C2BA9" w:rsidP="00A62D20">
      <w:pPr>
        <w:pStyle w:val="Odsekzoznamu"/>
        <w:ind w:left="1418" w:hanging="2"/>
        <w:jc w:val="both"/>
      </w:pPr>
      <w:hyperlink r:id="rId11" w:history="1">
        <w:r w:rsidRPr="007C2BA9">
          <w:rPr>
            <w:rStyle w:val="Hypertextovprepojenie"/>
            <w:rFonts w:asciiTheme="minorHAnsi" w:hAnsiTheme="minorHAnsi" w:cstheme="minorHAnsi"/>
            <w:szCs w:val="22"/>
          </w:rPr>
          <w:t>Matematická gramotnosť 2003</w:t>
        </w:r>
      </w:hyperlink>
    </w:p>
    <w:p w14:paraId="633BA04C" w14:textId="6F113F3E" w:rsidR="00A87472" w:rsidRDefault="00A87472" w:rsidP="00A62D20">
      <w:pPr>
        <w:pStyle w:val="Odsekzoznamu"/>
        <w:ind w:left="1418" w:hanging="284"/>
        <w:jc w:val="both"/>
      </w:pPr>
    </w:p>
    <w:p w14:paraId="09BCC740" w14:textId="21B1162C" w:rsidR="00F77C6F" w:rsidRDefault="00F77C6F" w:rsidP="00A62D20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Kubáček</w:t>
      </w:r>
      <w:proofErr w:type="spellEnd"/>
      <w:r>
        <w:t xml:space="preserve">, </w:t>
      </w:r>
      <w:proofErr w:type="spellStart"/>
      <w:r>
        <w:t>Zbyněk</w:t>
      </w:r>
      <w:proofErr w:type="spellEnd"/>
    </w:p>
    <w:p w14:paraId="69DB81EA" w14:textId="692EFC03" w:rsidR="00F77C6F" w:rsidRDefault="00F77C6F" w:rsidP="00A62D20">
      <w:pPr>
        <w:pStyle w:val="Odsekzoznamu"/>
        <w:ind w:left="1418" w:hanging="2"/>
        <w:jc w:val="both"/>
      </w:pPr>
      <w:r>
        <w:t xml:space="preserve">PISA SK 2003 : matematická gramotnosť : správa / </w:t>
      </w:r>
      <w:proofErr w:type="spellStart"/>
      <w:r>
        <w:t>Zbyněk</w:t>
      </w:r>
      <w:proofErr w:type="spellEnd"/>
      <w:r>
        <w:t xml:space="preserve"> </w:t>
      </w:r>
      <w:proofErr w:type="spellStart"/>
      <w:r>
        <w:t>Kubáček</w:t>
      </w:r>
      <w:proofErr w:type="spellEnd"/>
      <w:r>
        <w:t>...</w:t>
      </w:r>
      <w:r w:rsidR="009960F2">
        <w:t xml:space="preserve"> </w:t>
      </w:r>
      <w:r>
        <w:t>et al. – Bratislava : Štátny pedagogický ústav, 2004. – 84 s.</w:t>
      </w:r>
    </w:p>
    <w:p w14:paraId="20DB8898" w14:textId="2BD99B98" w:rsidR="00F77C6F" w:rsidRDefault="00F77C6F" w:rsidP="00A62D20">
      <w:pPr>
        <w:pStyle w:val="Odsekzoznamu"/>
        <w:ind w:left="1418" w:hanging="2"/>
        <w:jc w:val="both"/>
      </w:pPr>
      <w:r>
        <w:t>ISBN 80-85756-88-9</w:t>
      </w:r>
    </w:p>
    <w:p w14:paraId="78E5DB80" w14:textId="410DBF6A" w:rsidR="00F77C6F" w:rsidRDefault="007C2BA9" w:rsidP="00A62D20">
      <w:pPr>
        <w:pStyle w:val="Odsekzoznamu"/>
        <w:ind w:left="1418" w:hanging="2"/>
        <w:jc w:val="both"/>
      </w:pPr>
      <w:hyperlink r:id="rId12" w:history="1">
        <w:r w:rsidRPr="007C2BA9">
          <w:rPr>
            <w:rStyle w:val="Hypertextovprepojenie"/>
            <w:rFonts w:asciiTheme="minorHAnsi" w:hAnsiTheme="minorHAnsi" w:cstheme="minorHAnsi"/>
            <w:szCs w:val="22"/>
          </w:rPr>
          <w:t>PISA SK 2003 : matematická gramotnosť : správa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3833AC6D" w14:textId="77777777" w:rsidR="00A87472" w:rsidRDefault="00A87472" w:rsidP="00A62D20">
      <w:pPr>
        <w:pStyle w:val="Odsekzoznamu"/>
        <w:ind w:left="1418" w:hanging="284"/>
        <w:jc w:val="both"/>
      </w:pPr>
    </w:p>
    <w:p w14:paraId="4044BA9B" w14:textId="7097E2F8" w:rsidR="00F77C6F" w:rsidRDefault="00F77C6F" w:rsidP="00A62D20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Bálint</w:t>
      </w:r>
      <w:proofErr w:type="spellEnd"/>
      <w:r>
        <w:t>, Ľudovít</w:t>
      </w:r>
    </w:p>
    <w:p w14:paraId="12664EDD" w14:textId="41F20455" w:rsidR="00F77C6F" w:rsidRDefault="00F77C6F" w:rsidP="00A62D20">
      <w:pPr>
        <w:pStyle w:val="Odsekzoznamu"/>
        <w:ind w:left="1418" w:hanging="2"/>
        <w:jc w:val="both"/>
      </w:pPr>
      <w:r>
        <w:t xml:space="preserve">Úlohy na rozvíjanie matematickej gramotnosti žiakov 2. stupňa základných škôl / Ľudovít </w:t>
      </w:r>
      <w:proofErr w:type="spellStart"/>
      <w:r>
        <w:t>Bálint</w:t>
      </w:r>
      <w:proofErr w:type="spellEnd"/>
      <w:r>
        <w:t xml:space="preserve">, Jozef </w:t>
      </w:r>
      <w:proofErr w:type="spellStart"/>
      <w:r>
        <w:t>Kuzma</w:t>
      </w:r>
      <w:proofErr w:type="spellEnd"/>
      <w:r>
        <w:t>. – Bratislava : Príroda, 2008.- 120 s.</w:t>
      </w:r>
    </w:p>
    <w:p w14:paraId="2FB6D1B9" w14:textId="6D8A9A14" w:rsidR="00F77C6F" w:rsidRDefault="00F77C6F" w:rsidP="00A62D20">
      <w:pPr>
        <w:pStyle w:val="Odsekzoznamu"/>
        <w:ind w:left="1418" w:hanging="2"/>
        <w:jc w:val="both"/>
      </w:pPr>
      <w:r>
        <w:t>ISBN 978-80-07-01733-7</w:t>
      </w:r>
    </w:p>
    <w:p w14:paraId="07B583BB" w14:textId="15624605" w:rsidR="00F77C6F" w:rsidRDefault="00F21F09" w:rsidP="00A62D20">
      <w:pPr>
        <w:pStyle w:val="Odsekzoznamu"/>
        <w:ind w:left="1418" w:hanging="2"/>
        <w:jc w:val="both"/>
      </w:pPr>
      <w:hyperlink r:id="rId13" w:history="1">
        <w:r w:rsidRPr="00F21F09">
          <w:rPr>
            <w:rStyle w:val="Hypertextovprepojenie"/>
            <w:rFonts w:asciiTheme="minorHAnsi" w:hAnsiTheme="minorHAnsi" w:cstheme="minorHAnsi"/>
            <w:szCs w:val="22"/>
          </w:rPr>
          <w:t>Úlohy na rozvíjanie matematickej gramotnosti žiakov 2. stupňa základných škôl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4C605909" w14:textId="77777777" w:rsidR="00A87472" w:rsidRDefault="00A87472" w:rsidP="00A62D20">
      <w:pPr>
        <w:pStyle w:val="Odsekzoznamu"/>
        <w:ind w:left="1418" w:hanging="284"/>
        <w:jc w:val="both"/>
      </w:pPr>
    </w:p>
    <w:p w14:paraId="3DC87919" w14:textId="321E0B8B" w:rsidR="00F77C6F" w:rsidRDefault="004F2794" w:rsidP="00A62D20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Bálint</w:t>
      </w:r>
      <w:proofErr w:type="spellEnd"/>
      <w:r>
        <w:t>, Ľudovít</w:t>
      </w:r>
    </w:p>
    <w:p w14:paraId="050B5027" w14:textId="67F91752" w:rsidR="00F77C6F" w:rsidRPr="00606BD1" w:rsidRDefault="004F2794" w:rsidP="00A62D20">
      <w:pPr>
        <w:pStyle w:val="Odsekzoznamu"/>
        <w:ind w:left="1418" w:hanging="2"/>
        <w:jc w:val="both"/>
      </w:pPr>
      <w:r>
        <w:t xml:space="preserve">Úlohy na rozvíjanie matematickej gramotnosti žiakov 1. stupňa </w:t>
      </w:r>
      <w:r w:rsidR="00B84A60">
        <w:t>základných</w:t>
      </w:r>
      <w:r>
        <w:t xml:space="preserve"> šk</w:t>
      </w:r>
      <w:r w:rsidR="009960F2">
        <w:t>ô</w:t>
      </w:r>
      <w:r>
        <w:t xml:space="preserve">l /Ľudovít </w:t>
      </w:r>
      <w:proofErr w:type="spellStart"/>
      <w:r>
        <w:t>Bálint</w:t>
      </w:r>
      <w:proofErr w:type="spellEnd"/>
      <w:r>
        <w:t xml:space="preserve">, Jozef </w:t>
      </w:r>
      <w:proofErr w:type="spellStart"/>
      <w:r>
        <w:t>Kuzma</w:t>
      </w:r>
      <w:proofErr w:type="spellEnd"/>
      <w:r>
        <w:t>.- Bratislava : Príroda, 2009. – 119 s.</w:t>
      </w:r>
    </w:p>
    <w:p w14:paraId="4319EC4D" w14:textId="087BF280" w:rsidR="00782A7E" w:rsidRDefault="004F2794" w:rsidP="00A62D20">
      <w:pPr>
        <w:pStyle w:val="Odsekzoznamu"/>
        <w:ind w:left="1418" w:hanging="2"/>
        <w:jc w:val="both"/>
      </w:pPr>
      <w:r w:rsidRPr="004F2794">
        <w:t>ISBN 978-80-07-01783-2</w:t>
      </w:r>
    </w:p>
    <w:p w14:paraId="0E2F1869" w14:textId="59C03371" w:rsidR="00A87472" w:rsidRDefault="00F21F09" w:rsidP="00A62D20">
      <w:pPr>
        <w:pStyle w:val="Odsekzoznamu"/>
        <w:ind w:left="1418" w:hanging="2"/>
        <w:jc w:val="both"/>
      </w:pPr>
      <w:hyperlink r:id="rId14" w:history="1">
        <w:r w:rsidRPr="00F21F09">
          <w:rPr>
            <w:rStyle w:val="Hypertextovprepojenie"/>
            <w:rFonts w:asciiTheme="minorHAnsi" w:hAnsiTheme="minorHAnsi" w:cstheme="minorHAnsi"/>
            <w:szCs w:val="22"/>
          </w:rPr>
          <w:t>Úlohy na rozvíjanie matematickej gramotnosti žiakov 1. stupňa základných škôl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61E269E0" w14:textId="77777777" w:rsidR="00A87472" w:rsidRPr="004F2794" w:rsidRDefault="00A87472" w:rsidP="00A62D20">
      <w:pPr>
        <w:pStyle w:val="Odsekzoznamu"/>
        <w:ind w:left="1418" w:hanging="284"/>
        <w:jc w:val="both"/>
      </w:pPr>
    </w:p>
    <w:p w14:paraId="58D09901" w14:textId="3D14FEDB" w:rsidR="004F2794" w:rsidRDefault="004F2794" w:rsidP="00A62D20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 w:rsidRPr="004F2794">
        <w:t>Košinárová</w:t>
      </w:r>
      <w:proofErr w:type="spellEnd"/>
      <w:r w:rsidRPr="004F2794">
        <w:t>, Tatian</w:t>
      </w:r>
      <w:r>
        <w:t>a</w:t>
      </w:r>
    </w:p>
    <w:p w14:paraId="36DAA177" w14:textId="5F1333A8" w:rsidR="004F2794" w:rsidRDefault="004F2794" w:rsidP="00A62D20">
      <w:pPr>
        <w:pStyle w:val="Odsekzoznamu"/>
        <w:ind w:left="1418" w:hanging="2"/>
        <w:jc w:val="both"/>
      </w:pPr>
      <w:r>
        <w:t>Matematická a čitateľská gramotnosť žiakov 9. ročníka základn</w:t>
      </w:r>
      <w:r w:rsidR="00A87472">
        <w:t>ý</w:t>
      </w:r>
      <w:r>
        <w:t>ch šk</w:t>
      </w:r>
      <w:r w:rsidR="00A87472">
        <w:t>ô</w:t>
      </w:r>
      <w:r>
        <w:t>l v školskom roku 2008/2009 : v</w:t>
      </w:r>
      <w:r w:rsidR="0094743E">
        <w:t>ý</w:t>
      </w:r>
      <w:r>
        <w:t xml:space="preserve">skumná správa / Spracovali Tatiana </w:t>
      </w:r>
      <w:proofErr w:type="spellStart"/>
      <w:r>
        <w:t>Košinárová</w:t>
      </w:r>
      <w:proofErr w:type="spellEnd"/>
      <w:r w:rsidR="009960F2">
        <w:t>...</w:t>
      </w:r>
      <w:r>
        <w:t xml:space="preserve"> et al.-</w:t>
      </w:r>
      <w:r w:rsidR="00603158">
        <w:t xml:space="preserve"> Bratislava : Národný ústav certifikovaných meraní vzdelávania, 2009. – 48 s.</w:t>
      </w:r>
    </w:p>
    <w:p w14:paraId="6364B1C3" w14:textId="68CFD3BA" w:rsidR="00603158" w:rsidRDefault="00603158" w:rsidP="00A62D20">
      <w:pPr>
        <w:pStyle w:val="Odsekzoznamu"/>
        <w:ind w:left="1418" w:hanging="2"/>
        <w:jc w:val="both"/>
      </w:pPr>
      <w:r>
        <w:t>ISBN 978-80-970260-0-3</w:t>
      </w:r>
    </w:p>
    <w:p w14:paraId="17A9DC4B" w14:textId="119DA5D5" w:rsidR="00A87472" w:rsidRDefault="00F21F09" w:rsidP="00A62D20">
      <w:pPr>
        <w:pStyle w:val="Odsekzoznamu"/>
        <w:ind w:left="1418" w:hanging="2"/>
        <w:jc w:val="both"/>
      </w:pPr>
      <w:hyperlink r:id="rId15" w:history="1">
        <w:r w:rsidRPr="00F21F09">
          <w:rPr>
            <w:rStyle w:val="Hypertextovprepojenie"/>
            <w:rFonts w:asciiTheme="minorHAnsi" w:hAnsiTheme="minorHAnsi" w:cstheme="minorHAnsi"/>
            <w:szCs w:val="22"/>
          </w:rPr>
          <w:t>Matematická a čitateľská gramotnosť žiakov 9. ročníka základných škôl v školskom roku 2008/2009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34B4E4A6" w14:textId="77777777" w:rsidR="00A87472" w:rsidRDefault="00A87472" w:rsidP="00A62D20">
      <w:pPr>
        <w:pStyle w:val="Odsekzoznamu"/>
        <w:ind w:left="1418" w:hanging="284"/>
        <w:jc w:val="both"/>
      </w:pPr>
    </w:p>
    <w:p w14:paraId="2E8A68B4" w14:textId="7C7EDA86" w:rsidR="00603158" w:rsidRDefault="00603158" w:rsidP="00A62D20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Ficová</w:t>
      </w:r>
      <w:proofErr w:type="spellEnd"/>
      <w:r>
        <w:t>, Lucia</w:t>
      </w:r>
    </w:p>
    <w:p w14:paraId="6CCFD12C" w14:textId="035B10DE" w:rsidR="00603158" w:rsidRDefault="00603158" w:rsidP="00A62D20">
      <w:pPr>
        <w:pStyle w:val="Odsekzoznamu"/>
        <w:ind w:left="1418" w:hanging="2"/>
        <w:jc w:val="both"/>
      </w:pPr>
      <w:r>
        <w:t>Matematická gramotnosť v testov</w:t>
      </w:r>
      <w:r w:rsidR="0094743E">
        <w:t>ý</w:t>
      </w:r>
      <w:r>
        <w:t xml:space="preserve">ch úlohách / Lucia </w:t>
      </w:r>
      <w:proofErr w:type="spellStart"/>
      <w:r>
        <w:t>Ficová</w:t>
      </w:r>
      <w:proofErr w:type="spellEnd"/>
      <w:r w:rsidR="00567522">
        <w:t xml:space="preserve">... </w:t>
      </w:r>
      <w:r>
        <w:t xml:space="preserve"> et al.- Brat</w:t>
      </w:r>
      <w:r w:rsidR="00727BAB">
        <w:t>i</w:t>
      </w:r>
      <w:r>
        <w:t>slava : Národný ústav certifikov</w:t>
      </w:r>
      <w:r w:rsidR="00B84A60">
        <w:t>a</w:t>
      </w:r>
      <w:r>
        <w:t>ných meraní vzdelávania, 2015. – 49 s.</w:t>
      </w:r>
    </w:p>
    <w:p w14:paraId="4F579AD7" w14:textId="5E0C2AE4" w:rsidR="00A87472" w:rsidRDefault="00763FE7" w:rsidP="00A62D20">
      <w:pPr>
        <w:pStyle w:val="Odsekzoznamu"/>
        <w:ind w:left="1418" w:hanging="2"/>
        <w:jc w:val="both"/>
      </w:pPr>
      <w:r>
        <w:t>ISBN 978-80-89638-4-24-6</w:t>
      </w:r>
    </w:p>
    <w:p w14:paraId="21363F34" w14:textId="2970C06E" w:rsidR="00763FE7" w:rsidRDefault="00F21F09" w:rsidP="00A62D20">
      <w:pPr>
        <w:pStyle w:val="Odsekzoznamu"/>
        <w:ind w:left="1418" w:hanging="2"/>
        <w:jc w:val="both"/>
      </w:pPr>
      <w:hyperlink r:id="rId16" w:history="1">
        <w:r w:rsidRPr="00F21F09">
          <w:rPr>
            <w:rStyle w:val="Hypertextovprepojenie"/>
            <w:rFonts w:asciiTheme="minorHAnsi" w:hAnsiTheme="minorHAnsi" w:cstheme="minorHAnsi"/>
            <w:szCs w:val="22"/>
          </w:rPr>
          <w:t>Matematická gramotnosť v testových úlohách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3834BC90" w14:textId="77777777" w:rsidR="00763FE7" w:rsidRDefault="00763FE7" w:rsidP="00A62D20">
      <w:pPr>
        <w:pStyle w:val="Odsekzoznamu"/>
        <w:ind w:left="1418" w:hanging="284"/>
        <w:jc w:val="both"/>
      </w:pPr>
    </w:p>
    <w:p w14:paraId="1A949CA0" w14:textId="050CDAD5" w:rsidR="00603158" w:rsidRPr="00727BAB" w:rsidRDefault="00603158" w:rsidP="00727BAB">
      <w:pPr>
        <w:pStyle w:val="Odsekzoznamu"/>
        <w:numPr>
          <w:ilvl w:val="0"/>
          <w:numId w:val="15"/>
        </w:numPr>
        <w:ind w:left="1418" w:hanging="284"/>
        <w:jc w:val="both"/>
        <w:rPr>
          <w:rFonts w:asciiTheme="minorHAnsi" w:hAnsiTheme="minorHAnsi" w:cstheme="minorHAnsi"/>
          <w:szCs w:val="22"/>
        </w:rPr>
      </w:pPr>
      <w:r w:rsidRPr="00727BAB">
        <w:rPr>
          <w:rFonts w:asciiTheme="minorHAnsi" w:hAnsiTheme="minorHAnsi" w:cstheme="minorHAnsi"/>
          <w:szCs w:val="22"/>
        </w:rPr>
        <w:t xml:space="preserve">Tematická správa PISA 2012 : matematická gramotnosť.- </w:t>
      </w:r>
      <w:r w:rsidR="00B84A60" w:rsidRPr="00727BAB">
        <w:rPr>
          <w:rFonts w:asciiTheme="minorHAnsi" w:hAnsiTheme="minorHAnsi" w:cstheme="minorHAnsi"/>
          <w:szCs w:val="22"/>
        </w:rPr>
        <w:t>Bratislava</w:t>
      </w:r>
      <w:r w:rsidRPr="00727BAB">
        <w:rPr>
          <w:rFonts w:asciiTheme="minorHAnsi" w:hAnsiTheme="minorHAnsi" w:cstheme="minorHAnsi"/>
          <w:szCs w:val="22"/>
        </w:rPr>
        <w:t xml:space="preserve"> : Národný ústav</w:t>
      </w:r>
      <w:r w:rsidR="00A62D20" w:rsidRPr="00727BAB">
        <w:rPr>
          <w:rFonts w:asciiTheme="minorHAnsi" w:hAnsiTheme="minorHAnsi" w:cstheme="minorHAnsi"/>
          <w:szCs w:val="22"/>
        </w:rPr>
        <w:t xml:space="preserve"> </w:t>
      </w:r>
      <w:r w:rsidRPr="00727BAB">
        <w:rPr>
          <w:rFonts w:asciiTheme="minorHAnsi" w:hAnsiTheme="minorHAnsi" w:cstheme="minorHAnsi"/>
          <w:szCs w:val="22"/>
        </w:rPr>
        <w:t>certifikov</w:t>
      </w:r>
      <w:r w:rsidR="00741A66" w:rsidRPr="00727BAB">
        <w:rPr>
          <w:rFonts w:asciiTheme="minorHAnsi" w:hAnsiTheme="minorHAnsi" w:cstheme="minorHAnsi"/>
          <w:szCs w:val="22"/>
        </w:rPr>
        <w:t>a</w:t>
      </w:r>
      <w:r w:rsidRPr="00727BAB">
        <w:rPr>
          <w:rFonts w:asciiTheme="minorHAnsi" w:hAnsiTheme="minorHAnsi" w:cstheme="minorHAnsi"/>
          <w:szCs w:val="22"/>
        </w:rPr>
        <w:t>ných meraní</w:t>
      </w:r>
      <w:r w:rsidR="00B84A60" w:rsidRPr="00727BAB">
        <w:rPr>
          <w:rFonts w:asciiTheme="minorHAnsi" w:hAnsiTheme="minorHAnsi" w:cstheme="minorHAnsi"/>
          <w:szCs w:val="22"/>
        </w:rPr>
        <w:t xml:space="preserve"> vzdelávania</w:t>
      </w:r>
      <w:r w:rsidRPr="00727BAB">
        <w:rPr>
          <w:rFonts w:asciiTheme="minorHAnsi" w:hAnsiTheme="minorHAnsi" w:cstheme="minorHAnsi"/>
          <w:szCs w:val="22"/>
        </w:rPr>
        <w:t>, 2015. – 49 s.</w:t>
      </w:r>
    </w:p>
    <w:p w14:paraId="17C364E7" w14:textId="698968F3" w:rsidR="00603158" w:rsidRPr="00727BAB" w:rsidRDefault="00603158" w:rsidP="00727BAB">
      <w:pPr>
        <w:pStyle w:val="Odsekzoznamu"/>
        <w:ind w:left="1440"/>
        <w:jc w:val="both"/>
        <w:rPr>
          <w:rFonts w:asciiTheme="minorHAnsi" w:hAnsiTheme="minorHAnsi" w:cstheme="minorHAnsi"/>
          <w:szCs w:val="22"/>
        </w:rPr>
      </w:pPr>
      <w:r w:rsidRPr="00727BAB">
        <w:rPr>
          <w:rFonts w:asciiTheme="minorHAnsi" w:hAnsiTheme="minorHAnsi" w:cstheme="minorHAnsi"/>
          <w:szCs w:val="22"/>
        </w:rPr>
        <w:t>ISBN 978-80-89638-23-9</w:t>
      </w:r>
    </w:p>
    <w:p w14:paraId="34B675AE" w14:textId="2B556354" w:rsidR="00603158" w:rsidRDefault="00F21F09" w:rsidP="00727BAB">
      <w:pPr>
        <w:pStyle w:val="Odsekzoznamu"/>
        <w:ind w:left="1440"/>
        <w:jc w:val="both"/>
        <w:rPr>
          <w:rFonts w:asciiTheme="minorHAnsi" w:hAnsiTheme="minorHAnsi" w:cstheme="minorHAnsi"/>
          <w:szCs w:val="22"/>
        </w:rPr>
      </w:pPr>
      <w:hyperlink r:id="rId17" w:history="1">
        <w:r w:rsidRPr="00F21F09">
          <w:rPr>
            <w:rStyle w:val="Hypertextovprepojenie"/>
            <w:rFonts w:asciiTheme="minorHAnsi" w:hAnsiTheme="minorHAnsi" w:cstheme="minorHAnsi"/>
            <w:szCs w:val="22"/>
          </w:rPr>
          <w:t>Tematická správa PISA 2012 : matematická gramotnosť</w:t>
        </w:r>
      </w:hyperlink>
    </w:p>
    <w:p w14:paraId="6DA50843" w14:textId="77777777" w:rsidR="00F21F09" w:rsidRDefault="00F21F09" w:rsidP="00727BAB">
      <w:pPr>
        <w:pStyle w:val="Odsekzoznamu"/>
        <w:ind w:left="1440"/>
        <w:jc w:val="both"/>
        <w:rPr>
          <w:rFonts w:asciiTheme="minorHAnsi" w:hAnsiTheme="minorHAnsi" w:cstheme="minorHAnsi"/>
          <w:szCs w:val="22"/>
        </w:rPr>
      </w:pPr>
    </w:p>
    <w:p w14:paraId="3FF0F8DA" w14:textId="77777777" w:rsidR="00F21F09" w:rsidRDefault="00F21F09" w:rsidP="00727BAB">
      <w:pPr>
        <w:pStyle w:val="Odsekzoznamu"/>
        <w:ind w:left="1440"/>
        <w:jc w:val="both"/>
        <w:rPr>
          <w:rFonts w:asciiTheme="minorHAnsi" w:hAnsiTheme="minorHAnsi" w:cstheme="minorHAnsi"/>
          <w:szCs w:val="22"/>
        </w:rPr>
      </w:pPr>
    </w:p>
    <w:p w14:paraId="22B0328F" w14:textId="77777777" w:rsidR="00F21F09" w:rsidRDefault="00F21F09" w:rsidP="00727BAB">
      <w:pPr>
        <w:pStyle w:val="Odsekzoznamu"/>
        <w:ind w:left="1440"/>
        <w:jc w:val="both"/>
        <w:rPr>
          <w:rFonts w:asciiTheme="minorHAnsi" w:hAnsiTheme="minorHAnsi" w:cstheme="minorHAnsi"/>
          <w:szCs w:val="22"/>
        </w:rPr>
      </w:pPr>
    </w:p>
    <w:p w14:paraId="27D838B1" w14:textId="77777777" w:rsidR="00F21F09" w:rsidRPr="00727BAB" w:rsidRDefault="00F21F09" w:rsidP="00727BAB">
      <w:pPr>
        <w:pStyle w:val="Odsekzoznamu"/>
        <w:ind w:left="1440"/>
        <w:jc w:val="both"/>
        <w:rPr>
          <w:rFonts w:asciiTheme="minorHAnsi" w:hAnsiTheme="minorHAnsi" w:cstheme="minorHAnsi"/>
          <w:szCs w:val="22"/>
        </w:rPr>
      </w:pPr>
    </w:p>
    <w:p w14:paraId="6E0FD9BC" w14:textId="74FD5E15" w:rsidR="00782A7E" w:rsidRDefault="00BF6A15" w:rsidP="00B23AE1">
      <w:pPr>
        <w:pStyle w:val="Nadpis2"/>
      </w:pPr>
      <w:r>
        <w:lastRenderedPageBreak/>
        <w:t>Č</w:t>
      </w:r>
      <w:r w:rsidR="00603158">
        <w:t>lánky</w:t>
      </w:r>
    </w:p>
    <w:p w14:paraId="661ED11F" w14:textId="5A2D2811" w:rsidR="00603158" w:rsidRDefault="00603158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82F827E" w14:textId="77777777" w:rsidR="00603158" w:rsidRDefault="00603158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62DC251" w14:textId="4711EBD8" w:rsidR="00603158" w:rsidRDefault="00603158" w:rsidP="00727BAB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 w:rsidRPr="00346996">
        <w:t>Koršňáková</w:t>
      </w:r>
      <w:proofErr w:type="spellEnd"/>
      <w:r w:rsidRPr="00346996">
        <w:t>, Paulína</w:t>
      </w:r>
    </w:p>
    <w:p w14:paraId="457A1A8F" w14:textId="3BE4B8E7" w:rsidR="00346996" w:rsidRDefault="00346996" w:rsidP="00741A66">
      <w:pPr>
        <w:pStyle w:val="Odsekzoznamu"/>
        <w:ind w:left="1418" w:hanging="22"/>
        <w:jc w:val="both"/>
      </w:pPr>
      <w:r>
        <w:t>Matematická gramotnosť slovenských žiakov v štúdi</w:t>
      </w:r>
      <w:r w:rsidR="0094743E">
        <w:t>á</w:t>
      </w:r>
      <w:r>
        <w:t xml:space="preserve">ch OECD PISA 2003 a 2006. / Paulína </w:t>
      </w:r>
      <w:proofErr w:type="spellStart"/>
      <w:r>
        <w:t>Koršňáková</w:t>
      </w:r>
      <w:proofErr w:type="spellEnd"/>
      <w:r>
        <w:t xml:space="preserve">, Jana Kováčová. – </w:t>
      </w:r>
      <w:r w:rsidR="00567522">
        <w:t xml:space="preserve">In: </w:t>
      </w:r>
      <w:r>
        <w:t xml:space="preserve">Pedagogické spektrum.- ISSN 1335-5589.- Roč. 18, č. 1 </w:t>
      </w:r>
      <w:r w:rsidR="00B84A60">
        <w:t>(</w:t>
      </w:r>
      <w:r>
        <w:t>2008</w:t>
      </w:r>
      <w:r w:rsidR="00B84A60">
        <w:t>)</w:t>
      </w:r>
      <w:r>
        <w:t>, s. 24-43.</w:t>
      </w:r>
    </w:p>
    <w:p w14:paraId="1A6295F2" w14:textId="77777777" w:rsidR="00B23AE1" w:rsidRPr="00346996" w:rsidRDefault="00B23AE1" w:rsidP="00741A66">
      <w:pPr>
        <w:pStyle w:val="Odsekzoznamu"/>
        <w:ind w:left="1418" w:hanging="22"/>
        <w:jc w:val="both"/>
      </w:pPr>
    </w:p>
    <w:p w14:paraId="189430A6" w14:textId="43DC6EC1" w:rsidR="00782A7E" w:rsidRDefault="00346996" w:rsidP="00727BAB">
      <w:pPr>
        <w:pStyle w:val="Odsekzoznamu"/>
        <w:numPr>
          <w:ilvl w:val="0"/>
          <w:numId w:val="15"/>
        </w:numPr>
        <w:ind w:left="1162" w:hanging="28"/>
        <w:jc w:val="both"/>
      </w:pPr>
      <w:proofErr w:type="spellStart"/>
      <w:r>
        <w:t>Kuzma</w:t>
      </w:r>
      <w:proofErr w:type="spellEnd"/>
      <w:r>
        <w:t>, Jozef</w:t>
      </w:r>
    </w:p>
    <w:p w14:paraId="4223E57D" w14:textId="64C761F4" w:rsidR="00346996" w:rsidRDefault="00346996" w:rsidP="00741A66">
      <w:pPr>
        <w:pStyle w:val="Odsekzoznamu"/>
        <w:ind w:left="1418" w:hanging="22"/>
        <w:jc w:val="both"/>
      </w:pPr>
      <w:proofErr w:type="spellStart"/>
      <w:r>
        <w:t>Implemantácia</w:t>
      </w:r>
      <w:proofErr w:type="spellEnd"/>
      <w:r>
        <w:t xml:space="preserve"> výsledkov z testovania matematickej gramotnosti do školského vzdelávacieho programu nižšieho sekundárneho vzdelávania / Jozef </w:t>
      </w:r>
      <w:proofErr w:type="spellStart"/>
      <w:r>
        <w:t>Kuzma</w:t>
      </w:r>
      <w:proofErr w:type="spellEnd"/>
      <w:r>
        <w:t xml:space="preserve">, Viera </w:t>
      </w:r>
      <w:proofErr w:type="spellStart"/>
      <w:r>
        <w:t>Ringlerová</w:t>
      </w:r>
      <w:proofErr w:type="spellEnd"/>
      <w:r>
        <w:t xml:space="preserve">.- In: Pedagogické spektrum.- ISSN 1335-5589.- Roč. 17, č. 2 </w:t>
      </w:r>
      <w:r w:rsidR="00567522">
        <w:t>(2</w:t>
      </w:r>
      <w:r>
        <w:t>009, s. 116-141.</w:t>
      </w:r>
    </w:p>
    <w:p w14:paraId="675183C3" w14:textId="77777777" w:rsidR="00346996" w:rsidRDefault="00346996" w:rsidP="00741A66">
      <w:pPr>
        <w:pStyle w:val="Odsekzoznamu"/>
        <w:ind w:left="1418" w:hanging="22"/>
        <w:jc w:val="both"/>
      </w:pPr>
    </w:p>
    <w:p w14:paraId="476CA959" w14:textId="6D1F655E" w:rsidR="00346996" w:rsidRDefault="00346996" w:rsidP="00727BAB">
      <w:pPr>
        <w:pStyle w:val="Odsekzoznamu"/>
        <w:numPr>
          <w:ilvl w:val="0"/>
          <w:numId w:val="15"/>
        </w:numPr>
        <w:ind w:left="1418" w:hanging="284"/>
        <w:jc w:val="both"/>
      </w:pPr>
      <w:r>
        <w:t>Anal</w:t>
      </w:r>
      <w:r w:rsidR="0094743E">
        <w:t>ý</w:t>
      </w:r>
      <w:r>
        <w:t>za vybraných úloh z matematickej a čitateľskej gramotnosti</w:t>
      </w:r>
      <w:r w:rsidR="001059DC">
        <w:t>.- In: Učiteľské noviny.- ISSN 1139-5769.- Roč. 68,  49-50 t</w:t>
      </w:r>
      <w:r w:rsidR="00567522">
        <w:t>ý</w:t>
      </w:r>
      <w:r w:rsidR="00741A66">
        <w:t>ž</w:t>
      </w:r>
      <w:r w:rsidR="001059DC">
        <w:t xml:space="preserve">deň </w:t>
      </w:r>
      <w:r w:rsidR="00567522">
        <w:t>(</w:t>
      </w:r>
      <w:r w:rsidR="001059DC">
        <w:t>2009</w:t>
      </w:r>
      <w:r w:rsidR="00567522">
        <w:t>)</w:t>
      </w:r>
      <w:r w:rsidR="001059DC">
        <w:t>, s. 12-13.</w:t>
      </w:r>
    </w:p>
    <w:p w14:paraId="6D7E5FE7" w14:textId="77777777" w:rsidR="00B23AE1" w:rsidRDefault="00B23AE1" w:rsidP="00741A66">
      <w:pPr>
        <w:pStyle w:val="Odsekzoznamu"/>
        <w:ind w:left="1418" w:hanging="22"/>
        <w:jc w:val="both"/>
      </w:pPr>
    </w:p>
    <w:p w14:paraId="0BA0840E" w14:textId="247B9A8F" w:rsidR="0094743E" w:rsidRDefault="0094743E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Gerová</w:t>
      </w:r>
      <w:proofErr w:type="spellEnd"/>
      <w:r>
        <w:t>, Ľubica</w:t>
      </w:r>
    </w:p>
    <w:p w14:paraId="744E1DB5" w14:textId="405883FD" w:rsidR="0094743E" w:rsidRDefault="0094743E" w:rsidP="00741A66">
      <w:pPr>
        <w:pStyle w:val="Odsekzoznamu"/>
        <w:ind w:left="1418" w:hanging="22"/>
        <w:jc w:val="both"/>
      </w:pPr>
      <w:r>
        <w:t>Matematická gramotnosť</w:t>
      </w:r>
      <w:r w:rsidR="00273D12">
        <w:t xml:space="preserve"> </w:t>
      </w:r>
      <w:r>
        <w:t>-</w:t>
      </w:r>
      <w:r w:rsidR="00273D12">
        <w:t xml:space="preserve"> </w:t>
      </w:r>
      <w:r>
        <w:t xml:space="preserve">kompetencia matematickej argumentácie študentov Predškolskej a elementárnej pedagogiky /Ľubica </w:t>
      </w:r>
      <w:proofErr w:type="spellStart"/>
      <w:r>
        <w:t>Gerová</w:t>
      </w:r>
      <w:proofErr w:type="spellEnd"/>
      <w:r>
        <w:t>.- In: Príprava učiteľov v procese školských reforiem</w:t>
      </w:r>
      <w:r w:rsidR="00567522">
        <w:t xml:space="preserve"> (online)</w:t>
      </w:r>
      <w:r>
        <w:t>.</w:t>
      </w:r>
      <w:r w:rsidR="00567522">
        <w:t>-</w:t>
      </w:r>
      <w:r>
        <w:t xml:space="preserve"> Prešov : Prešovská univerzita, 2009. </w:t>
      </w:r>
      <w:r w:rsidR="00567522">
        <w:t xml:space="preserve">- </w:t>
      </w:r>
      <w:r>
        <w:t>S. 518.</w:t>
      </w:r>
    </w:p>
    <w:p w14:paraId="65EBCC7B" w14:textId="77777777" w:rsidR="00B23AE1" w:rsidRDefault="0094743E" w:rsidP="00741A66">
      <w:pPr>
        <w:pStyle w:val="Odsekzoznamu"/>
        <w:ind w:left="1418" w:hanging="22"/>
        <w:jc w:val="both"/>
      </w:pPr>
      <w:r>
        <w:t>ISBN 978-80-55500-24-9</w:t>
      </w:r>
    </w:p>
    <w:p w14:paraId="47ADC220" w14:textId="06D8F973" w:rsidR="0094743E" w:rsidRDefault="00273D12" w:rsidP="00741A66">
      <w:pPr>
        <w:pStyle w:val="Odsekzoznamu"/>
        <w:ind w:left="1418" w:hanging="22"/>
        <w:jc w:val="both"/>
      </w:pPr>
      <w:hyperlink r:id="rId18" w:history="1">
        <w:r w:rsidRPr="00273D12">
          <w:rPr>
            <w:rStyle w:val="Hypertextovprepojenie"/>
            <w:rFonts w:asciiTheme="minorHAnsi" w:hAnsiTheme="minorHAnsi" w:cstheme="minorHAnsi"/>
            <w:szCs w:val="22"/>
          </w:rPr>
          <w:t>Matematická gramotnosť-kompetencia matematickej argumentácie</w:t>
        </w:r>
      </w:hyperlink>
    </w:p>
    <w:p w14:paraId="36F30918" w14:textId="77777777" w:rsidR="004F02C5" w:rsidRDefault="004F02C5" w:rsidP="00741A66">
      <w:pPr>
        <w:pStyle w:val="Odsekzoznamu"/>
        <w:ind w:left="1418" w:hanging="22"/>
        <w:jc w:val="both"/>
      </w:pPr>
    </w:p>
    <w:p w14:paraId="3788E608" w14:textId="3E9D19CE" w:rsidR="0094743E" w:rsidRDefault="0094743E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t>Kováčik, Štefan</w:t>
      </w:r>
    </w:p>
    <w:p w14:paraId="7E94AEF2" w14:textId="3220CE0D" w:rsidR="00567522" w:rsidRDefault="0094743E" w:rsidP="00A74DBA">
      <w:pPr>
        <w:pStyle w:val="Odsekzoznamu"/>
        <w:ind w:left="1418" w:hanging="2"/>
        <w:jc w:val="both"/>
      </w:pPr>
      <w:r>
        <w:t>Matematická gramotnosť – kompetencia riešenia</w:t>
      </w:r>
      <w:r w:rsidRPr="0094743E">
        <w:t xml:space="preserve"> </w:t>
      </w:r>
      <w:r>
        <w:t xml:space="preserve">a tvorby problémových úloh študentmi predškolskej a elementárnej pedagogiky / Štefan Kováčik.- In: Príprava učiteľov v procese školských reforiem </w:t>
      </w:r>
      <w:r w:rsidR="00567522">
        <w:t>(</w:t>
      </w:r>
      <w:r>
        <w:t>online</w:t>
      </w:r>
      <w:r w:rsidR="00B84A60">
        <w:t>).</w:t>
      </w:r>
      <w:r>
        <w:t xml:space="preserve"> – Prešov, Prešovská univerzita, 2009. – S. 523-527. </w:t>
      </w:r>
    </w:p>
    <w:p w14:paraId="25F9C2A6" w14:textId="16921DFA" w:rsidR="0094743E" w:rsidRDefault="0094743E" w:rsidP="00A74DBA">
      <w:pPr>
        <w:pStyle w:val="Odsekzoznamu"/>
        <w:ind w:left="1418" w:hanging="2"/>
        <w:jc w:val="both"/>
      </w:pPr>
      <w:r>
        <w:t>ISBN 978-80-5550-024-9</w:t>
      </w:r>
    </w:p>
    <w:p w14:paraId="681AEF4B" w14:textId="7E1DEBD4" w:rsidR="004F02C5" w:rsidRDefault="00273D12" w:rsidP="00A74DBA">
      <w:pPr>
        <w:pStyle w:val="Odsekzoznamu"/>
        <w:ind w:left="1418" w:hanging="2"/>
        <w:jc w:val="both"/>
      </w:pPr>
      <w:hyperlink r:id="rId19" w:history="1">
        <w:r w:rsidRPr="00273D12">
          <w:rPr>
            <w:rStyle w:val="Hypertextovprepojenie"/>
            <w:rFonts w:asciiTheme="minorHAnsi" w:hAnsiTheme="minorHAnsi" w:cstheme="minorHAnsi"/>
            <w:szCs w:val="22"/>
          </w:rPr>
          <w:t>Matematická gramotnosť – kompetencia riešenia a tvorby problémových úloh</w:t>
        </w:r>
      </w:hyperlink>
    </w:p>
    <w:p w14:paraId="58F6A842" w14:textId="77777777" w:rsidR="004F02C5" w:rsidRDefault="004F02C5" w:rsidP="00A74DBA">
      <w:pPr>
        <w:pStyle w:val="Odsekzoznamu"/>
        <w:ind w:left="1418" w:hanging="284"/>
        <w:jc w:val="both"/>
      </w:pPr>
    </w:p>
    <w:p w14:paraId="47BA39BD" w14:textId="2F8D8651" w:rsidR="0094743E" w:rsidRDefault="0094743E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t>Matematická a čitateľská gramotnosť, In: Učiteľské noviny. – ISSN 0139-5769.- Roč. 57, 47-48. týždeň (2009</w:t>
      </w:r>
      <w:r w:rsidR="00B84A60">
        <w:t>)</w:t>
      </w:r>
      <w:r>
        <w:t>, s. 12-13.</w:t>
      </w:r>
    </w:p>
    <w:p w14:paraId="4EDD3925" w14:textId="77777777" w:rsidR="0094743E" w:rsidRPr="0094743E" w:rsidRDefault="0094743E" w:rsidP="00A74DBA">
      <w:pPr>
        <w:pStyle w:val="Odsekzoznamu"/>
        <w:ind w:left="1418" w:hanging="284"/>
        <w:jc w:val="both"/>
      </w:pPr>
    </w:p>
    <w:p w14:paraId="682E1116" w14:textId="211AF46A" w:rsidR="0094743E" w:rsidRDefault="0094743E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Bernát</w:t>
      </w:r>
      <w:proofErr w:type="spellEnd"/>
      <w:r>
        <w:t>, Jozef</w:t>
      </w:r>
    </w:p>
    <w:p w14:paraId="24115DEF" w14:textId="2DCEC1B6" w:rsidR="0094743E" w:rsidRDefault="0094743E" w:rsidP="00A74DBA">
      <w:pPr>
        <w:pStyle w:val="Odsekzoznamu"/>
        <w:ind w:left="1418" w:hanging="2"/>
        <w:jc w:val="both"/>
      </w:pPr>
      <w:r>
        <w:t xml:space="preserve">Rola učiteľa v rozvoji matematickej gramotnosti žiakov v základnej škole / Jozef </w:t>
      </w:r>
      <w:proofErr w:type="spellStart"/>
      <w:r>
        <w:t>Bernát</w:t>
      </w:r>
      <w:proofErr w:type="spellEnd"/>
      <w:r w:rsidR="00567522">
        <w:t>.-</w:t>
      </w:r>
      <w:r>
        <w:t xml:space="preserve"> In: Pedagogické rozhľady online,- ISSN 1335-0404.- Roč. 23, č. 3 </w:t>
      </w:r>
      <w:r w:rsidR="00567522">
        <w:t>(</w:t>
      </w:r>
      <w:r>
        <w:t>2014</w:t>
      </w:r>
      <w:r w:rsidR="00567522">
        <w:t>)</w:t>
      </w:r>
      <w:r>
        <w:t>, s, 18-19.</w:t>
      </w:r>
    </w:p>
    <w:p w14:paraId="3EB506B0" w14:textId="0AD946B0" w:rsidR="004F02C5" w:rsidRDefault="00273D12" w:rsidP="00A74DBA">
      <w:pPr>
        <w:pStyle w:val="Odsekzoznamu"/>
        <w:ind w:left="1418" w:hanging="22"/>
        <w:jc w:val="both"/>
      </w:pPr>
      <w:hyperlink r:id="rId20" w:history="1">
        <w:r w:rsidRPr="00273D12">
          <w:rPr>
            <w:rStyle w:val="Hypertextovprepojenie"/>
            <w:rFonts w:asciiTheme="minorHAnsi" w:hAnsiTheme="minorHAnsi" w:cstheme="minorHAnsi"/>
            <w:szCs w:val="22"/>
          </w:rPr>
          <w:t>Rola učiteľa v rozvoji matematickej gramotnosti žiakov v základnej škole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67A9A38C" w14:textId="77777777" w:rsidR="004F02C5" w:rsidRDefault="004F02C5" w:rsidP="00A74DBA">
      <w:pPr>
        <w:pStyle w:val="Odsekzoznamu"/>
        <w:ind w:left="1418" w:hanging="22"/>
        <w:jc w:val="both"/>
      </w:pPr>
    </w:p>
    <w:p w14:paraId="5A1C3AB8" w14:textId="6332518D" w:rsidR="0094743E" w:rsidRDefault="0094743E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Gerová</w:t>
      </w:r>
      <w:proofErr w:type="spellEnd"/>
      <w:r>
        <w:t>, Ľubica</w:t>
      </w:r>
    </w:p>
    <w:p w14:paraId="7C8A165B" w14:textId="0537ADF4" w:rsidR="0094743E" w:rsidRPr="0094743E" w:rsidRDefault="0094743E" w:rsidP="00A74DBA">
      <w:pPr>
        <w:pStyle w:val="Odsekzoznamu"/>
        <w:ind w:left="1418" w:hanging="22"/>
        <w:jc w:val="both"/>
      </w:pPr>
      <w:r>
        <w:t xml:space="preserve">Niektoré aspekty matematickej gramotnosti budúcich učiteľov pre primárne vzdelávanie / Ľubica </w:t>
      </w:r>
      <w:proofErr w:type="spellStart"/>
      <w:r>
        <w:t>Gerová</w:t>
      </w:r>
      <w:proofErr w:type="spellEnd"/>
      <w:r>
        <w:t>.- In: Pedagogické rozhľady (online</w:t>
      </w:r>
      <w:r w:rsidR="00567522">
        <w:t>)</w:t>
      </w:r>
      <w:r>
        <w:t>.- ISSN 1335-0404.- Roč. 26, č. 3 (2014</w:t>
      </w:r>
      <w:r w:rsidR="00567522">
        <w:t>)</w:t>
      </w:r>
      <w:r>
        <w:t>, s. 14-18.</w:t>
      </w:r>
    </w:p>
    <w:p w14:paraId="1BA1260E" w14:textId="57ED980B" w:rsidR="0094743E" w:rsidRDefault="00273D12" w:rsidP="00A74DBA">
      <w:pPr>
        <w:pStyle w:val="Odsekzoznamu"/>
        <w:ind w:left="1418" w:hanging="22"/>
        <w:jc w:val="both"/>
      </w:pPr>
      <w:hyperlink r:id="rId21" w:history="1">
        <w:r w:rsidRPr="00273D12">
          <w:rPr>
            <w:rStyle w:val="Hypertextovprepojenie"/>
            <w:rFonts w:asciiTheme="minorHAnsi" w:hAnsiTheme="minorHAnsi" w:cstheme="minorHAnsi"/>
            <w:szCs w:val="22"/>
          </w:rPr>
          <w:t>Niektoré aspekty matematickej gramotnosti budúcich učiteľov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40CA36D5" w14:textId="77777777" w:rsidR="004F02C5" w:rsidRDefault="004F02C5" w:rsidP="00A74DBA">
      <w:pPr>
        <w:pStyle w:val="Odsekzoznamu"/>
        <w:ind w:left="1418" w:hanging="22"/>
        <w:jc w:val="both"/>
      </w:pPr>
    </w:p>
    <w:p w14:paraId="49053D67" w14:textId="7E92886C" w:rsidR="00346996" w:rsidRDefault="00E36487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Hnatová</w:t>
      </w:r>
      <w:proofErr w:type="spellEnd"/>
      <w:r>
        <w:t>, Jana</w:t>
      </w:r>
    </w:p>
    <w:p w14:paraId="528DC531" w14:textId="57E48E4D" w:rsidR="00E36487" w:rsidRDefault="00E36487" w:rsidP="00A74DBA">
      <w:pPr>
        <w:pStyle w:val="Odsekzoznamu"/>
        <w:ind w:left="1418" w:hanging="22"/>
        <w:jc w:val="both"/>
      </w:pPr>
      <w:r>
        <w:t xml:space="preserve">Rozvoj matematickej gramotnosti v úlohách z praxe /Jana </w:t>
      </w:r>
      <w:proofErr w:type="spellStart"/>
      <w:r>
        <w:t>Hnatová</w:t>
      </w:r>
      <w:proofErr w:type="spellEnd"/>
      <w:r>
        <w:t>.- In: Pedagogické rozhľady (online).- ISSN 1335-0404.- Roč. 23, č. 3 (2014), s. 1-5.</w:t>
      </w:r>
    </w:p>
    <w:p w14:paraId="07F8C7D4" w14:textId="24BC21B7" w:rsidR="004F02C5" w:rsidRDefault="00273D12" w:rsidP="00A74DBA">
      <w:pPr>
        <w:pStyle w:val="Odsekzoznamu"/>
        <w:ind w:left="1418" w:hanging="22"/>
        <w:jc w:val="both"/>
      </w:pPr>
      <w:hyperlink r:id="rId22" w:history="1">
        <w:r w:rsidRPr="00273D12">
          <w:rPr>
            <w:rStyle w:val="Hypertextovprepojenie"/>
            <w:rFonts w:asciiTheme="minorHAnsi" w:hAnsiTheme="minorHAnsi" w:cstheme="minorHAnsi"/>
            <w:szCs w:val="22"/>
          </w:rPr>
          <w:t>Rozvoj matematickej gramotnosti v úlohách z praxe</w:t>
        </w:r>
      </w:hyperlink>
    </w:p>
    <w:p w14:paraId="46EEA519" w14:textId="4C893BB1" w:rsidR="00E36487" w:rsidRDefault="00E36487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lastRenderedPageBreak/>
        <w:t>Kubovičová, Mária</w:t>
      </w:r>
    </w:p>
    <w:p w14:paraId="3D19B352" w14:textId="552E417E" w:rsidR="00E36487" w:rsidRDefault="00E36487" w:rsidP="00A74DBA">
      <w:pPr>
        <w:pStyle w:val="Odsekzoznamu"/>
        <w:ind w:left="1418" w:hanging="22"/>
        <w:jc w:val="both"/>
      </w:pPr>
      <w:r>
        <w:t xml:space="preserve">Matematická a informačná gramotnosť v slovenských školách z pohľadu štátnej školskej inšpekcie / Mária Kubovičová, Elena </w:t>
      </w:r>
      <w:proofErr w:type="spellStart"/>
      <w:r>
        <w:t>Laššová</w:t>
      </w:r>
      <w:proofErr w:type="spellEnd"/>
      <w:r>
        <w:t>.- In: Pedagogické rozhľady (online).- ISSN 1335-0404.- Roč. 23, č. 3 (2014), s. 5-8.</w:t>
      </w:r>
    </w:p>
    <w:p w14:paraId="34591293" w14:textId="16BC5CBD" w:rsidR="00E36487" w:rsidRDefault="0031401D" w:rsidP="00A74DBA">
      <w:pPr>
        <w:pStyle w:val="Odsekzoznamu"/>
        <w:ind w:left="1418" w:hanging="22"/>
        <w:jc w:val="both"/>
      </w:pPr>
      <w:hyperlink r:id="rId23" w:history="1">
        <w:r w:rsidRPr="0031401D">
          <w:rPr>
            <w:rStyle w:val="Hypertextovprepojenie"/>
            <w:rFonts w:asciiTheme="minorHAnsi" w:hAnsiTheme="minorHAnsi" w:cstheme="minorHAnsi"/>
            <w:szCs w:val="22"/>
          </w:rPr>
          <w:t>Matematická a informačná gramotnosť v slovenských školách</w:t>
        </w:r>
      </w:hyperlink>
    </w:p>
    <w:p w14:paraId="4DB874EC" w14:textId="77777777" w:rsidR="004F02C5" w:rsidRDefault="004F02C5" w:rsidP="00A74DBA">
      <w:pPr>
        <w:pStyle w:val="Odsekzoznamu"/>
        <w:ind w:left="1418" w:hanging="22"/>
        <w:jc w:val="both"/>
      </w:pPr>
    </w:p>
    <w:p w14:paraId="6E249DE9" w14:textId="337D108A" w:rsidR="00E36487" w:rsidRDefault="00E36487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Milčíková</w:t>
      </w:r>
      <w:proofErr w:type="spellEnd"/>
      <w:r>
        <w:t>, Soňa</w:t>
      </w:r>
    </w:p>
    <w:p w14:paraId="20A59191" w14:textId="66D463E1" w:rsidR="00E36487" w:rsidRDefault="00AC0F55" w:rsidP="00A74DBA">
      <w:pPr>
        <w:pStyle w:val="Odsekzoznamu"/>
        <w:ind w:left="1418" w:hanging="22"/>
        <w:jc w:val="both"/>
      </w:pPr>
      <w:r>
        <w:t xml:space="preserve">Matematická gramotnosť / Soňa </w:t>
      </w:r>
      <w:proofErr w:type="spellStart"/>
      <w:r>
        <w:t>Milčíková</w:t>
      </w:r>
      <w:proofErr w:type="spellEnd"/>
      <w:r>
        <w:t>. – In: Rodina a škola .- ISSN 0231-6463.- Roč. 63, č. 5 (2015), s. 6.</w:t>
      </w:r>
    </w:p>
    <w:p w14:paraId="067CD127" w14:textId="77777777" w:rsidR="00B23AE1" w:rsidRDefault="00B23AE1" w:rsidP="00A74DBA">
      <w:pPr>
        <w:pStyle w:val="Odsekzoznamu"/>
        <w:ind w:left="1418" w:hanging="22"/>
        <w:jc w:val="both"/>
      </w:pPr>
    </w:p>
    <w:p w14:paraId="502F309A" w14:textId="3194B029" w:rsidR="00AC0F55" w:rsidRDefault="00AC0F55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t>Beňová, Eliška</w:t>
      </w:r>
    </w:p>
    <w:p w14:paraId="45775F38" w14:textId="13C0CB17" w:rsidR="00AC0F55" w:rsidRDefault="00AC0F55" w:rsidP="00A74DBA">
      <w:pPr>
        <w:pStyle w:val="Odsekzoznamu"/>
        <w:ind w:left="1418" w:hanging="2"/>
        <w:jc w:val="both"/>
      </w:pPr>
      <w:r>
        <w:t>Využitie stavebnice LEGA v rozvíjaní matematickej gr</w:t>
      </w:r>
      <w:r w:rsidR="00567522">
        <w:t>a</w:t>
      </w:r>
      <w:r>
        <w:t>motnosti / Eliška Beňová.- In: Predškolská výchova.- ISSN 0032-7220.- Roč. 70, č. 2 (2015/16) s. 22-29.</w:t>
      </w:r>
    </w:p>
    <w:p w14:paraId="5D727364" w14:textId="77777777" w:rsidR="00B23AE1" w:rsidRDefault="00B23AE1" w:rsidP="00A74DBA">
      <w:pPr>
        <w:pStyle w:val="Odsekzoznamu"/>
        <w:ind w:left="1418" w:hanging="284"/>
        <w:jc w:val="both"/>
      </w:pPr>
    </w:p>
    <w:p w14:paraId="32711673" w14:textId="59306333" w:rsidR="00DB6313" w:rsidRDefault="00DB6313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t>Beňová, Eliška</w:t>
      </w:r>
    </w:p>
    <w:p w14:paraId="1891F19E" w14:textId="34421201" w:rsidR="00DB6313" w:rsidRDefault="00DB6313" w:rsidP="00A74DBA">
      <w:pPr>
        <w:pStyle w:val="Odsekzoznamu"/>
        <w:ind w:left="1418" w:hanging="2"/>
        <w:jc w:val="both"/>
      </w:pPr>
      <w:r>
        <w:t>Využitie stavebnice LEGA v rozvíjaní matematickej gramotnosti v skupine 5-6 ročných detí (2. časť) / Eliška Beňová.- In: Predškolská výchova.- ISSN 0032-7220.- Roč. 70, č. 3 (2015/16), s. 34-38.</w:t>
      </w:r>
    </w:p>
    <w:p w14:paraId="41414616" w14:textId="77777777" w:rsidR="00B23AE1" w:rsidRDefault="00B23AE1" w:rsidP="00A74DBA">
      <w:pPr>
        <w:pStyle w:val="Odsekzoznamu"/>
        <w:ind w:left="1418" w:hanging="284"/>
        <w:jc w:val="both"/>
      </w:pPr>
    </w:p>
    <w:p w14:paraId="1A67D985" w14:textId="0E5CD449" w:rsidR="00DB6313" w:rsidRDefault="00DB6313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t>Slobodníková, Iveta</w:t>
      </w:r>
    </w:p>
    <w:p w14:paraId="7202808E" w14:textId="7A5EAA58" w:rsidR="00DB6313" w:rsidRDefault="00DB6313" w:rsidP="00A74DBA">
      <w:pPr>
        <w:pStyle w:val="Odsekzoznamu"/>
        <w:ind w:left="1418" w:hanging="2"/>
        <w:jc w:val="both"/>
      </w:pPr>
      <w:r>
        <w:t xml:space="preserve">Rozvíjanie matematickej gramotnosti u detí predškolského veku prostredníctvom </w:t>
      </w:r>
      <w:proofErr w:type="spellStart"/>
      <w:r>
        <w:t>tangramu</w:t>
      </w:r>
      <w:proofErr w:type="spellEnd"/>
      <w:r>
        <w:t xml:space="preserve"> : výťah z atestačnej práce na prvú atestáciu v študijnom odbore predškolská pedagogika / Iveta Slobodníková</w:t>
      </w:r>
      <w:r w:rsidR="00992DFC">
        <w:t>.- In: Pedagogické rozhľady (online).- ISSN 1335-0404.- Roč. 26, č. 2 (2017), s. 8-10.</w:t>
      </w:r>
    </w:p>
    <w:p w14:paraId="7F9EA71C" w14:textId="231BB2A6" w:rsidR="004F02C5" w:rsidRDefault="0031401D" w:rsidP="00A74DBA">
      <w:pPr>
        <w:pStyle w:val="Odsekzoznamu"/>
        <w:ind w:left="1418" w:hanging="22"/>
        <w:jc w:val="both"/>
      </w:pPr>
      <w:hyperlink r:id="rId24" w:history="1">
        <w:r w:rsidRPr="0031401D">
          <w:rPr>
            <w:rStyle w:val="Hypertextovprepojenie"/>
            <w:rFonts w:asciiTheme="minorHAnsi" w:hAnsiTheme="minorHAnsi" w:cstheme="minorHAnsi"/>
            <w:szCs w:val="22"/>
          </w:rPr>
          <w:t xml:space="preserve">Rozvíjanie matematickej gramotnosti u detí predškolského veku prostredníctvom </w:t>
        </w:r>
        <w:proofErr w:type="spellStart"/>
        <w:r w:rsidRPr="0031401D">
          <w:rPr>
            <w:rStyle w:val="Hypertextovprepojenie"/>
            <w:rFonts w:asciiTheme="minorHAnsi" w:hAnsiTheme="minorHAnsi" w:cstheme="minorHAnsi"/>
            <w:szCs w:val="22"/>
          </w:rPr>
          <w:t>tangramu</w:t>
        </w:r>
        <w:proofErr w:type="spellEnd"/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46897A08" w14:textId="77777777" w:rsidR="00B51434" w:rsidRPr="00346996" w:rsidRDefault="00B51434" w:rsidP="00A74DBA">
      <w:pPr>
        <w:pStyle w:val="Odsekzoznamu"/>
        <w:ind w:left="1418" w:hanging="22"/>
        <w:jc w:val="both"/>
      </w:pPr>
    </w:p>
    <w:p w14:paraId="11108E73" w14:textId="63C2D4B2" w:rsidR="00782A7E" w:rsidRDefault="003C3CB2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 w:rsidRPr="003C3CB2">
        <w:t>Plavčan</w:t>
      </w:r>
      <w:proofErr w:type="spellEnd"/>
      <w:r w:rsidRPr="003C3CB2">
        <w:t>, Peter</w:t>
      </w:r>
    </w:p>
    <w:p w14:paraId="0F1B2356" w14:textId="226B5296" w:rsidR="003C3CB2" w:rsidRDefault="003C3CB2" w:rsidP="00A74DBA">
      <w:pPr>
        <w:pStyle w:val="Odsekzoznamu"/>
        <w:ind w:left="1418" w:hanging="2"/>
        <w:jc w:val="both"/>
      </w:pPr>
      <w:r>
        <w:t xml:space="preserve">Matematická gramotnosť PISA 2006-2015/ Peter </w:t>
      </w:r>
      <w:proofErr w:type="spellStart"/>
      <w:r>
        <w:t>Plavčan</w:t>
      </w:r>
      <w:proofErr w:type="spellEnd"/>
      <w:r>
        <w:t>.- In: Pedagogická revue.- ISSN 1335-1982.- Roč. 65, č. 3 (2018), s. 1-28.</w:t>
      </w:r>
    </w:p>
    <w:p w14:paraId="7B7EEF2B" w14:textId="77777777" w:rsidR="00B23AE1" w:rsidRDefault="00B23AE1" w:rsidP="00A74DBA">
      <w:pPr>
        <w:pStyle w:val="Odsekzoznamu"/>
        <w:ind w:left="1418" w:hanging="284"/>
        <w:jc w:val="both"/>
      </w:pPr>
    </w:p>
    <w:p w14:paraId="209709B5" w14:textId="6D85132A" w:rsidR="003C3CB2" w:rsidRDefault="003C3CB2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Ferčíková</w:t>
      </w:r>
      <w:proofErr w:type="spellEnd"/>
      <w:r>
        <w:t>, Ľuboslava</w:t>
      </w:r>
    </w:p>
    <w:p w14:paraId="36E574B4" w14:textId="0D8E3B68" w:rsidR="003C3CB2" w:rsidRDefault="003C3CB2" w:rsidP="00A74DBA">
      <w:pPr>
        <w:pStyle w:val="Odsekzoznamu"/>
        <w:ind w:left="1418" w:hanging="2"/>
        <w:jc w:val="both"/>
      </w:pPr>
      <w:r>
        <w:t xml:space="preserve">Využitie čitateľských stratégií v matematike na zvýšenie úspešnosti riešenia slovných úloh / Ľuboslava </w:t>
      </w:r>
      <w:proofErr w:type="spellStart"/>
      <w:r>
        <w:t>Ferčíková</w:t>
      </w:r>
      <w:proofErr w:type="spellEnd"/>
      <w:r>
        <w:t>.- In: Pedagogické rozhľady (online).- ISSN 1335-0404.- Roč. 29, č. 3 (2020), s. 29-32.</w:t>
      </w:r>
    </w:p>
    <w:p w14:paraId="642EEC44" w14:textId="11DDB6F3" w:rsidR="00B51434" w:rsidRDefault="0031401D" w:rsidP="00A74DBA">
      <w:pPr>
        <w:pStyle w:val="Odsekzoznamu"/>
        <w:ind w:left="1418" w:hanging="2"/>
        <w:jc w:val="both"/>
      </w:pPr>
      <w:hyperlink r:id="rId25" w:history="1">
        <w:r w:rsidRPr="0031401D">
          <w:rPr>
            <w:rStyle w:val="Hypertextovprepojenie"/>
            <w:rFonts w:asciiTheme="minorHAnsi" w:hAnsiTheme="minorHAnsi" w:cstheme="minorHAnsi"/>
            <w:szCs w:val="22"/>
          </w:rPr>
          <w:t>Využitie čitateľských stratégií v matematike na zvýšenie úspešnosti riešenia slovných úloh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74B150CD" w14:textId="77777777" w:rsidR="00B51434" w:rsidRDefault="00B51434" w:rsidP="00A74DBA">
      <w:pPr>
        <w:pStyle w:val="Odsekzoznamu"/>
        <w:ind w:left="1418" w:hanging="22"/>
        <w:jc w:val="both"/>
      </w:pPr>
    </w:p>
    <w:p w14:paraId="2E68F6B1" w14:textId="44FF1B2A" w:rsidR="003C3CB2" w:rsidRPr="00FB62BC" w:rsidRDefault="00FB62BC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 w:rsidRPr="00FB62BC">
        <w:t>Gabaľová</w:t>
      </w:r>
      <w:proofErr w:type="spellEnd"/>
      <w:r w:rsidRPr="00FB62BC">
        <w:t>, Veronika</w:t>
      </w:r>
    </w:p>
    <w:p w14:paraId="722E2433" w14:textId="02AAF4D4" w:rsidR="00FB62BC" w:rsidRDefault="00FB62BC" w:rsidP="00A74DBA">
      <w:pPr>
        <w:pStyle w:val="Odsekzoznamu"/>
        <w:ind w:left="1418" w:hanging="2"/>
        <w:jc w:val="both"/>
      </w:pPr>
      <w:r w:rsidRPr="00FB62BC">
        <w:t>Matema</w:t>
      </w:r>
      <w:r>
        <w:t xml:space="preserve">tická gramotnosť v nižšom sekundárnom vzdelávaní </w:t>
      </w:r>
      <w:r w:rsidR="0049589F">
        <w:t>/</w:t>
      </w:r>
      <w:r>
        <w:t xml:space="preserve"> Veronika </w:t>
      </w:r>
      <w:proofErr w:type="spellStart"/>
      <w:r>
        <w:t>Gabaľová</w:t>
      </w:r>
      <w:proofErr w:type="spellEnd"/>
      <w:r>
        <w:t>, Adriana Lančaričová. – In: Pedagogické rozhľady (online).- ISSN 1335-0404.- Roč. 29, č. 3 (2020), s. 20-22.</w:t>
      </w:r>
    </w:p>
    <w:p w14:paraId="28E8D857" w14:textId="46F5D296" w:rsidR="00B51434" w:rsidRDefault="0031401D" w:rsidP="00A74DBA">
      <w:pPr>
        <w:pStyle w:val="Odsekzoznamu"/>
        <w:ind w:left="1418" w:hanging="2"/>
        <w:jc w:val="both"/>
      </w:pPr>
      <w:hyperlink r:id="rId26" w:history="1">
        <w:r w:rsidRPr="0031401D">
          <w:rPr>
            <w:rStyle w:val="Hypertextovprepojenie"/>
            <w:rFonts w:asciiTheme="minorHAnsi" w:hAnsiTheme="minorHAnsi" w:cstheme="minorHAnsi"/>
            <w:szCs w:val="22"/>
          </w:rPr>
          <w:t>Matematická gramotnosť v nižšom sekundárnom vzdelávaní</w:t>
        </w:r>
      </w:hyperlink>
    </w:p>
    <w:p w14:paraId="664623D9" w14:textId="77777777" w:rsidR="00B51434" w:rsidRDefault="00B51434" w:rsidP="00A74DBA">
      <w:pPr>
        <w:pStyle w:val="Odsekzoznamu"/>
        <w:ind w:left="1418" w:hanging="284"/>
        <w:jc w:val="both"/>
      </w:pPr>
    </w:p>
    <w:p w14:paraId="3915284C" w14:textId="1D94A027" w:rsidR="00FB62BC" w:rsidRDefault="00FB62BC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t>Komanová</w:t>
      </w:r>
      <w:proofErr w:type="spellEnd"/>
      <w:r>
        <w:t>, Tatiana</w:t>
      </w:r>
    </w:p>
    <w:p w14:paraId="061EE190" w14:textId="737F0CFA" w:rsidR="00FB62BC" w:rsidRDefault="00FB62BC" w:rsidP="00A74DBA">
      <w:pPr>
        <w:pStyle w:val="Odsekzoznamu"/>
        <w:ind w:left="1418" w:hanging="2"/>
        <w:jc w:val="both"/>
      </w:pPr>
      <w:r>
        <w:t>Ako rozvíjať základné kompetencie matematického mys</w:t>
      </w:r>
      <w:r w:rsidR="0049589F">
        <w:t>l</w:t>
      </w:r>
      <w:r>
        <w:t xml:space="preserve">enia žiakov prvého stupňa základnej školy / Tatiana </w:t>
      </w:r>
      <w:proofErr w:type="spellStart"/>
      <w:r>
        <w:t>Komanová</w:t>
      </w:r>
      <w:proofErr w:type="spellEnd"/>
      <w:r>
        <w:t>.- In: Pedagogické rozhľady (online).- ISSN 1335-0404.- Roč. 29, č. 3 (2020), s. 26-28.</w:t>
      </w:r>
    </w:p>
    <w:p w14:paraId="493A33E4" w14:textId="301F318C" w:rsidR="00B51434" w:rsidRDefault="0031401D" w:rsidP="00A74DBA">
      <w:pPr>
        <w:pStyle w:val="Odsekzoznamu"/>
        <w:ind w:left="1418" w:hanging="2"/>
        <w:jc w:val="both"/>
      </w:pPr>
      <w:hyperlink r:id="rId27" w:history="1">
        <w:r w:rsidRPr="0031401D">
          <w:rPr>
            <w:rStyle w:val="Hypertextovprepojenie"/>
            <w:rFonts w:asciiTheme="minorHAnsi" w:hAnsiTheme="minorHAnsi" w:cstheme="minorHAnsi"/>
            <w:szCs w:val="22"/>
          </w:rPr>
          <w:t>Ako rozvíjať základné kompetencie matematického myslenia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61D69942" w14:textId="77777777" w:rsidR="0031401D" w:rsidRDefault="0031401D" w:rsidP="00A74DBA">
      <w:pPr>
        <w:pStyle w:val="Odsekzoznamu"/>
        <w:ind w:left="1418" w:hanging="2"/>
        <w:jc w:val="both"/>
      </w:pPr>
    </w:p>
    <w:p w14:paraId="3E4B3B6B" w14:textId="77777777" w:rsidR="0031401D" w:rsidRDefault="0031401D" w:rsidP="00A74DBA">
      <w:pPr>
        <w:pStyle w:val="Odsekzoznamu"/>
        <w:ind w:left="1418" w:hanging="2"/>
        <w:jc w:val="both"/>
      </w:pPr>
    </w:p>
    <w:p w14:paraId="3898BBD2" w14:textId="77777777" w:rsidR="0031401D" w:rsidRDefault="0031401D" w:rsidP="00A74DBA">
      <w:pPr>
        <w:pStyle w:val="Odsekzoznamu"/>
        <w:ind w:left="1418" w:hanging="2"/>
        <w:jc w:val="both"/>
      </w:pPr>
    </w:p>
    <w:p w14:paraId="25A1C131" w14:textId="0FB5BDB2" w:rsidR="00FB62BC" w:rsidRDefault="00FB62BC" w:rsidP="00A74DBA">
      <w:pPr>
        <w:pStyle w:val="Odsekzoznamu"/>
        <w:numPr>
          <w:ilvl w:val="0"/>
          <w:numId w:val="15"/>
        </w:numPr>
        <w:ind w:left="1418" w:hanging="284"/>
        <w:jc w:val="both"/>
      </w:pPr>
      <w:proofErr w:type="spellStart"/>
      <w:r>
        <w:lastRenderedPageBreak/>
        <w:t>Labjaková</w:t>
      </w:r>
      <w:proofErr w:type="spellEnd"/>
      <w:r>
        <w:t>, Iveta</w:t>
      </w:r>
    </w:p>
    <w:p w14:paraId="57CEA53F" w14:textId="75BCD23F" w:rsidR="00FB62BC" w:rsidRDefault="00FB62BC" w:rsidP="00A74DBA">
      <w:pPr>
        <w:pStyle w:val="Odsekzoznamu"/>
        <w:ind w:left="1418" w:hanging="2"/>
        <w:jc w:val="both"/>
      </w:pPr>
      <w:r>
        <w:t xml:space="preserve">Tvorba úloh na rozvoj matematickej gramotnosti v primárnom vzdelávaní v 4. ročníku základnej školy / Iveta </w:t>
      </w:r>
      <w:proofErr w:type="spellStart"/>
      <w:r>
        <w:t>Labjaková</w:t>
      </w:r>
      <w:proofErr w:type="spellEnd"/>
      <w:r>
        <w:t>.- In: Pedagogické rozhľady (online).- ISSN 1335-0404.-</w:t>
      </w:r>
      <w:r w:rsidR="00CF5EB4">
        <w:t xml:space="preserve"> Roč. 29, č. 3 (2020), s. 23-26.</w:t>
      </w:r>
    </w:p>
    <w:p w14:paraId="06D166F4" w14:textId="6573F90E" w:rsidR="00B51434" w:rsidRDefault="0031401D" w:rsidP="00A74DBA">
      <w:pPr>
        <w:pStyle w:val="Odsekzoznamu"/>
        <w:ind w:left="1418" w:hanging="2"/>
        <w:jc w:val="both"/>
      </w:pPr>
      <w:hyperlink r:id="rId28" w:history="1">
        <w:r w:rsidRPr="0031401D">
          <w:rPr>
            <w:rStyle w:val="Hypertextovprepojenie"/>
            <w:rFonts w:asciiTheme="minorHAnsi" w:hAnsiTheme="minorHAnsi" w:cstheme="minorHAnsi"/>
            <w:szCs w:val="22"/>
          </w:rPr>
          <w:t>Tvorba úloh na rozvoj matematickej gramotnosti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14:paraId="7602455E" w14:textId="77777777" w:rsidR="00B51434" w:rsidRDefault="00B51434" w:rsidP="00A74DBA">
      <w:pPr>
        <w:pStyle w:val="Odsekzoznamu"/>
        <w:ind w:left="1418" w:hanging="284"/>
        <w:jc w:val="both"/>
      </w:pPr>
    </w:p>
    <w:p w14:paraId="4E39A83D" w14:textId="7A407290" w:rsidR="00CF5EB4" w:rsidRDefault="00CF5EB4" w:rsidP="00A74DBA">
      <w:pPr>
        <w:pStyle w:val="Odsekzoznamu"/>
        <w:numPr>
          <w:ilvl w:val="0"/>
          <w:numId w:val="15"/>
        </w:numPr>
        <w:ind w:left="1418" w:hanging="284"/>
        <w:jc w:val="both"/>
      </w:pPr>
      <w:r>
        <w:t>Gulášová-</w:t>
      </w:r>
      <w:proofErr w:type="spellStart"/>
      <w:r>
        <w:t>Kernová</w:t>
      </w:r>
      <w:proofErr w:type="spellEnd"/>
      <w:r>
        <w:t>, Mária</w:t>
      </w:r>
    </w:p>
    <w:p w14:paraId="38E18EE3" w14:textId="70B258AA" w:rsidR="00CF5EB4" w:rsidRPr="00FB62BC" w:rsidRDefault="00CF5EB4" w:rsidP="00A74DBA">
      <w:pPr>
        <w:pStyle w:val="Odsekzoznamu"/>
        <w:ind w:left="1418" w:hanging="2"/>
        <w:jc w:val="both"/>
      </w:pPr>
      <w:r>
        <w:t xml:space="preserve">Rozvoj matematickej gramotnosti dieťaťa predškolského </w:t>
      </w:r>
      <w:r w:rsidR="0049589F">
        <w:t>veku</w:t>
      </w:r>
      <w:r>
        <w:t xml:space="preserve"> s využitím programu </w:t>
      </w:r>
      <w:proofErr w:type="spellStart"/>
      <w:r>
        <w:t>Activinspire</w:t>
      </w:r>
      <w:proofErr w:type="spellEnd"/>
      <w:r>
        <w:t xml:space="preserve"> / Mária Gulášová-</w:t>
      </w:r>
      <w:proofErr w:type="spellStart"/>
      <w:r>
        <w:t>Kernová</w:t>
      </w:r>
      <w:proofErr w:type="spellEnd"/>
      <w:r>
        <w:t xml:space="preserve">, Renáta </w:t>
      </w:r>
      <w:proofErr w:type="spellStart"/>
      <w:r>
        <w:t>Varhoľaková</w:t>
      </w:r>
      <w:proofErr w:type="spellEnd"/>
      <w:r>
        <w:t>.- In: Pedagogické rozhľady</w:t>
      </w:r>
      <w:r w:rsidR="00B84A60">
        <w:t xml:space="preserve"> (online)</w:t>
      </w:r>
      <w:r>
        <w:t>.- ISSN 1335-0404.- Roč. 30, č. 3 (2021), s. 41-47.</w:t>
      </w:r>
    </w:p>
    <w:p w14:paraId="79064C1B" w14:textId="05067F50" w:rsidR="00782A7E" w:rsidRPr="00B23AE1" w:rsidRDefault="0031401D" w:rsidP="00A74DBA">
      <w:pPr>
        <w:pStyle w:val="Odsekzoznamu"/>
        <w:ind w:left="1418" w:hanging="2"/>
        <w:jc w:val="both"/>
        <w:rPr>
          <w:rFonts w:cs="Calibri"/>
        </w:rPr>
      </w:pPr>
      <w:hyperlink r:id="rId29" w:history="1">
        <w:r w:rsidRPr="0031401D">
          <w:rPr>
            <w:rStyle w:val="Hypertextovprepojenie"/>
            <w:rFonts w:cs="Calibri"/>
            <w:szCs w:val="22"/>
          </w:rPr>
          <w:t xml:space="preserve">Rozvoj matematickej gramotnosti dieťaťa predškolského veku s využitím programu </w:t>
        </w:r>
        <w:proofErr w:type="spellStart"/>
        <w:r w:rsidRPr="0031401D">
          <w:rPr>
            <w:rStyle w:val="Hypertextovprepojenie"/>
            <w:rFonts w:cs="Calibri"/>
            <w:szCs w:val="22"/>
          </w:rPr>
          <w:t>Activinspire</w:t>
        </w:r>
        <w:proofErr w:type="spellEnd"/>
      </w:hyperlink>
      <w:r>
        <w:rPr>
          <w:rFonts w:cs="Calibri"/>
          <w:szCs w:val="22"/>
        </w:rPr>
        <w:t xml:space="preserve"> </w:t>
      </w:r>
    </w:p>
    <w:p w14:paraId="5484F1F9" w14:textId="77777777" w:rsidR="00B51434" w:rsidRDefault="00B51434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9677D93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38948F2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1736AB63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35100F31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2C123AC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CE4D04C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67B61785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A95BC14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3DB51CD2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19B55AFE" w14:textId="77777777" w:rsidR="00782A7E" w:rsidRDefault="00782A7E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1064154" w14:textId="186EF0CD" w:rsidR="003620A0" w:rsidRPr="00603158" w:rsidRDefault="003620A0" w:rsidP="00BF6A1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75B8FC5" w14:textId="77777777" w:rsidR="00151752" w:rsidRPr="00606BD1" w:rsidRDefault="00151752" w:rsidP="00BF6A15">
      <w:pPr>
        <w:rPr>
          <w:rFonts w:asciiTheme="minorHAnsi" w:hAnsiTheme="minorHAnsi" w:cstheme="minorHAnsi"/>
          <w:sz w:val="22"/>
          <w:szCs w:val="22"/>
        </w:rPr>
      </w:pPr>
    </w:p>
    <w:p w14:paraId="240E5196" w14:textId="77777777" w:rsidR="00151752" w:rsidRPr="00606BD1" w:rsidRDefault="00151752" w:rsidP="00BF6A15">
      <w:pPr>
        <w:rPr>
          <w:rFonts w:asciiTheme="minorHAnsi" w:hAnsiTheme="minorHAnsi" w:cstheme="minorHAnsi"/>
          <w:sz w:val="22"/>
          <w:szCs w:val="22"/>
        </w:rPr>
      </w:pPr>
    </w:p>
    <w:p w14:paraId="0041A74E" w14:textId="55860D31" w:rsidR="0013233C" w:rsidRDefault="0013233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F54DC37" w14:textId="6E64680E" w:rsidR="00151752" w:rsidRPr="00606BD1" w:rsidRDefault="00DF7159" w:rsidP="00554F41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Autor</w:t>
      </w:r>
      <w:r w:rsidR="00151752" w:rsidRPr="00606BD1">
        <w:rPr>
          <w:rFonts w:asciiTheme="minorHAnsi" w:hAnsiTheme="minorHAnsi" w:cstheme="minorHAnsi"/>
          <w:b/>
          <w:bCs/>
          <w:sz w:val="28"/>
          <w:szCs w:val="28"/>
        </w:rPr>
        <w:t>ský register</w:t>
      </w:r>
    </w:p>
    <w:p w14:paraId="30C1E7E0" w14:textId="77777777" w:rsidR="00151752" w:rsidRPr="00606BD1" w:rsidRDefault="00151752" w:rsidP="00554F41">
      <w:pPr>
        <w:rPr>
          <w:rFonts w:asciiTheme="minorHAnsi" w:hAnsiTheme="minorHAnsi" w:cstheme="minorHAnsi"/>
          <w:sz w:val="22"/>
          <w:szCs w:val="22"/>
        </w:rPr>
      </w:pPr>
    </w:p>
    <w:p w14:paraId="50B709C6" w14:textId="77777777" w:rsidR="003F7C60" w:rsidRPr="00606BD1" w:rsidRDefault="003F7C60" w:rsidP="00554F41">
      <w:pPr>
        <w:rPr>
          <w:rFonts w:asciiTheme="minorHAnsi" w:hAnsiTheme="minorHAnsi" w:cstheme="minorHAnsi"/>
          <w:sz w:val="22"/>
          <w:szCs w:val="22"/>
        </w:rPr>
      </w:pPr>
    </w:p>
    <w:p w14:paraId="03A14321" w14:textId="45BAD1F4" w:rsidR="003F7C60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Bálint</w:t>
      </w:r>
      <w:proofErr w:type="spellEnd"/>
      <w:r>
        <w:rPr>
          <w:rFonts w:asciiTheme="minorHAnsi" w:hAnsiTheme="minorHAnsi" w:cstheme="minorHAnsi"/>
          <w:sz w:val="22"/>
          <w:szCs w:val="22"/>
        </w:rPr>
        <w:t>, Ľudovít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3, 4</w:t>
      </w:r>
    </w:p>
    <w:p w14:paraId="71E9AC1E" w14:textId="6CFFC9A6" w:rsidR="003F7C60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Beňová, Eliška 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19, 20</w:t>
      </w:r>
    </w:p>
    <w:p w14:paraId="515B0A89" w14:textId="1F98C020" w:rsidR="003F7C60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Bernát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Jozef 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61734C">
        <w:rPr>
          <w:rFonts w:asciiTheme="minorHAnsi" w:hAnsiTheme="minorHAnsi" w:cstheme="minorHAnsi"/>
          <w:sz w:val="22"/>
          <w:szCs w:val="22"/>
        </w:rPr>
        <w:t>14</w:t>
      </w:r>
    </w:p>
    <w:p w14:paraId="533692E6" w14:textId="6B777139" w:rsidR="003F7C60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Ferčíková</w:t>
      </w:r>
      <w:proofErr w:type="spellEnd"/>
      <w:r>
        <w:rPr>
          <w:rFonts w:asciiTheme="minorHAnsi" w:hAnsiTheme="minorHAnsi" w:cstheme="minorHAnsi"/>
          <w:sz w:val="22"/>
          <w:szCs w:val="22"/>
        </w:rPr>
        <w:t>, Ľuboslava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23</w:t>
      </w:r>
    </w:p>
    <w:p w14:paraId="11D20263" w14:textId="37A7E3FE" w:rsidR="003F7C60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Gabaľová</w:t>
      </w:r>
      <w:proofErr w:type="spellEnd"/>
      <w:r>
        <w:rPr>
          <w:rFonts w:asciiTheme="minorHAnsi" w:hAnsiTheme="minorHAnsi" w:cstheme="minorHAnsi"/>
          <w:sz w:val="22"/>
          <w:szCs w:val="22"/>
        </w:rPr>
        <w:t>, Veronika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24</w:t>
      </w:r>
    </w:p>
    <w:p w14:paraId="1541B027" w14:textId="323C9877" w:rsidR="003F7C60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Gerová</w:t>
      </w:r>
      <w:proofErr w:type="spellEnd"/>
      <w:r>
        <w:rPr>
          <w:rFonts w:asciiTheme="minorHAnsi" w:hAnsiTheme="minorHAnsi" w:cstheme="minorHAnsi"/>
          <w:sz w:val="22"/>
          <w:szCs w:val="22"/>
        </w:rPr>
        <w:t>, Ľubica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11</w:t>
      </w:r>
      <w:r w:rsidR="0061734C">
        <w:rPr>
          <w:rFonts w:asciiTheme="minorHAnsi" w:hAnsiTheme="minorHAnsi" w:cstheme="minorHAnsi"/>
          <w:sz w:val="22"/>
          <w:szCs w:val="22"/>
        </w:rPr>
        <w:t>, 15</w:t>
      </w:r>
    </w:p>
    <w:p w14:paraId="3FBB52B1" w14:textId="6D1247A3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Gulášová-</w:t>
      </w:r>
      <w:proofErr w:type="spellStart"/>
      <w:r>
        <w:rPr>
          <w:rFonts w:asciiTheme="minorHAnsi" w:hAnsiTheme="minorHAnsi" w:cstheme="minorHAnsi"/>
          <w:sz w:val="22"/>
          <w:szCs w:val="22"/>
        </w:rPr>
        <w:t>Kernová</w:t>
      </w:r>
      <w:proofErr w:type="spellEnd"/>
      <w:r>
        <w:rPr>
          <w:rFonts w:asciiTheme="minorHAnsi" w:hAnsiTheme="minorHAnsi" w:cstheme="minorHAnsi"/>
          <w:sz w:val="22"/>
          <w:szCs w:val="22"/>
        </w:rPr>
        <w:t>, Mária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27</w:t>
      </w:r>
    </w:p>
    <w:p w14:paraId="53408F98" w14:textId="1E79E9E5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Havrlentová</w:t>
      </w:r>
      <w:proofErr w:type="spellEnd"/>
      <w:r>
        <w:rPr>
          <w:rFonts w:asciiTheme="minorHAnsi" w:hAnsiTheme="minorHAnsi" w:cstheme="minorHAnsi"/>
          <w:sz w:val="22"/>
          <w:szCs w:val="22"/>
        </w:rPr>
        <w:t>, Mária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6</w:t>
      </w:r>
    </w:p>
    <w:p w14:paraId="00C9FFF9" w14:textId="0FE166AE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Hnatová</w:t>
      </w:r>
      <w:proofErr w:type="spellEnd"/>
      <w:r>
        <w:rPr>
          <w:rFonts w:asciiTheme="minorHAnsi" w:hAnsiTheme="minorHAnsi" w:cstheme="minorHAnsi"/>
          <w:sz w:val="22"/>
          <w:szCs w:val="22"/>
        </w:rPr>
        <w:t>, Jana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16</w:t>
      </w:r>
    </w:p>
    <w:p w14:paraId="686ADEDA" w14:textId="4BC60856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Komanová</w:t>
      </w:r>
      <w:proofErr w:type="spellEnd"/>
      <w:r>
        <w:rPr>
          <w:rFonts w:asciiTheme="minorHAnsi" w:hAnsiTheme="minorHAnsi" w:cstheme="minorHAnsi"/>
          <w:sz w:val="22"/>
          <w:szCs w:val="22"/>
        </w:rPr>
        <w:t>, Tatiana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25</w:t>
      </w:r>
    </w:p>
    <w:p w14:paraId="415A3BF9" w14:textId="0E5D28CF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Koršňáková</w:t>
      </w:r>
      <w:proofErr w:type="spellEnd"/>
      <w:r>
        <w:rPr>
          <w:rFonts w:asciiTheme="minorHAnsi" w:hAnsiTheme="minorHAnsi" w:cstheme="minorHAnsi"/>
          <w:sz w:val="22"/>
          <w:szCs w:val="22"/>
        </w:rPr>
        <w:t>, Paulína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8</w:t>
      </w:r>
    </w:p>
    <w:p w14:paraId="1144A23C" w14:textId="785890FD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Košinárová</w:t>
      </w:r>
      <w:proofErr w:type="spellEnd"/>
      <w:r>
        <w:rPr>
          <w:rFonts w:asciiTheme="minorHAnsi" w:hAnsiTheme="minorHAnsi" w:cstheme="minorHAnsi"/>
          <w:sz w:val="22"/>
          <w:szCs w:val="22"/>
        </w:rPr>
        <w:t>, Tatiana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5</w:t>
      </w:r>
    </w:p>
    <w:p w14:paraId="355A93D2" w14:textId="4D509647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Kováčik, Štefan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12</w:t>
      </w:r>
    </w:p>
    <w:p w14:paraId="7DCDFABA" w14:textId="2A1CCCFD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Kováčová, Jana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8</w:t>
      </w:r>
    </w:p>
    <w:p w14:paraId="66BF5DD1" w14:textId="1035ECB7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Kubáček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Zbyněk</w:t>
      </w:r>
      <w:proofErr w:type="spellEnd"/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  <w:t>1</w:t>
      </w:r>
      <w:r>
        <w:rPr>
          <w:rFonts w:asciiTheme="minorHAnsi" w:hAnsiTheme="minorHAnsi" w:cstheme="minorHAnsi"/>
          <w:sz w:val="22"/>
          <w:szCs w:val="22"/>
        </w:rPr>
        <w:t>, 2</w:t>
      </w:r>
    </w:p>
    <w:p w14:paraId="5FE57059" w14:textId="3F33564C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Kubovičová, Mária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17</w:t>
      </w:r>
    </w:p>
    <w:p w14:paraId="16DC1A87" w14:textId="46C128CC" w:rsidR="00273CB7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Kuzma</w:t>
      </w:r>
      <w:proofErr w:type="spellEnd"/>
      <w:r>
        <w:rPr>
          <w:rFonts w:asciiTheme="minorHAnsi" w:hAnsiTheme="minorHAnsi" w:cstheme="minorHAnsi"/>
          <w:sz w:val="22"/>
          <w:szCs w:val="22"/>
        </w:rPr>
        <w:t>, Jozef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3, 4, 9</w:t>
      </w:r>
    </w:p>
    <w:p w14:paraId="2BBEDA61" w14:textId="4BE798A0" w:rsidR="0061734C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Labjaková</w:t>
      </w:r>
      <w:proofErr w:type="spellEnd"/>
      <w:r>
        <w:rPr>
          <w:rFonts w:asciiTheme="minorHAnsi" w:hAnsiTheme="minorHAnsi" w:cstheme="minorHAnsi"/>
          <w:sz w:val="22"/>
          <w:szCs w:val="22"/>
        </w:rPr>
        <w:t>, Iveta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26</w:t>
      </w:r>
    </w:p>
    <w:p w14:paraId="33D7B1D7" w14:textId="51DF448B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Lančaričová, Adriana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24</w:t>
      </w:r>
    </w:p>
    <w:p w14:paraId="2AA84459" w14:textId="3DCC4FC5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Laššová</w:t>
      </w:r>
      <w:proofErr w:type="spellEnd"/>
      <w:r>
        <w:rPr>
          <w:rFonts w:asciiTheme="minorHAnsi" w:hAnsiTheme="minorHAnsi" w:cstheme="minorHAnsi"/>
          <w:sz w:val="22"/>
          <w:szCs w:val="22"/>
        </w:rPr>
        <w:t>, Elen</w:t>
      </w:r>
      <w:r w:rsidR="00B23AE1">
        <w:rPr>
          <w:rFonts w:asciiTheme="minorHAnsi" w:hAnsiTheme="minorHAnsi" w:cstheme="minorHAnsi"/>
          <w:sz w:val="22"/>
          <w:szCs w:val="22"/>
        </w:rPr>
        <w:t>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17</w:t>
      </w:r>
    </w:p>
    <w:p w14:paraId="586F444B" w14:textId="4C3197F8" w:rsidR="00273CB7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Milčíková</w:t>
      </w:r>
      <w:proofErr w:type="spellEnd"/>
      <w:r>
        <w:rPr>
          <w:rFonts w:asciiTheme="minorHAnsi" w:hAnsiTheme="minorHAnsi" w:cstheme="minorHAnsi"/>
          <w:sz w:val="22"/>
          <w:szCs w:val="22"/>
        </w:rPr>
        <w:t>, Soňa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18</w:t>
      </w:r>
    </w:p>
    <w:p w14:paraId="33563AB2" w14:textId="49BD0E2C" w:rsidR="0061734C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Plavčan</w:t>
      </w:r>
      <w:proofErr w:type="spellEnd"/>
      <w:r>
        <w:rPr>
          <w:rFonts w:asciiTheme="minorHAnsi" w:hAnsiTheme="minorHAnsi" w:cstheme="minorHAnsi"/>
          <w:sz w:val="22"/>
          <w:szCs w:val="22"/>
        </w:rPr>
        <w:t>, Peter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22</w:t>
      </w:r>
    </w:p>
    <w:p w14:paraId="5799D35A" w14:textId="52BD7C37" w:rsidR="00273CB7" w:rsidRPr="00606BD1" w:rsidRDefault="00D374C1" w:rsidP="00554F41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Ringlerová</w:t>
      </w:r>
      <w:proofErr w:type="spellEnd"/>
      <w:r>
        <w:rPr>
          <w:rFonts w:asciiTheme="minorHAnsi" w:hAnsiTheme="minorHAnsi" w:cstheme="minorHAnsi"/>
          <w:sz w:val="22"/>
          <w:szCs w:val="22"/>
        </w:rPr>
        <w:t>, Viera</w:t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9</w:t>
      </w:r>
    </w:p>
    <w:p w14:paraId="139427AC" w14:textId="552600EA" w:rsidR="00273CB7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Slobodníková, </w:t>
      </w:r>
      <w:proofErr w:type="spellStart"/>
      <w:r>
        <w:rPr>
          <w:rFonts w:asciiTheme="minorHAnsi" w:hAnsiTheme="minorHAnsi" w:cstheme="minorHAnsi"/>
          <w:sz w:val="22"/>
          <w:szCs w:val="22"/>
        </w:rPr>
        <w:t>Ivata</w:t>
      </w:r>
      <w:proofErr w:type="spellEnd"/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 w:rsidR="00B23A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21</w:t>
      </w:r>
    </w:p>
    <w:p w14:paraId="0702E5C2" w14:textId="77777777" w:rsidR="00273CB7" w:rsidRDefault="00273CB7" w:rsidP="00554F41">
      <w:pPr>
        <w:rPr>
          <w:rFonts w:asciiTheme="minorHAnsi" w:hAnsiTheme="minorHAnsi" w:cstheme="minorHAnsi"/>
          <w:sz w:val="22"/>
          <w:szCs w:val="22"/>
        </w:rPr>
      </w:pPr>
    </w:p>
    <w:p w14:paraId="6FD997C0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4BA6A5B2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5F3EFF14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55744CF9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16554AA8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4E5F9F87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20DB73B3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75E16505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49E4C0D6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4CB6D908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270A7FF7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06EA0270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0241B3A3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4B4943B2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05037F0F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6C59BEC9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741064BB" w14:textId="77777777" w:rsidR="0061734C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63B88341" w14:textId="77777777" w:rsidR="0061734C" w:rsidRPr="00606BD1" w:rsidRDefault="0061734C" w:rsidP="00554F41">
      <w:pPr>
        <w:rPr>
          <w:rFonts w:asciiTheme="minorHAnsi" w:hAnsiTheme="minorHAnsi" w:cstheme="minorHAnsi"/>
          <w:sz w:val="22"/>
          <w:szCs w:val="22"/>
        </w:rPr>
      </w:pPr>
    </w:p>
    <w:p w14:paraId="0828446F" w14:textId="77777777" w:rsidR="00273CB7" w:rsidRDefault="00273CB7" w:rsidP="00554F41">
      <w:pPr>
        <w:rPr>
          <w:rFonts w:asciiTheme="minorHAnsi" w:hAnsiTheme="minorHAnsi" w:cstheme="minorHAnsi"/>
          <w:sz w:val="22"/>
          <w:szCs w:val="22"/>
        </w:rPr>
      </w:pPr>
    </w:p>
    <w:p w14:paraId="13C91063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755887C1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660218C7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5FA46267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3C500D9C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00896C8F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79C08AA6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4C5A89A0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70F0E3F5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3FDF0F60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05DCDDA1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7A23D0A9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2D21CC93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3944BC9B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48A4E91C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19F3A157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249DB248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6E728A1A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2C06ABDE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66231254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42D02CEC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1D944204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57E1626E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52CFBC7F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5AAE837D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6CCB2086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1D75BFD2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1D0A38F7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02945D6A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251AD840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5D75A37B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75012565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736281A9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66ACD017" w14:textId="77777777" w:rsidR="00B23AE1" w:rsidRDefault="00B23AE1" w:rsidP="00554F41">
      <w:pPr>
        <w:rPr>
          <w:rFonts w:asciiTheme="minorHAnsi" w:hAnsiTheme="minorHAnsi" w:cstheme="minorHAnsi"/>
          <w:sz w:val="22"/>
          <w:szCs w:val="22"/>
        </w:rPr>
      </w:pPr>
    </w:p>
    <w:p w14:paraId="425E4F9B" w14:textId="77777777" w:rsidR="00B23AE1" w:rsidRDefault="00B23AE1" w:rsidP="00554F41">
      <w:pPr>
        <w:rPr>
          <w:rFonts w:asciiTheme="minorHAnsi" w:hAnsiTheme="minorHAnsi" w:cstheme="minorHAnsi"/>
          <w:sz w:val="22"/>
          <w:szCs w:val="22"/>
        </w:rPr>
      </w:pPr>
    </w:p>
    <w:p w14:paraId="00F4BDED" w14:textId="77777777" w:rsidR="00B23AE1" w:rsidRDefault="00B23AE1" w:rsidP="00554F41">
      <w:pPr>
        <w:rPr>
          <w:rFonts w:asciiTheme="minorHAnsi" w:hAnsiTheme="minorHAnsi" w:cstheme="minorHAnsi"/>
          <w:sz w:val="22"/>
          <w:szCs w:val="22"/>
        </w:rPr>
      </w:pPr>
    </w:p>
    <w:p w14:paraId="17E0E94D" w14:textId="77777777" w:rsidR="00B23AE1" w:rsidRDefault="00B23AE1" w:rsidP="00554F41">
      <w:pPr>
        <w:rPr>
          <w:rFonts w:asciiTheme="minorHAnsi" w:hAnsiTheme="minorHAnsi" w:cstheme="minorHAnsi"/>
          <w:sz w:val="22"/>
          <w:szCs w:val="22"/>
        </w:rPr>
      </w:pPr>
    </w:p>
    <w:p w14:paraId="2687A2B5" w14:textId="77777777" w:rsidR="00B23AE1" w:rsidRDefault="00B23AE1" w:rsidP="00554F41">
      <w:pPr>
        <w:rPr>
          <w:rFonts w:asciiTheme="minorHAnsi" w:hAnsiTheme="minorHAnsi" w:cstheme="minorHAnsi"/>
          <w:sz w:val="22"/>
          <w:szCs w:val="22"/>
        </w:rPr>
      </w:pPr>
    </w:p>
    <w:p w14:paraId="34E87E17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0D99712D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17B5A42A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593B0806" w14:textId="77777777" w:rsidR="00BF6A15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35736AF1" w14:textId="77777777" w:rsidR="00BF6A15" w:rsidRPr="00606BD1" w:rsidRDefault="00BF6A15" w:rsidP="00554F41">
      <w:pPr>
        <w:rPr>
          <w:rFonts w:asciiTheme="minorHAnsi" w:hAnsiTheme="minorHAnsi" w:cstheme="minorHAnsi"/>
          <w:sz w:val="22"/>
          <w:szCs w:val="22"/>
        </w:rPr>
      </w:pPr>
    </w:p>
    <w:p w14:paraId="2AF589A8" w14:textId="262918AE" w:rsidR="00273CB7" w:rsidRPr="00606BD1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 xml:space="preserve">Názov : 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61734C">
        <w:rPr>
          <w:rFonts w:asciiTheme="minorHAnsi" w:hAnsiTheme="minorHAnsi" w:cstheme="minorHAnsi"/>
          <w:sz w:val="22"/>
          <w:szCs w:val="22"/>
        </w:rPr>
        <w:t>Matematická gramotnosť 2000</w:t>
      </w:r>
      <w:r w:rsidR="006C7060">
        <w:rPr>
          <w:rFonts w:asciiTheme="minorHAnsi" w:hAnsiTheme="minorHAnsi" w:cstheme="minorHAnsi"/>
          <w:sz w:val="22"/>
          <w:szCs w:val="22"/>
        </w:rPr>
        <w:t xml:space="preserve"> </w:t>
      </w:r>
      <w:r w:rsidR="0061734C">
        <w:rPr>
          <w:rFonts w:asciiTheme="minorHAnsi" w:hAnsiTheme="minorHAnsi" w:cstheme="minorHAnsi"/>
          <w:sz w:val="22"/>
          <w:szCs w:val="22"/>
        </w:rPr>
        <w:t>-</w:t>
      </w:r>
      <w:r w:rsidR="006C7060">
        <w:rPr>
          <w:rFonts w:asciiTheme="minorHAnsi" w:hAnsiTheme="minorHAnsi" w:cstheme="minorHAnsi"/>
          <w:sz w:val="22"/>
          <w:szCs w:val="22"/>
        </w:rPr>
        <w:t xml:space="preserve"> </w:t>
      </w:r>
      <w:r w:rsidR="0061734C">
        <w:rPr>
          <w:rFonts w:asciiTheme="minorHAnsi" w:hAnsiTheme="minorHAnsi" w:cstheme="minorHAnsi"/>
          <w:sz w:val="22"/>
          <w:szCs w:val="22"/>
        </w:rPr>
        <w:t>2025</w:t>
      </w:r>
    </w:p>
    <w:p w14:paraId="4D727D68" w14:textId="7F5E1CE2" w:rsidR="00273CB7" w:rsidRPr="00606BD1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 xml:space="preserve">Zostavila: 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Pr="00606BD1">
        <w:rPr>
          <w:rFonts w:asciiTheme="minorHAnsi" w:hAnsiTheme="minorHAnsi" w:cstheme="minorHAnsi"/>
          <w:sz w:val="22"/>
          <w:szCs w:val="22"/>
        </w:rPr>
        <w:t>Mgr</w:t>
      </w:r>
      <w:r w:rsidR="005043E0">
        <w:rPr>
          <w:rFonts w:asciiTheme="minorHAnsi" w:hAnsiTheme="minorHAnsi" w:cstheme="minorHAnsi"/>
          <w:sz w:val="22"/>
          <w:szCs w:val="22"/>
        </w:rPr>
        <w:t xml:space="preserve"> Dagmar</w:t>
      </w:r>
      <w:r w:rsidRPr="00606BD1">
        <w:rPr>
          <w:rFonts w:asciiTheme="minorHAnsi" w:hAnsiTheme="minorHAnsi" w:cstheme="minorHAnsi"/>
          <w:sz w:val="22"/>
          <w:szCs w:val="22"/>
        </w:rPr>
        <w:t xml:space="preserve"> Bebková</w:t>
      </w:r>
    </w:p>
    <w:p w14:paraId="2B98141E" w14:textId="294854EA" w:rsidR="00273CB7" w:rsidRPr="00606BD1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 xml:space="preserve">Korektúra: 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Pr="00606BD1">
        <w:rPr>
          <w:rFonts w:asciiTheme="minorHAnsi" w:hAnsiTheme="minorHAnsi" w:cstheme="minorHAnsi"/>
          <w:sz w:val="22"/>
          <w:szCs w:val="22"/>
        </w:rPr>
        <w:t>Ing. Slavomír Košecký</w:t>
      </w:r>
    </w:p>
    <w:p w14:paraId="27453CD7" w14:textId="2DFDF08B" w:rsidR="0061734C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>Zodpovedn</w:t>
      </w:r>
      <w:r w:rsidR="0013233C">
        <w:rPr>
          <w:rFonts w:asciiTheme="minorHAnsi" w:hAnsiTheme="minorHAnsi" w:cstheme="minorHAnsi"/>
          <w:sz w:val="22"/>
          <w:szCs w:val="22"/>
        </w:rPr>
        <w:t>á</w:t>
      </w:r>
      <w:r w:rsidRPr="00606BD1">
        <w:rPr>
          <w:rFonts w:asciiTheme="minorHAnsi" w:hAnsiTheme="minorHAnsi" w:cstheme="minorHAnsi"/>
          <w:sz w:val="22"/>
          <w:szCs w:val="22"/>
        </w:rPr>
        <w:t xml:space="preserve"> redaktor</w:t>
      </w:r>
      <w:r w:rsidR="0013233C">
        <w:rPr>
          <w:rFonts w:asciiTheme="minorHAnsi" w:hAnsiTheme="minorHAnsi" w:cstheme="minorHAnsi"/>
          <w:sz w:val="22"/>
          <w:szCs w:val="22"/>
        </w:rPr>
        <w:t>ka: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61734C">
        <w:rPr>
          <w:rFonts w:asciiTheme="minorHAnsi" w:hAnsiTheme="minorHAnsi" w:cstheme="minorHAnsi"/>
          <w:sz w:val="22"/>
          <w:szCs w:val="22"/>
        </w:rPr>
        <w:t>PhDr</w:t>
      </w:r>
      <w:r w:rsidRPr="00606BD1">
        <w:rPr>
          <w:rFonts w:asciiTheme="minorHAnsi" w:hAnsiTheme="minorHAnsi" w:cstheme="minorHAnsi"/>
          <w:sz w:val="22"/>
          <w:szCs w:val="22"/>
        </w:rPr>
        <w:t xml:space="preserve">. </w:t>
      </w:r>
      <w:r w:rsidR="0061734C">
        <w:rPr>
          <w:rFonts w:asciiTheme="minorHAnsi" w:hAnsiTheme="minorHAnsi" w:cstheme="minorHAnsi"/>
          <w:sz w:val="22"/>
          <w:szCs w:val="22"/>
        </w:rPr>
        <w:t>Marcela Bednárová, PhD</w:t>
      </w:r>
    </w:p>
    <w:p w14:paraId="44F79F4A" w14:textId="32E21B7C" w:rsidR="00273CB7" w:rsidRPr="00606BD1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 xml:space="preserve">Vydal: 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Pr="00606BD1">
        <w:rPr>
          <w:rFonts w:asciiTheme="minorHAnsi" w:hAnsiTheme="minorHAnsi" w:cstheme="minorHAnsi"/>
          <w:sz w:val="22"/>
          <w:szCs w:val="22"/>
        </w:rPr>
        <w:t>Knižnica NIV</w:t>
      </w:r>
      <w:r w:rsidR="0013233C">
        <w:rPr>
          <w:rFonts w:asciiTheme="minorHAnsi" w:hAnsiTheme="minorHAnsi" w:cstheme="minorHAnsi"/>
          <w:sz w:val="22"/>
          <w:szCs w:val="22"/>
        </w:rPr>
        <w:t>A</w:t>
      </w:r>
      <w:r w:rsidRPr="00606BD1">
        <w:rPr>
          <w:rFonts w:asciiTheme="minorHAnsi" w:hAnsiTheme="minorHAnsi" w:cstheme="minorHAnsi"/>
          <w:sz w:val="22"/>
          <w:szCs w:val="22"/>
        </w:rPr>
        <w:t>M (OKIS OPNV</w:t>
      </w:r>
      <w:r w:rsidR="005043E0">
        <w:rPr>
          <w:rFonts w:asciiTheme="minorHAnsi" w:hAnsiTheme="minorHAnsi" w:cstheme="minorHAnsi"/>
          <w:sz w:val="22"/>
          <w:szCs w:val="22"/>
        </w:rPr>
        <w:t>ŠŠ</w:t>
      </w:r>
      <w:r w:rsidRPr="00606BD1">
        <w:rPr>
          <w:rFonts w:asciiTheme="minorHAnsi" w:hAnsiTheme="minorHAnsi" w:cstheme="minorHAnsi"/>
          <w:sz w:val="22"/>
          <w:szCs w:val="22"/>
        </w:rPr>
        <w:t xml:space="preserve"> NIVAM)</w:t>
      </w:r>
    </w:p>
    <w:p w14:paraId="5380CA6D" w14:textId="1BFC800C" w:rsidR="00273CB7" w:rsidRPr="00606BD1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 xml:space="preserve">Formát: 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Pr="00606BD1">
        <w:rPr>
          <w:rFonts w:asciiTheme="minorHAnsi" w:hAnsiTheme="minorHAnsi" w:cstheme="minorHAnsi"/>
          <w:sz w:val="22"/>
          <w:szCs w:val="22"/>
        </w:rPr>
        <w:t>PDF</w:t>
      </w:r>
    </w:p>
    <w:p w14:paraId="24C719EF" w14:textId="6813725F" w:rsidR="00273CB7" w:rsidRDefault="00273CB7" w:rsidP="00554F41">
      <w:pPr>
        <w:rPr>
          <w:rFonts w:asciiTheme="minorHAnsi" w:hAnsiTheme="minorHAnsi" w:cstheme="minorHAnsi"/>
          <w:sz w:val="22"/>
          <w:szCs w:val="22"/>
        </w:rPr>
      </w:pPr>
      <w:r w:rsidRPr="00606BD1">
        <w:rPr>
          <w:rFonts w:asciiTheme="minorHAnsi" w:hAnsiTheme="minorHAnsi" w:cstheme="minorHAnsi"/>
          <w:sz w:val="22"/>
          <w:szCs w:val="22"/>
        </w:rPr>
        <w:t xml:space="preserve">Rok vydania: </w:t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="0013233C">
        <w:rPr>
          <w:rFonts w:asciiTheme="minorHAnsi" w:hAnsiTheme="minorHAnsi" w:cstheme="minorHAnsi"/>
          <w:sz w:val="22"/>
          <w:szCs w:val="22"/>
        </w:rPr>
        <w:tab/>
      </w:r>
      <w:r w:rsidRPr="00606BD1">
        <w:rPr>
          <w:rFonts w:asciiTheme="minorHAnsi" w:hAnsiTheme="minorHAnsi" w:cstheme="minorHAnsi"/>
          <w:sz w:val="22"/>
          <w:szCs w:val="22"/>
        </w:rPr>
        <w:t>202</w:t>
      </w:r>
      <w:r w:rsidR="00D446CB">
        <w:rPr>
          <w:rFonts w:asciiTheme="minorHAnsi" w:hAnsiTheme="minorHAnsi" w:cstheme="minorHAnsi"/>
          <w:sz w:val="22"/>
          <w:szCs w:val="22"/>
        </w:rPr>
        <w:t>6</w:t>
      </w:r>
    </w:p>
    <w:p w14:paraId="2ECBA910" w14:textId="77777777" w:rsidR="00782A7E" w:rsidRDefault="00782A7E" w:rsidP="00554F41">
      <w:pPr>
        <w:rPr>
          <w:rFonts w:asciiTheme="minorHAnsi" w:hAnsiTheme="minorHAnsi" w:cstheme="minorHAnsi"/>
          <w:sz w:val="22"/>
          <w:szCs w:val="22"/>
        </w:rPr>
      </w:pPr>
    </w:p>
    <w:p w14:paraId="6382AEAA" w14:textId="77777777" w:rsidR="00782A7E" w:rsidRDefault="00782A7E" w:rsidP="00554F41">
      <w:pPr>
        <w:rPr>
          <w:rFonts w:asciiTheme="minorHAnsi" w:hAnsiTheme="minorHAnsi" w:cstheme="minorHAnsi"/>
          <w:sz w:val="22"/>
          <w:szCs w:val="22"/>
        </w:rPr>
      </w:pPr>
    </w:p>
    <w:p w14:paraId="1BBF4737" w14:textId="77777777" w:rsidR="00782A7E" w:rsidRDefault="00782A7E" w:rsidP="00554F41">
      <w:pPr>
        <w:rPr>
          <w:rFonts w:asciiTheme="minorHAnsi" w:hAnsiTheme="minorHAnsi" w:cstheme="minorHAnsi"/>
          <w:sz w:val="22"/>
          <w:szCs w:val="22"/>
        </w:rPr>
      </w:pPr>
    </w:p>
    <w:p w14:paraId="08BD534C" w14:textId="77777777" w:rsidR="00782A7E" w:rsidRDefault="00782A7E" w:rsidP="00554F41">
      <w:pPr>
        <w:rPr>
          <w:rFonts w:asciiTheme="minorHAnsi" w:hAnsiTheme="minorHAnsi" w:cstheme="minorHAnsi"/>
          <w:sz w:val="22"/>
          <w:szCs w:val="22"/>
        </w:rPr>
      </w:pPr>
    </w:p>
    <w:p w14:paraId="17E80F7E" w14:textId="77777777" w:rsidR="00782A7E" w:rsidRDefault="00782A7E" w:rsidP="00554F41">
      <w:pPr>
        <w:rPr>
          <w:rFonts w:asciiTheme="minorHAnsi" w:hAnsiTheme="minorHAnsi" w:cstheme="minorHAnsi"/>
          <w:sz w:val="22"/>
          <w:szCs w:val="22"/>
        </w:rPr>
      </w:pPr>
    </w:p>
    <w:p w14:paraId="55CF5CDA" w14:textId="77777777" w:rsidR="00782A7E" w:rsidRPr="00606BD1" w:rsidRDefault="00782A7E" w:rsidP="00554F41">
      <w:pPr>
        <w:rPr>
          <w:rFonts w:asciiTheme="minorHAnsi" w:hAnsiTheme="minorHAnsi" w:cstheme="minorHAnsi"/>
          <w:sz w:val="22"/>
          <w:szCs w:val="22"/>
        </w:rPr>
      </w:pPr>
    </w:p>
    <w:sectPr w:rsidR="00782A7E" w:rsidRPr="00606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5969" w14:textId="77777777" w:rsidR="00261600" w:rsidRDefault="00261600">
      <w:r>
        <w:separator/>
      </w:r>
    </w:p>
  </w:endnote>
  <w:endnote w:type="continuationSeparator" w:id="0">
    <w:p w14:paraId="3D0CD883" w14:textId="77777777" w:rsidR="00261600" w:rsidRDefault="0026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8907435"/>
      <w:docPartObj>
        <w:docPartGallery w:val="Page Numbers (Bottom of Page)"/>
        <w:docPartUnique/>
      </w:docPartObj>
    </w:sdtPr>
    <w:sdtContent>
      <w:p w14:paraId="6AC9B791" w14:textId="77777777" w:rsidR="00FB74AC" w:rsidRDefault="00FC4F7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942D8F" w14:textId="77777777" w:rsidR="00FB74AC" w:rsidRDefault="00FB74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0DAC" w14:textId="77777777" w:rsidR="00FB74AC" w:rsidRDefault="00FB74AC">
    <w:pPr>
      <w:pStyle w:val="Pta"/>
      <w:jc w:val="center"/>
    </w:pPr>
  </w:p>
  <w:p w14:paraId="5C864A7C" w14:textId="77777777" w:rsidR="00FB74AC" w:rsidRDefault="00FB74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4516" w14:textId="77777777" w:rsidR="00261600" w:rsidRDefault="00261600">
      <w:r>
        <w:separator/>
      </w:r>
    </w:p>
  </w:footnote>
  <w:footnote w:type="continuationSeparator" w:id="0">
    <w:p w14:paraId="494B18B9" w14:textId="77777777" w:rsidR="00261600" w:rsidRDefault="00261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81A"/>
    <w:multiLevelType w:val="hybridMultilevel"/>
    <w:tmpl w:val="6D385F9A"/>
    <w:lvl w:ilvl="0" w:tplc="041B000F">
      <w:start w:val="1"/>
      <w:numFmt w:val="decimal"/>
      <w:lvlText w:val="%1.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FA1666"/>
    <w:multiLevelType w:val="hybridMultilevel"/>
    <w:tmpl w:val="E6029A40"/>
    <w:lvl w:ilvl="0" w:tplc="A7249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4E40"/>
    <w:multiLevelType w:val="hybridMultilevel"/>
    <w:tmpl w:val="D354B94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618"/>
    <w:multiLevelType w:val="hybridMultilevel"/>
    <w:tmpl w:val="E3A82D52"/>
    <w:lvl w:ilvl="0" w:tplc="041B0011">
      <w:start w:val="1"/>
      <w:numFmt w:val="decimal"/>
      <w:lvlText w:val="%1)"/>
      <w:lvlJc w:val="left"/>
      <w:pPr>
        <w:ind w:left="1545" w:hanging="360"/>
      </w:p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0C8B6072"/>
    <w:multiLevelType w:val="hybridMultilevel"/>
    <w:tmpl w:val="75FCC752"/>
    <w:lvl w:ilvl="0" w:tplc="041B000F">
      <w:start w:val="1"/>
      <w:numFmt w:val="decimal"/>
      <w:lvlText w:val="%1."/>
      <w:lvlJc w:val="left"/>
      <w:pPr>
        <w:ind w:left="1490" w:hanging="360"/>
      </w:pPr>
    </w:lvl>
    <w:lvl w:ilvl="1" w:tplc="041B0019" w:tentative="1">
      <w:start w:val="1"/>
      <w:numFmt w:val="lowerLetter"/>
      <w:lvlText w:val="%2."/>
      <w:lvlJc w:val="left"/>
      <w:pPr>
        <w:ind w:left="2210" w:hanging="360"/>
      </w:pPr>
    </w:lvl>
    <w:lvl w:ilvl="2" w:tplc="041B001B" w:tentative="1">
      <w:start w:val="1"/>
      <w:numFmt w:val="lowerRoman"/>
      <w:lvlText w:val="%3."/>
      <w:lvlJc w:val="right"/>
      <w:pPr>
        <w:ind w:left="2930" w:hanging="180"/>
      </w:pPr>
    </w:lvl>
    <w:lvl w:ilvl="3" w:tplc="041B000F" w:tentative="1">
      <w:start w:val="1"/>
      <w:numFmt w:val="decimal"/>
      <w:lvlText w:val="%4."/>
      <w:lvlJc w:val="left"/>
      <w:pPr>
        <w:ind w:left="3650" w:hanging="360"/>
      </w:pPr>
    </w:lvl>
    <w:lvl w:ilvl="4" w:tplc="041B0019" w:tentative="1">
      <w:start w:val="1"/>
      <w:numFmt w:val="lowerLetter"/>
      <w:lvlText w:val="%5."/>
      <w:lvlJc w:val="left"/>
      <w:pPr>
        <w:ind w:left="4370" w:hanging="360"/>
      </w:pPr>
    </w:lvl>
    <w:lvl w:ilvl="5" w:tplc="041B001B" w:tentative="1">
      <w:start w:val="1"/>
      <w:numFmt w:val="lowerRoman"/>
      <w:lvlText w:val="%6."/>
      <w:lvlJc w:val="right"/>
      <w:pPr>
        <w:ind w:left="5090" w:hanging="180"/>
      </w:pPr>
    </w:lvl>
    <w:lvl w:ilvl="6" w:tplc="041B000F" w:tentative="1">
      <w:start w:val="1"/>
      <w:numFmt w:val="decimal"/>
      <w:lvlText w:val="%7."/>
      <w:lvlJc w:val="left"/>
      <w:pPr>
        <w:ind w:left="5810" w:hanging="360"/>
      </w:pPr>
    </w:lvl>
    <w:lvl w:ilvl="7" w:tplc="041B0019" w:tentative="1">
      <w:start w:val="1"/>
      <w:numFmt w:val="lowerLetter"/>
      <w:lvlText w:val="%8."/>
      <w:lvlJc w:val="left"/>
      <w:pPr>
        <w:ind w:left="6530" w:hanging="360"/>
      </w:pPr>
    </w:lvl>
    <w:lvl w:ilvl="8" w:tplc="041B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 w15:restartNumberingAfterBreak="0">
    <w:nsid w:val="13AE2432"/>
    <w:multiLevelType w:val="hybridMultilevel"/>
    <w:tmpl w:val="8ECEEA92"/>
    <w:lvl w:ilvl="0" w:tplc="041B000F">
      <w:start w:val="1"/>
      <w:numFmt w:val="decimal"/>
      <w:lvlText w:val="%1."/>
      <w:lvlJc w:val="left"/>
      <w:pPr>
        <w:ind w:left="1490" w:hanging="360"/>
      </w:pPr>
    </w:lvl>
    <w:lvl w:ilvl="1" w:tplc="041B0019" w:tentative="1">
      <w:start w:val="1"/>
      <w:numFmt w:val="lowerLetter"/>
      <w:lvlText w:val="%2."/>
      <w:lvlJc w:val="left"/>
      <w:pPr>
        <w:ind w:left="2210" w:hanging="360"/>
      </w:pPr>
    </w:lvl>
    <w:lvl w:ilvl="2" w:tplc="041B001B" w:tentative="1">
      <w:start w:val="1"/>
      <w:numFmt w:val="lowerRoman"/>
      <w:lvlText w:val="%3."/>
      <w:lvlJc w:val="right"/>
      <w:pPr>
        <w:ind w:left="2930" w:hanging="180"/>
      </w:pPr>
    </w:lvl>
    <w:lvl w:ilvl="3" w:tplc="041B000F" w:tentative="1">
      <w:start w:val="1"/>
      <w:numFmt w:val="decimal"/>
      <w:lvlText w:val="%4."/>
      <w:lvlJc w:val="left"/>
      <w:pPr>
        <w:ind w:left="3650" w:hanging="360"/>
      </w:pPr>
    </w:lvl>
    <w:lvl w:ilvl="4" w:tplc="041B0019" w:tentative="1">
      <w:start w:val="1"/>
      <w:numFmt w:val="lowerLetter"/>
      <w:lvlText w:val="%5."/>
      <w:lvlJc w:val="left"/>
      <w:pPr>
        <w:ind w:left="4370" w:hanging="360"/>
      </w:pPr>
    </w:lvl>
    <w:lvl w:ilvl="5" w:tplc="041B001B" w:tentative="1">
      <w:start w:val="1"/>
      <w:numFmt w:val="lowerRoman"/>
      <w:lvlText w:val="%6."/>
      <w:lvlJc w:val="right"/>
      <w:pPr>
        <w:ind w:left="5090" w:hanging="180"/>
      </w:pPr>
    </w:lvl>
    <w:lvl w:ilvl="6" w:tplc="041B000F" w:tentative="1">
      <w:start w:val="1"/>
      <w:numFmt w:val="decimal"/>
      <w:lvlText w:val="%7."/>
      <w:lvlJc w:val="left"/>
      <w:pPr>
        <w:ind w:left="5810" w:hanging="360"/>
      </w:pPr>
    </w:lvl>
    <w:lvl w:ilvl="7" w:tplc="041B0019" w:tentative="1">
      <w:start w:val="1"/>
      <w:numFmt w:val="lowerLetter"/>
      <w:lvlText w:val="%8."/>
      <w:lvlJc w:val="left"/>
      <w:pPr>
        <w:ind w:left="6530" w:hanging="360"/>
      </w:pPr>
    </w:lvl>
    <w:lvl w:ilvl="8" w:tplc="041B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19557C8E"/>
    <w:multiLevelType w:val="hybridMultilevel"/>
    <w:tmpl w:val="3ECEF57A"/>
    <w:lvl w:ilvl="0" w:tplc="041B000F">
      <w:start w:val="1"/>
      <w:numFmt w:val="decimal"/>
      <w:lvlText w:val="%1.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530512"/>
    <w:multiLevelType w:val="hybridMultilevel"/>
    <w:tmpl w:val="63FE5D60"/>
    <w:lvl w:ilvl="0" w:tplc="A7249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245C2"/>
    <w:multiLevelType w:val="hybridMultilevel"/>
    <w:tmpl w:val="EA3ED7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3254D"/>
    <w:multiLevelType w:val="hybridMultilevel"/>
    <w:tmpl w:val="6ED427A8"/>
    <w:lvl w:ilvl="0" w:tplc="041B000F">
      <w:start w:val="1"/>
      <w:numFmt w:val="decimal"/>
      <w:lvlText w:val="%1.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0A24016"/>
    <w:multiLevelType w:val="hybridMultilevel"/>
    <w:tmpl w:val="6344B8A8"/>
    <w:lvl w:ilvl="0" w:tplc="760C23A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7937F1"/>
    <w:multiLevelType w:val="hybridMultilevel"/>
    <w:tmpl w:val="B93841BA"/>
    <w:lvl w:ilvl="0" w:tplc="A7249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C2CC4"/>
    <w:multiLevelType w:val="hybridMultilevel"/>
    <w:tmpl w:val="0812F62C"/>
    <w:lvl w:ilvl="0" w:tplc="A7249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A040B"/>
    <w:multiLevelType w:val="hybridMultilevel"/>
    <w:tmpl w:val="AE464C42"/>
    <w:lvl w:ilvl="0" w:tplc="A7249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55254"/>
    <w:multiLevelType w:val="hybridMultilevel"/>
    <w:tmpl w:val="5840259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012683"/>
    <w:multiLevelType w:val="hybridMultilevel"/>
    <w:tmpl w:val="88909A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F68E2"/>
    <w:multiLevelType w:val="hybridMultilevel"/>
    <w:tmpl w:val="D2D847F0"/>
    <w:lvl w:ilvl="0" w:tplc="E7205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D4DB8"/>
    <w:multiLevelType w:val="hybridMultilevel"/>
    <w:tmpl w:val="B07AD5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571884">
    <w:abstractNumId w:val="16"/>
  </w:num>
  <w:num w:numId="2" w16cid:durableId="256251583">
    <w:abstractNumId w:val="1"/>
  </w:num>
  <w:num w:numId="3" w16cid:durableId="716781525">
    <w:abstractNumId w:val="11"/>
  </w:num>
  <w:num w:numId="4" w16cid:durableId="2023194364">
    <w:abstractNumId w:val="7"/>
  </w:num>
  <w:num w:numId="5" w16cid:durableId="2096777487">
    <w:abstractNumId w:val="13"/>
  </w:num>
  <w:num w:numId="6" w16cid:durableId="938758674">
    <w:abstractNumId w:val="12"/>
  </w:num>
  <w:num w:numId="7" w16cid:durableId="250622566">
    <w:abstractNumId w:val="15"/>
  </w:num>
  <w:num w:numId="8" w16cid:durableId="1430202396">
    <w:abstractNumId w:val="0"/>
  </w:num>
  <w:num w:numId="9" w16cid:durableId="1766458919">
    <w:abstractNumId w:val="9"/>
  </w:num>
  <w:num w:numId="10" w16cid:durableId="1141727311">
    <w:abstractNumId w:val="17"/>
  </w:num>
  <w:num w:numId="11" w16cid:durableId="914778252">
    <w:abstractNumId w:val="3"/>
  </w:num>
  <w:num w:numId="12" w16cid:durableId="2028750739">
    <w:abstractNumId w:val="10"/>
  </w:num>
  <w:num w:numId="13" w16cid:durableId="755978145">
    <w:abstractNumId w:val="2"/>
  </w:num>
  <w:num w:numId="14" w16cid:durableId="151140720">
    <w:abstractNumId w:val="8"/>
  </w:num>
  <w:num w:numId="15" w16cid:durableId="972295188">
    <w:abstractNumId w:val="6"/>
  </w:num>
  <w:num w:numId="16" w16cid:durableId="1505053417">
    <w:abstractNumId w:val="4"/>
  </w:num>
  <w:num w:numId="17" w16cid:durableId="145821933">
    <w:abstractNumId w:val="5"/>
  </w:num>
  <w:num w:numId="18" w16cid:durableId="1025330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41"/>
    <w:rsid w:val="000256B5"/>
    <w:rsid w:val="00054406"/>
    <w:rsid w:val="00054B1E"/>
    <w:rsid w:val="00054C1D"/>
    <w:rsid w:val="00082A29"/>
    <w:rsid w:val="00084230"/>
    <w:rsid w:val="000A0E96"/>
    <w:rsid w:val="000E547B"/>
    <w:rsid w:val="001059DC"/>
    <w:rsid w:val="0013233C"/>
    <w:rsid w:val="001428A3"/>
    <w:rsid w:val="00146976"/>
    <w:rsid w:val="00151752"/>
    <w:rsid w:val="001703AA"/>
    <w:rsid w:val="001B074A"/>
    <w:rsid w:val="001E2EC4"/>
    <w:rsid w:val="00236EF0"/>
    <w:rsid w:val="00244E47"/>
    <w:rsid w:val="00261600"/>
    <w:rsid w:val="00273CB7"/>
    <w:rsid w:val="00273D12"/>
    <w:rsid w:val="002A0A23"/>
    <w:rsid w:val="002C57F3"/>
    <w:rsid w:val="002D0BBB"/>
    <w:rsid w:val="00300AD3"/>
    <w:rsid w:val="00310279"/>
    <w:rsid w:val="0031401D"/>
    <w:rsid w:val="00322650"/>
    <w:rsid w:val="00346996"/>
    <w:rsid w:val="003503A9"/>
    <w:rsid w:val="003620A0"/>
    <w:rsid w:val="00387AEA"/>
    <w:rsid w:val="003A2E3F"/>
    <w:rsid w:val="003B6020"/>
    <w:rsid w:val="003B6AC3"/>
    <w:rsid w:val="003C3CB2"/>
    <w:rsid w:val="003D09EC"/>
    <w:rsid w:val="003D314C"/>
    <w:rsid w:val="003F6180"/>
    <w:rsid w:val="003F7C60"/>
    <w:rsid w:val="00402AC5"/>
    <w:rsid w:val="00406DD4"/>
    <w:rsid w:val="004347B5"/>
    <w:rsid w:val="004660CB"/>
    <w:rsid w:val="004837E7"/>
    <w:rsid w:val="00483A32"/>
    <w:rsid w:val="00491F5F"/>
    <w:rsid w:val="0049589F"/>
    <w:rsid w:val="004C1048"/>
    <w:rsid w:val="004D450F"/>
    <w:rsid w:val="004F02C5"/>
    <w:rsid w:val="004F2794"/>
    <w:rsid w:val="005043E0"/>
    <w:rsid w:val="00544C3D"/>
    <w:rsid w:val="00554F41"/>
    <w:rsid w:val="00556874"/>
    <w:rsid w:val="00567522"/>
    <w:rsid w:val="00594B11"/>
    <w:rsid w:val="005A035B"/>
    <w:rsid w:val="005A49E3"/>
    <w:rsid w:val="005F6C3A"/>
    <w:rsid w:val="005F6D4E"/>
    <w:rsid w:val="00603158"/>
    <w:rsid w:val="00606BD1"/>
    <w:rsid w:val="0061734C"/>
    <w:rsid w:val="00630C61"/>
    <w:rsid w:val="00640898"/>
    <w:rsid w:val="00692443"/>
    <w:rsid w:val="006979F3"/>
    <w:rsid w:val="006B73C5"/>
    <w:rsid w:val="006C57D7"/>
    <w:rsid w:val="006C7060"/>
    <w:rsid w:val="006D62BE"/>
    <w:rsid w:val="0070159A"/>
    <w:rsid w:val="00705988"/>
    <w:rsid w:val="00727BAB"/>
    <w:rsid w:val="00731B59"/>
    <w:rsid w:val="00741A66"/>
    <w:rsid w:val="007450F9"/>
    <w:rsid w:val="007507C3"/>
    <w:rsid w:val="007542FB"/>
    <w:rsid w:val="00761769"/>
    <w:rsid w:val="00763FE7"/>
    <w:rsid w:val="00766ABE"/>
    <w:rsid w:val="00782A7E"/>
    <w:rsid w:val="00786904"/>
    <w:rsid w:val="007C2BA9"/>
    <w:rsid w:val="007D581A"/>
    <w:rsid w:val="007E2C0A"/>
    <w:rsid w:val="007F2DC1"/>
    <w:rsid w:val="00812B35"/>
    <w:rsid w:val="00837F73"/>
    <w:rsid w:val="008624AE"/>
    <w:rsid w:val="00865EA9"/>
    <w:rsid w:val="00877C5F"/>
    <w:rsid w:val="008910B6"/>
    <w:rsid w:val="008B4A51"/>
    <w:rsid w:val="008F5E5C"/>
    <w:rsid w:val="00911ABD"/>
    <w:rsid w:val="00925AB9"/>
    <w:rsid w:val="0094743E"/>
    <w:rsid w:val="0096298B"/>
    <w:rsid w:val="00992DFC"/>
    <w:rsid w:val="00994959"/>
    <w:rsid w:val="00995C0A"/>
    <w:rsid w:val="009960F2"/>
    <w:rsid w:val="009971C7"/>
    <w:rsid w:val="009D20E2"/>
    <w:rsid w:val="00A0296E"/>
    <w:rsid w:val="00A15C8C"/>
    <w:rsid w:val="00A16CCE"/>
    <w:rsid w:val="00A53C10"/>
    <w:rsid w:val="00A62D20"/>
    <w:rsid w:val="00A703CF"/>
    <w:rsid w:val="00A70B28"/>
    <w:rsid w:val="00A714D4"/>
    <w:rsid w:val="00A737A1"/>
    <w:rsid w:val="00A74DBA"/>
    <w:rsid w:val="00A75322"/>
    <w:rsid w:val="00A77F7A"/>
    <w:rsid w:val="00A87472"/>
    <w:rsid w:val="00AA37F3"/>
    <w:rsid w:val="00AA68CF"/>
    <w:rsid w:val="00AB66EA"/>
    <w:rsid w:val="00AC0F55"/>
    <w:rsid w:val="00AE56F9"/>
    <w:rsid w:val="00AE64C4"/>
    <w:rsid w:val="00AF130A"/>
    <w:rsid w:val="00B0441F"/>
    <w:rsid w:val="00B1619E"/>
    <w:rsid w:val="00B23AE1"/>
    <w:rsid w:val="00B45CDA"/>
    <w:rsid w:val="00B4681F"/>
    <w:rsid w:val="00B51434"/>
    <w:rsid w:val="00B6011F"/>
    <w:rsid w:val="00B601D5"/>
    <w:rsid w:val="00B77A57"/>
    <w:rsid w:val="00B84A60"/>
    <w:rsid w:val="00BB2E56"/>
    <w:rsid w:val="00BB44D1"/>
    <w:rsid w:val="00BC338C"/>
    <w:rsid w:val="00BC6530"/>
    <w:rsid w:val="00BF6A15"/>
    <w:rsid w:val="00C17683"/>
    <w:rsid w:val="00C41747"/>
    <w:rsid w:val="00C92B61"/>
    <w:rsid w:val="00CC2685"/>
    <w:rsid w:val="00CC4B9B"/>
    <w:rsid w:val="00CF5EB4"/>
    <w:rsid w:val="00D0211C"/>
    <w:rsid w:val="00D0654D"/>
    <w:rsid w:val="00D336A2"/>
    <w:rsid w:val="00D374C1"/>
    <w:rsid w:val="00D41225"/>
    <w:rsid w:val="00D446CB"/>
    <w:rsid w:val="00D56990"/>
    <w:rsid w:val="00DA468B"/>
    <w:rsid w:val="00DB6087"/>
    <w:rsid w:val="00DB6313"/>
    <w:rsid w:val="00DC42C5"/>
    <w:rsid w:val="00DC57FC"/>
    <w:rsid w:val="00DC76F9"/>
    <w:rsid w:val="00DC7B25"/>
    <w:rsid w:val="00DE2C16"/>
    <w:rsid w:val="00DE44FA"/>
    <w:rsid w:val="00DE5C94"/>
    <w:rsid w:val="00DE63A8"/>
    <w:rsid w:val="00DF7159"/>
    <w:rsid w:val="00E14349"/>
    <w:rsid w:val="00E26436"/>
    <w:rsid w:val="00E36487"/>
    <w:rsid w:val="00E43F57"/>
    <w:rsid w:val="00E63112"/>
    <w:rsid w:val="00E976D6"/>
    <w:rsid w:val="00EE2D8A"/>
    <w:rsid w:val="00EE3B01"/>
    <w:rsid w:val="00F21F09"/>
    <w:rsid w:val="00F274EC"/>
    <w:rsid w:val="00F377F4"/>
    <w:rsid w:val="00F51BBC"/>
    <w:rsid w:val="00F527C4"/>
    <w:rsid w:val="00F57B9B"/>
    <w:rsid w:val="00F71E96"/>
    <w:rsid w:val="00F77C6F"/>
    <w:rsid w:val="00F90407"/>
    <w:rsid w:val="00FB1EE7"/>
    <w:rsid w:val="00FB62BC"/>
    <w:rsid w:val="00FB74AC"/>
    <w:rsid w:val="00FC3405"/>
    <w:rsid w:val="00FC4F78"/>
    <w:rsid w:val="00FD6954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3E8B"/>
  <w15:chartTrackingRefBased/>
  <w15:docId w15:val="{B172766B-FE01-491F-AA8F-E5B293DD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4F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6A15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color w:val="2F5496" w:themeColor="accent1" w:themeShade="BF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23AE1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554F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4F4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BF6A15"/>
    <w:pPr>
      <w:ind w:left="720"/>
      <w:contextualSpacing/>
    </w:pPr>
    <w:rPr>
      <w:rFonts w:ascii="Calibri" w:hAnsi="Calibri"/>
      <w:sz w:val="22"/>
    </w:rPr>
  </w:style>
  <w:style w:type="character" w:styleId="Hypertextovprepojenie">
    <w:name w:val="Hyperlink"/>
    <w:basedOn w:val="Predvolenpsmoodseku"/>
    <w:uiPriority w:val="99"/>
    <w:unhideWhenUsed/>
    <w:rsid w:val="00A874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7472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BF6A15"/>
    <w:rPr>
      <w:rFonts w:ascii="Calibri" w:eastAsiaTheme="majorEastAsia" w:hAnsi="Calibri" w:cstheme="majorBidi"/>
      <w:b/>
      <w:color w:val="2F5496" w:themeColor="accent1" w:themeShade="BF"/>
      <w:kern w:val="0"/>
      <w:sz w:val="40"/>
      <w:szCs w:val="3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B23AE1"/>
    <w:rPr>
      <w:rFonts w:ascii="Calibri" w:eastAsiaTheme="majorEastAsia" w:hAnsi="Calibri" w:cstheme="majorBidi"/>
      <w:b/>
      <w:kern w:val="0"/>
      <w:sz w:val="28"/>
      <w:szCs w:val="26"/>
      <w:lang w:eastAsia="sk-SK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601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ivam.tritius.sk/detail/791790?search=3e2d194d-4434-4f85-9012-0d014cc6456f&amp;si=39" TargetMode="External"/><Relationship Id="rId18" Type="http://schemas.openxmlformats.org/officeDocument/2006/relationships/hyperlink" Target="https://www.unipo.sk/public/media/20164/zbornik-priprava-ucitelov-v-procese-skolskych-reforiem.pdf" TargetMode="External"/><Relationship Id="rId26" Type="http://schemas.openxmlformats.org/officeDocument/2006/relationships/hyperlink" Target="https://nivam.sk/wp-content/uploads/pr-3-2020_2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nivam.sk/wp-content/uploads/pedagogicke_rozhlady_2014_3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ivam.tritius.sk/detail/785677?search=285e41a5-effc-462c-a68f-8e29fff2be14&amp;si=27" TargetMode="External"/><Relationship Id="rId17" Type="http://schemas.openxmlformats.org/officeDocument/2006/relationships/hyperlink" Target="https://nivam.tritius.sk/detail/751084?search=a25614c6-7e8a-43a6-87ad-931b3c05ceda&amp;si=1" TargetMode="External"/><Relationship Id="rId25" Type="http://schemas.openxmlformats.org/officeDocument/2006/relationships/hyperlink" Target="https://nivam.sk/wp-content/uploads/pr-3-2020_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ivam.tritius.sk/detail/736523?search=c17087c1-9a2f-425b-87af-467bb0430588&amp;si=6" TargetMode="External"/><Relationship Id="rId20" Type="http://schemas.openxmlformats.org/officeDocument/2006/relationships/hyperlink" Target="https://nivam.sk/wp-content/uploads/pedagogicke_rozhlady_2014_3.pdf" TargetMode="External"/><Relationship Id="rId29" Type="http://schemas.openxmlformats.org/officeDocument/2006/relationships/hyperlink" Target="https://nivam.sk/wp-content/uploads/pr3-202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vam.tritius.sk/detail/787693?search=ad849c34-837e-429d-8069-bc98535da61f&amp;si=12" TargetMode="External"/><Relationship Id="rId24" Type="http://schemas.openxmlformats.org/officeDocument/2006/relationships/hyperlink" Target="https://nivam.sk/wp-content/uploads/pedagogicke_rozhlady_2017_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ivam.tritius.sk/detail/793534?search=290a0baa-c3f3-41cd-9806-6685426f599f&amp;si=4" TargetMode="External"/><Relationship Id="rId23" Type="http://schemas.openxmlformats.org/officeDocument/2006/relationships/hyperlink" Target="https://nivam.sk/wp-content/uploads/pedagogicke_rozhlady_2014_3.pdf" TargetMode="External"/><Relationship Id="rId28" Type="http://schemas.openxmlformats.org/officeDocument/2006/relationships/hyperlink" Target="https://nivam.sk/wp-content/uploads/pr-3-2020_2.pdf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unipo.sk/public/media/20164/zbornik-priprava-ucitelov-v-procese-skolskych-reforiem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ivam.tritius.sk/detail/795135?search=e16049d4-2bd5-4898-8422-6a894e924959&amp;si=37" TargetMode="External"/><Relationship Id="rId22" Type="http://schemas.openxmlformats.org/officeDocument/2006/relationships/hyperlink" Target="https://nivam.sk/wp-content/uploads/pedagogicke_rozhlady_2014_3.pdf" TargetMode="External"/><Relationship Id="rId27" Type="http://schemas.openxmlformats.org/officeDocument/2006/relationships/hyperlink" Target="https://nivam.sk/wp-content/uploads/pr-3-2020_2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3579-AAC1-428E-B922-735F08B8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9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Košecký</dc:creator>
  <cp:keywords/>
  <dc:description/>
  <cp:lastModifiedBy>Slavomír Košecký</cp:lastModifiedBy>
  <cp:revision>17</cp:revision>
  <dcterms:created xsi:type="dcterms:W3CDTF">2026-07-30T06:15:00Z</dcterms:created>
  <dcterms:modified xsi:type="dcterms:W3CDTF">2026-08-14T06:18:00Z</dcterms:modified>
</cp:coreProperties>
</file>