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7D310" w14:textId="77777777" w:rsidR="00571959" w:rsidRPr="00C05AE9" w:rsidRDefault="00571959" w:rsidP="00C05A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8D6D9" w14:textId="326CF74B" w:rsidR="009D30D2" w:rsidRPr="00C05AE9" w:rsidRDefault="00E80752" w:rsidP="00C05A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5AE9">
        <w:rPr>
          <w:rFonts w:ascii="Times New Roman" w:hAnsi="Times New Roman" w:cs="Times New Roman"/>
          <w:b/>
          <w:bCs/>
          <w:sz w:val="24"/>
          <w:szCs w:val="24"/>
        </w:rPr>
        <w:t>PRÍKLADY DOBREJ PRAXE Z REGIONÁLNEJ KNIŽNICE</w:t>
      </w:r>
    </w:p>
    <w:p w14:paraId="653171B8" w14:textId="77777777" w:rsidR="00E80752" w:rsidRPr="00C05AE9" w:rsidRDefault="00E80752" w:rsidP="00C05A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7A15C" w14:textId="34E49435" w:rsidR="00E80752" w:rsidRPr="00C05AE9" w:rsidRDefault="00E80752" w:rsidP="00C05A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5AE9">
        <w:rPr>
          <w:rFonts w:ascii="Times New Roman" w:hAnsi="Times New Roman" w:cs="Times New Roman"/>
          <w:b/>
          <w:bCs/>
          <w:sz w:val="24"/>
          <w:szCs w:val="24"/>
        </w:rPr>
        <w:t>Osvedčené čitateľské akcie pre žiakov 2. stupňa</w:t>
      </w:r>
    </w:p>
    <w:p w14:paraId="680CB68A" w14:textId="77777777" w:rsidR="00E80752" w:rsidRPr="00C05AE9" w:rsidRDefault="00E80752" w:rsidP="00C05A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F4243" w14:textId="77777777" w:rsidR="006A5C2B" w:rsidRDefault="006A5C2B" w:rsidP="00C05A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1C8367" w14:textId="77777777" w:rsidR="007373E6" w:rsidRPr="00C05AE9" w:rsidRDefault="007373E6" w:rsidP="00C05A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1BD33" w14:textId="3A93D5EE" w:rsidR="00E80752" w:rsidRPr="00C05AE9" w:rsidRDefault="00E80752" w:rsidP="00C05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AE9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="00B56C00" w:rsidRPr="00C05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6C00" w:rsidRPr="007373E6">
        <w:rPr>
          <w:rFonts w:ascii="Times New Roman" w:hAnsi="Times New Roman" w:cs="Times New Roman"/>
          <w:b/>
          <w:bCs/>
          <w:sz w:val="24"/>
          <w:szCs w:val="24"/>
          <w:u w:val="single"/>
        </w:rPr>
        <w:t>Čitateľská gramotnosť</w:t>
      </w:r>
    </w:p>
    <w:p w14:paraId="5B9AE031" w14:textId="77777777" w:rsidR="00E80752" w:rsidRPr="00C05AE9" w:rsidRDefault="00E80752" w:rsidP="00C05A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711E71" w14:textId="50364F9F" w:rsidR="00B56C00" w:rsidRPr="007373E6" w:rsidRDefault="00E80752" w:rsidP="00737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3E6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7373E6" w:rsidRPr="007373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6D9A">
        <w:rPr>
          <w:rFonts w:ascii="Times New Roman" w:hAnsi="Times New Roman" w:cs="Times New Roman"/>
          <w:color w:val="2C363A"/>
          <w:sz w:val="24"/>
          <w:szCs w:val="24"/>
        </w:rPr>
        <w:t>Čitateľská akcia</w:t>
      </w:r>
      <w:r w:rsidR="00B56C00" w:rsidRPr="007373E6">
        <w:rPr>
          <w:rFonts w:ascii="Times New Roman" w:hAnsi="Times New Roman" w:cs="Times New Roman"/>
          <w:color w:val="2C363A"/>
          <w:sz w:val="24"/>
          <w:szCs w:val="24"/>
        </w:rPr>
        <w:t xml:space="preserve"> </w:t>
      </w:r>
      <w:r w:rsidR="006F6511">
        <w:rPr>
          <w:rFonts w:ascii="Times New Roman" w:hAnsi="Times New Roman" w:cs="Times New Roman"/>
          <w:color w:val="2C363A"/>
          <w:sz w:val="24"/>
          <w:szCs w:val="24"/>
        </w:rPr>
        <w:t xml:space="preserve">je </w:t>
      </w:r>
      <w:r w:rsidR="00B56C00" w:rsidRPr="007373E6">
        <w:rPr>
          <w:rFonts w:ascii="Times New Roman" w:hAnsi="Times New Roman" w:cs="Times New Roman"/>
          <w:color w:val="2C363A"/>
          <w:sz w:val="24"/>
          <w:szCs w:val="24"/>
        </w:rPr>
        <w:t>zameraná na vysvetlenie pojmov čitateľská a informačná gramotnosť</w:t>
      </w:r>
      <w:r w:rsidR="00C05AE9" w:rsidRPr="007373E6">
        <w:rPr>
          <w:rFonts w:ascii="Times New Roman" w:hAnsi="Times New Roman" w:cs="Times New Roman"/>
          <w:color w:val="2C363A"/>
          <w:sz w:val="24"/>
          <w:szCs w:val="24"/>
        </w:rPr>
        <w:t xml:space="preserve">. </w:t>
      </w:r>
      <w:r w:rsidR="00B86D9A">
        <w:rPr>
          <w:rFonts w:ascii="Times New Roman" w:hAnsi="Times New Roman" w:cs="Times New Roman"/>
          <w:color w:val="2C363A"/>
          <w:sz w:val="24"/>
          <w:szCs w:val="24"/>
        </w:rPr>
        <w:t>Takisto ide aj o o</w:t>
      </w:r>
      <w:r w:rsidR="00C05AE9" w:rsidRPr="007373E6">
        <w:rPr>
          <w:rFonts w:ascii="Times New Roman" w:hAnsi="Times New Roman" w:cs="Times New Roman"/>
          <w:color w:val="2C363A"/>
          <w:sz w:val="24"/>
          <w:szCs w:val="24"/>
        </w:rPr>
        <w:t xml:space="preserve">boznámenie sa s </w:t>
      </w:r>
      <w:r w:rsidR="00B56C00" w:rsidRPr="007373E6">
        <w:rPr>
          <w:rFonts w:ascii="Times New Roman" w:hAnsi="Times New Roman" w:cs="Times New Roman"/>
          <w:color w:val="2C363A"/>
          <w:sz w:val="24"/>
          <w:szCs w:val="24"/>
        </w:rPr>
        <w:t>technik</w:t>
      </w:r>
      <w:r w:rsidR="00C05AE9" w:rsidRPr="007373E6">
        <w:rPr>
          <w:rFonts w:ascii="Times New Roman" w:hAnsi="Times New Roman" w:cs="Times New Roman"/>
          <w:color w:val="2C363A"/>
          <w:sz w:val="24"/>
          <w:szCs w:val="24"/>
        </w:rPr>
        <w:t>ami orientovanými</w:t>
      </w:r>
      <w:r w:rsidR="00B56C00" w:rsidRPr="007373E6">
        <w:rPr>
          <w:rFonts w:ascii="Times New Roman" w:hAnsi="Times New Roman" w:cs="Times New Roman"/>
          <w:color w:val="2C363A"/>
          <w:sz w:val="24"/>
          <w:szCs w:val="24"/>
        </w:rPr>
        <w:t xml:space="preserve"> na čítanie s</w:t>
      </w:r>
      <w:r w:rsidR="007373E6">
        <w:rPr>
          <w:rFonts w:ascii="Times New Roman" w:hAnsi="Times New Roman" w:cs="Times New Roman"/>
          <w:color w:val="2C363A"/>
          <w:sz w:val="24"/>
          <w:szCs w:val="24"/>
        </w:rPr>
        <w:t> </w:t>
      </w:r>
      <w:r w:rsidR="00B56C00" w:rsidRPr="007373E6">
        <w:rPr>
          <w:rFonts w:ascii="Times New Roman" w:hAnsi="Times New Roman" w:cs="Times New Roman"/>
          <w:color w:val="2C363A"/>
          <w:sz w:val="24"/>
          <w:szCs w:val="24"/>
        </w:rPr>
        <w:t>porozumením. Dôraz sa kladie na vysvetlenie schopnost</w:t>
      </w:r>
      <w:r w:rsidR="006F6511">
        <w:rPr>
          <w:rFonts w:ascii="Times New Roman" w:hAnsi="Times New Roman" w:cs="Times New Roman"/>
          <w:color w:val="2C363A"/>
          <w:sz w:val="24"/>
          <w:szCs w:val="24"/>
        </w:rPr>
        <w:t>i</w:t>
      </w:r>
      <w:r w:rsidR="00B56C00" w:rsidRPr="007373E6">
        <w:rPr>
          <w:rFonts w:ascii="Times New Roman" w:hAnsi="Times New Roman" w:cs="Times New Roman"/>
          <w:color w:val="2C363A"/>
          <w:sz w:val="24"/>
          <w:szCs w:val="24"/>
        </w:rPr>
        <w:t xml:space="preserve"> práce s</w:t>
      </w:r>
      <w:r w:rsidR="00B86D9A">
        <w:rPr>
          <w:rFonts w:ascii="Times New Roman" w:hAnsi="Times New Roman" w:cs="Times New Roman"/>
          <w:color w:val="2C363A"/>
          <w:sz w:val="24"/>
          <w:szCs w:val="24"/>
        </w:rPr>
        <w:t> </w:t>
      </w:r>
      <w:r w:rsidR="00B56C00" w:rsidRPr="007373E6">
        <w:rPr>
          <w:rFonts w:ascii="Times New Roman" w:hAnsi="Times New Roman" w:cs="Times New Roman"/>
          <w:color w:val="2C363A"/>
          <w:sz w:val="24"/>
          <w:szCs w:val="24"/>
        </w:rPr>
        <w:t>textom – vyvodenie hlavných myšlienok, podpora pamäte,  rozvoj kritického myslenia a</w:t>
      </w:r>
      <w:r w:rsidR="00B86D9A">
        <w:rPr>
          <w:rFonts w:ascii="Times New Roman" w:hAnsi="Times New Roman" w:cs="Times New Roman"/>
          <w:color w:val="2C363A"/>
          <w:sz w:val="24"/>
          <w:szCs w:val="24"/>
        </w:rPr>
        <w:t> </w:t>
      </w:r>
      <w:r w:rsidR="00B56C00" w:rsidRPr="007373E6">
        <w:rPr>
          <w:rFonts w:ascii="Times New Roman" w:hAnsi="Times New Roman" w:cs="Times New Roman"/>
          <w:color w:val="2C363A"/>
          <w:sz w:val="24"/>
          <w:szCs w:val="24"/>
        </w:rPr>
        <w:t>vyvodenie vlastného úsudku žiakov.</w:t>
      </w:r>
    </w:p>
    <w:p w14:paraId="7772A317" w14:textId="77777777" w:rsidR="00E80752" w:rsidRPr="00C05AE9" w:rsidRDefault="00E80752" w:rsidP="00C05A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73E5F" w14:textId="77777777" w:rsidR="006A5C2B" w:rsidRPr="00C05AE9" w:rsidRDefault="006A5C2B" w:rsidP="00C05A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9A7B2" w14:textId="04A47449" w:rsidR="00E80752" w:rsidRPr="00C05AE9" w:rsidRDefault="00E80752" w:rsidP="00C05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AE9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="00C05AE9" w:rsidRPr="00C05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5AE9" w:rsidRPr="007373E6">
        <w:rPr>
          <w:rFonts w:ascii="Times New Roman" w:hAnsi="Times New Roman" w:cs="Times New Roman"/>
          <w:b/>
          <w:bCs/>
          <w:sz w:val="24"/>
          <w:szCs w:val="24"/>
          <w:u w:val="single"/>
        </w:rPr>
        <w:t>Štúrovci</w:t>
      </w:r>
    </w:p>
    <w:p w14:paraId="0D13291D" w14:textId="77777777" w:rsidR="00E80752" w:rsidRPr="00C05AE9" w:rsidRDefault="00E80752" w:rsidP="00C05A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CBCD1" w14:textId="0FBC675F" w:rsidR="00C05AE9" w:rsidRPr="007373E6" w:rsidRDefault="00E80752" w:rsidP="00737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3E6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7373E6" w:rsidRPr="007373E6">
        <w:rPr>
          <w:rFonts w:ascii="Times New Roman" w:hAnsi="Times New Roman" w:cs="Times New Roman"/>
          <w:sz w:val="24"/>
          <w:szCs w:val="24"/>
        </w:rPr>
        <w:t xml:space="preserve"> </w:t>
      </w:r>
      <w:r w:rsidR="00C05AE9" w:rsidRPr="007373E6">
        <w:rPr>
          <w:rFonts w:ascii="Times New Roman" w:hAnsi="Times New Roman" w:cs="Times New Roman"/>
          <w:bCs/>
          <w:sz w:val="24"/>
          <w:szCs w:val="24"/>
        </w:rPr>
        <w:t xml:space="preserve">Formou </w:t>
      </w:r>
      <w:r w:rsidR="007373E6">
        <w:rPr>
          <w:rFonts w:ascii="Times New Roman" w:hAnsi="Times New Roman" w:cs="Times New Roman"/>
          <w:bCs/>
          <w:sz w:val="24"/>
          <w:szCs w:val="24"/>
        </w:rPr>
        <w:t>diskusie</w:t>
      </w:r>
      <w:r w:rsidR="00C05AE9" w:rsidRPr="007373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73E6">
        <w:rPr>
          <w:rFonts w:ascii="Times New Roman" w:hAnsi="Times New Roman" w:cs="Times New Roman"/>
          <w:bCs/>
          <w:sz w:val="24"/>
          <w:szCs w:val="24"/>
        </w:rPr>
        <w:t>a s využitím</w:t>
      </w:r>
      <w:r w:rsidR="00C05AE9" w:rsidRPr="007373E6">
        <w:rPr>
          <w:rFonts w:ascii="Times New Roman" w:hAnsi="Times New Roman" w:cs="Times New Roman"/>
          <w:bCs/>
          <w:sz w:val="24"/>
          <w:szCs w:val="24"/>
        </w:rPr>
        <w:t xml:space="preserve"> obrazového materiálu spoločne </w:t>
      </w:r>
      <w:r w:rsidR="007373E6">
        <w:rPr>
          <w:rFonts w:ascii="Times New Roman" w:hAnsi="Times New Roman" w:cs="Times New Roman"/>
          <w:bCs/>
          <w:sz w:val="24"/>
          <w:szCs w:val="24"/>
        </w:rPr>
        <w:t xml:space="preserve">so žiakmi </w:t>
      </w:r>
      <w:r w:rsidR="00C05AE9" w:rsidRPr="007373E6">
        <w:rPr>
          <w:rFonts w:ascii="Times New Roman" w:hAnsi="Times New Roman" w:cs="Times New Roman"/>
          <w:bCs/>
          <w:sz w:val="24"/>
          <w:szCs w:val="24"/>
        </w:rPr>
        <w:t>hľadáme odpovede na niektoré otázky, pričom žiaci sú povzbudzovaní k</w:t>
      </w:r>
      <w:r w:rsidR="007373E6">
        <w:rPr>
          <w:rFonts w:ascii="Times New Roman" w:hAnsi="Times New Roman" w:cs="Times New Roman"/>
          <w:bCs/>
          <w:sz w:val="24"/>
          <w:szCs w:val="24"/>
        </w:rPr>
        <w:t> </w:t>
      </w:r>
      <w:r w:rsidR="00C05AE9" w:rsidRPr="007373E6">
        <w:rPr>
          <w:rFonts w:ascii="Times New Roman" w:hAnsi="Times New Roman" w:cs="Times New Roman"/>
          <w:bCs/>
          <w:sz w:val="24"/>
          <w:szCs w:val="24"/>
        </w:rPr>
        <w:t xml:space="preserve"> sformulovaniu názoru na prezentované témy. V prvej časti </w:t>
      </w:r>
      <w:r w:rsidR="007373E6">
        <w:rPr>
          <w:rFonts w:ascii="Times New Roman" w:hAnsi="Times New Roman" w:cs="Times New Roman"/>
          <w:bCs/>
          <w:sz w:val="24"/>
          <w:szCs w:val="24"/>
        </w:rPr>
        <w:t xml:space="preserve">podujatia </w:t>
      </w:r>
      <w:r w:rsidR="007373E6" w:rsidRPr="007373E6">
        <w:rPr>
          <w:rFonts w:ascii="Times New Roman" w:hAnsi="Times New Roman" w:cs="Times New Roman"/>
          <w:bCs/>
          <w:sz w:val="24"/>
          <w:szCs w:val="24"/>
        </w:rPr>
        <w:t>predstav</w:t>
      </w:r>
      <w:r w:rsidR="007373E6">
        <w:rPr>
          <w:rFonts w:ascii="Times New Roman" w:hAnsi="Times New Roman" w:cs="Times New Roman"/>
          <w:bCs/>
          <w:sz w:val="24"/>
          <w:szCs w:val="24"/>
        </w:rPr>
        <w:t xml:space="preserve">íme </w:t>
      </w:r>
      <w:r w:rsidR="00C05AE9" w:rsidRPr="007373E6">
        <w:rPr>
          <w:rFonts w:ascii="Times New Roman" w:hAnsi="Times New Roman" w:cs="Times New Roman"/>
          <w:bCs/>
          <w:sz w:val="24"/>
          <w:szCs w:val="24"/>
        </w:rPr>
        <w:t xml:space="preserve"> štúrovsk</w:t>
      </w:r>
      <w:r w:rsidR="007373E6">
        <w:rPr>
          <w:rFonts w:ascii="Times New Roman" w:hAnsi="Times New Roman" w:cs="Times New Roman"/>
          <w:bCs/>
          <w:sz w:val="24"/>
          <w:szCs w:val="24"/>
        </w:rPr>
        <w:t>ú</w:t>
      </w:r>
      <w:r w:rsidR="00C05AE9" w:rsidRPr="007373E6">
        <w:rPr>
          <w:rFonts w:ascii="Times New Roman" w:hAnsi="Times New Roman" w:cs="Times New Roman"/>
          <w:bCs/>
          <w:sz w:val="24"/>
          <w:szCs w:val="24"/>
        </w:rPr>
        <w:t xml:space="preserve"> generáci</w:t>
      </w:r>
      <w:r w:rsidR="007373E6">
        <w:rPr>
          <w:rFonts w:ascii="Times New Roman" w:hAnsi="Times New Roman" w:cs="Times New Roman"/>
          <w:bCs/>
          <w:sz w:val="24"/>
          <w:szCs w:val="24"/>
        </w:rPr>
        <w:t>u</w:t>
      </w:r>
      <w:r w:rsidR="00C05AE9" w:rsidRPr="007373E6">
        <w:rPr>
          <w:rFonts w:ascii="Times New Roman" w:hAnsi="Times New Roman" w:cs="Times New Roman"/>
          <w:bCs/>
          <w:sz w:val="24"/>
          <w:szCs w:val="24"/>
        </w:rPr>
        <w:t xml:space="preserve"> v širšom historicko-politicko-spoločenskom kontexte Európy </w:t>
      </w:r>
      <w:r w:rsidR="007373E6">
        <w:rPr>
          <w:rFonts w:ascii="Times New Roman" w:hAnsi="Times New Roman" w:cs="Times New Roman"/>
          <w:bCs/>
          <w:sz w:val="24"/>
          <w:szCs w:val="24"/>
        </w:rPr>
        <w:t>v druhej polovici</w:t>
      </w:r>
      <w:r w:rsidR="00C05AE9" w:rsidRPr="007373E6">
        <w:rPr>
          <w:rFonts w:ascii="Times New Roman" w:hAnsi="Times New Roman" w:cs="Times New Roman"/>
          <w:bCs/>
          <w:sz w:val="24"/>
          <w:szCs w:val="24"/>
        </w:rPr>
        <w:t xml:space="preserve"> 19.</w:t>
      </w:r>
      <w:r w:rsidR="007373E6">
        <w:rPr>
          <w:rFonts w:ascii="Times New Roman" w:hAnsi="Times New Roman" w:cs="Times New Roman"/>
          <w:bCs/>
          <w:sz w:val="24"/>
          <w:szCs w:val="24"/>
        </w:rPr>
        <w:t> </w:t>
      </w:r>
      <w:r w:rsidR="00C05AE9" w:rsidRPr="007373E6">
        <w:rPr>
          <w:rFonts w:ascii="Times New Roman" w:hAnsi="Times New Roman" w:cs="Times New Roman"/>
          <w:bCs/>
          <w:sz w:val="24"/>
          <w:szCs w:val="24"/>
        </w:rPr>
        <w:t>storočia. V druhej časti</w:t>
      </w:r>
      <w:r w:rsidR="007373E6">
        <w:rPr>
          <w:rFonts w:ascii="Times New Roman" w:hAnsi="Times New Roman" w:cs="Times New Roman"/>
          <w:bCs/>
          <w:sz w:val="24"/>
          <w:szCs w:val="24"/>
        </w:rPr>
        <w:t xml:space="preserve"> podujatia prezentujeme </w:t>
      </w:r>
      <w:r w:rsidR="00C05AE9" w:rsidRPr="007373E6">
        <w:rPr>
          <w:rFonts w:ascii="Times New Roman" w:hAnsi="Times New Roman" w:cs="Times New Roman"/>
          <w:bCs/>
          <w:sz w:val="24"/>
          <w:szCs w:val="24"/>
        </w:rPr>
        <w:t>estetické princípy romantizmu</w:t>
      </w:r>
      <w:r w:rsidR="00CD0A09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C05AE9" w:rsidRPr="007373E6">
        <w:rPr>
          <w:rFonts w:ascii="Times New Roman" w:hAnsi="Times New Roman" w:cs="Times New Roman"/>
          <w:bCs/>
          <w:sz w:val="24"/>
          <w:szCs w:val="24"/>
        </w:rPr>
        <w:t xml:space="preserve"> špecifiká literárnej tvorby štúrovcov ako jedného z prejavov slovenského národného obrodenia.</w:t>
      </w:r>
    </w:p>
    <w:p w14:paraId="076B8B1A" w14:textId="3677B926" w:rsidR="00E80752" w:rsidRDefault="00E80752" w:rsidP="00C05A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F2883B" w14:textId="41FD95B5" w:rsidR="00C05AE9" w:rsidRDefault="00C05AE9" w:rsidP="00C05A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A39BB" w14:textId="77777777" w:rsidR="00E80752" w:rsidRPr="00C05AE9" w:rsidRDefault="00E80752" w:rsidP="00C05A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8864E" w14:textId="3B6EF42F" w:rsidR="00E80752" w:rsidRPr="00C05AE9" w:rsidRDefault="00E80752" w:rsidP="00C05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AE9">
        <w:rPr>
          <w:rFonts w:ascii="Times New Roman" w:hAnsi="Times New Roman" w:cs="Times New Roman"/>
          <w:b/>
          <w:bCs/>
          <w:sz w:val="24"/>
          <w:szCs w:val="24"/>
        </w:rPr>
        <w:t>Vypracoval</w:t>
      </w:r>
      <w:r w:rsidR="007373E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26FF3" w:rsidRPr="00C05AE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963ED6F" w14:textId="598A066B" w:rsidR="00E80752" w:rsidRPr="00C05AE9" w:rsidRDefault="00C05AE9" w:rsidP="00C05AE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5AE9">
        <w:rPr>
          <w:rFonts w:ascii="Times New Roman" w:hAnsi="Times New Roman" w:cs="Times New Roman"/>
          <w:i/>
          <w:iCs/>
          <w:sz w:val="24"/>
          <w:szCs w:val="24"/>
        </w:rPr>
        <w:t xml:space="preserve">Mgr. Erika </w:t>
      </w:r>
      <w:proofErr w:type="spellStart"/>
      <w:r w:rsidRPr="00C05AE9">
        <w:rPr>
          <w:rFonts w:ascii="Times New Roman" w:hAnsi="Times New Roman" w:cs="Times New Roman"/>
          <w:i/>
          <w:iCs/>
          <w:sz w:val="24"/>
          <w:szCs w:val="24"/>
        </w:rPr>
        <w:t>Palágyiová</w:t>
      </w:r>
      <w:proofErr w:type="spellEnd"/>
      <w:r w:rsidRPr="00C05A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26FF3" w:rsidRPr="00C05AE9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C05AE9">
        <w:rPr>
          <w:rFonts w:ascii="Times New Roman" w:hAnsi="Times New Roman" w:cs="Times New Roman"/>
          <w:i/>
          <w:iCs/>
          <w:sz w:val="24"/>
          <w:szCs w:val="24"/>
        </w:rPr>
        <w:t>18.</w:t>
      </w:r>
      <w:r w:rsidR="007373E6">
        <w:rPr>
          <w:rFonts w:ascii="Times New Roman" w:hAnsi="Times New Roman" w:cs="Times New Roman"/>
          <w:i/>
          <w:iCs/>
          <w:sz w:val="24"/>
          <w:szCs w:val="24"/>
        </w:rPr>
        <w:t xml:space="preserve"> 0</w:t>
      </w:r>
      <w:r w:rsidRPr="00C05AE9">
        <w:rPr>
          <w:rFonts w:ascii="Times New Roman" w:hAnsi="Times New Roman" w:cs="Times New Roman"/>
          <w:i/>
          <w:iCs/>
          <w:sz w:val="24"/>
          <w:szCs w:val="24"/>
        </w:rPr>
        <w:t>9.</w:t>
      </w:r>
      <w:r w:rsidR="007373E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05AE9">
        <w:rPr>
          <w:rFonts w:ascii="Times New Roman" w:hAnsi="Times New Roman" w:cs="Times New Roman"/>
          <w:i/>
          <w:iCs/>
          <w:sz w:val="24"/>
          <w:szCs w:val="24"/>
        </w:rPr>
        <w:t>2024)</w:t>
      </w:r>
    </w:p>
    <w:p w14:paraId="1BB9F966" w14:textId="25B99E1C" w:rsidR="00107B6F" w:rsidRDefault="00C05AE9" w:rsidP="00C05AE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5AE9">
        <w:rPr>
          <w:rFonts w:ascii="Times New Roman" w:hAnsi="Times New Roman" w:cs="Times New Roman"/>
          <w:i/>
          <w:iCs/>
          <w:sz w:val="24"/>
          <w:szCs w:val="24"/>
        </w:rPr>
        <w:t xml:space="preserve">Verejná knižnica Jána </w:t>
      </w:r>
      <w:proofErr w:type="spellStart"/>
      <w:r w:rsidRPr="00C05AE9">
        <w:rPr>
          <w:rFonts w:ascii="Times New Roman" w:hAnsi="Times New Roman" w:cs="Times New Roman"/>
          <w:i/>
          <w:iCs/>
          <w:sz w:val="24"/>
          <w:szCs w:val="24"/>
        </w:rPr>
        <w:t>Bocatia</w:t>
      </w:r>
      <w:proofErr w:type="spellEnd"/>
      <w:r w:rsidRPr="00C05AE9">
        <w:rPr>
          <w:rFonts w:ascii="Times New Roman" w:hAnsi="Times New Roman" w:cs="Times New Roman"/>
          <w:i/>
          <w:iCs/>
          <w:sz w:val="24"/>
          <w:szCs w:val="24"/>
        </w:rPr>
        <w:t xml:space="preserve"> v</w:t>
      </w:r>
      <w:r w:rsidR="007373E6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C05AE9">
        <w:rPr>
          <w:rFonts w:ascii="Times New Roman" w:hAnsi="Times New Roman" w:cs="Times New Roman"/>
          <w:i/>
          <w:iCs/>
          <w:sz w:val="24"/>
          <w:szCs w:val="24"/>
        </w:rPr>
        <w:t>Košiciach</w:t>
      </w:r>
    </w:p>
    <w:p w14:paraId="6CD0BE59" w14:textId="7062F34B" w:rsidR="007373E6" w:rsidRDefault="007373E6" w:rsidP="00C05AE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Hlavná 48</w:t>
      </w:r>
    </w:p>
    <w:p w14:paraId="211563ED" w14:textId="607C57DE" w:rsidR="007373E6" w:rsidRPr="00C05AE9" w:rsidRDefault="007373E6" w:rsidP="00C05AE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042 61 Košice</w:t>
      </w:r>
    </w:p>
    <w:p w14:paraId="766A6A9B" w14:textId="760359D3" w:rsidR="00107B6F" w:rsidRPr="00C05AE9" w:rsidRDefault="00E26FF3" w:rsidP="00C05AE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5AE9">
        <w:rPr>
          <w:rFonts w:ascii="Times New Roman" w:hAnsi="Times New Roman" w:cs="Times New Roman"/>
          <w:i/>
          <w:iCs/>
          <w:sz w:val="24"/>
          <w:szCs w:val="24"/>
        </w:rPr>
        <w:t>Tel.:</w:t>
      </w:r>
      <w:r w:rsidR="00C05AE9" w:rsidRPr="00C05AE9">
        <w:rPr>
          <w:rFonts w:ascii="Times New Roman" w:hAnsi="Times New Roman" w:cs="Times New Roman"/>
          <w:i/>
          <w:iCs/>
          <w:sz w:val="24"/>
          <w:szCs w:val="24"/>
        </w:rPr>
        <w:t xml:space="preserve"> 055/622 32 91</w:t>
      </w:r>
    </w:p>
    <w:p w14:paraId="789AB4FD" w14:textId="75341FC8" w:rsidR="00107B6F" w:rsidRPr="00C05AE9" w:rsidRDefault="00107B6F" w:rsidP="00C05AE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5AE9">
        <w:rPr>
          <w:rFonts w:ascii="Times New Roman" w:hAnsi="Times New Roman" w:cs="Times New Roman"/>
          <w:i/>
          <w:iCs/>
          <w:sz w:val="24"/>
          <w:szCs w:val="24"/>
        </w:rPr>
        <w:t>E-mail:</w:t>
      </w:r>
      <w:r w:rsidR="00C05AE9" w:rsidRPr="00C05A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7" w:history="1">
        <w:r w:rsidR="007373E6" w:rsidRPr="00624013">
          <w:rPr>
            <w:rStyle w:val="Hypertextovprepojenie"/>
            <w:rFonts w:ascii="Times New Roman" w:hAnsi="Times New Roman" w:cs="Times New Roman"/>
            <w:i/>
            <w:iCs/>
            <w:sz w:val="24"/>
            <w:szCs w:val="24"/>
          </w:rPr>
          <w:t>metodika@vkjb.sk</w:t>
        </w:r>
      </w:hyperlink>
      <w:r w:rsidR="007373E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sectPr w:rsidR="00107B6F" w:rsidRPr="00C05AE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EC71C" w14:textId="77777777" w:rsidR="005D409D" w:rsidRDefault="005D409D" w:rsidP="00816009">
      <w:pPr>
        <w:spacing w:after="0" w:line="240" w:lineRule="auto"/>
      </w:pPr>
      <w:r>
        <w:separator/>
      </w:r>
    </w:p>
  </w:endnote>
  <w:endnote w:type="continuationSeparator" w:id="0">
    <w:p w14:paraId="476CB329" w14:textId="77777777" w:rsidR="005D409D" w:rsidRDefault="005D409D" w:rsidP="0081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371B0" w14:textId="77777777" w:rsidR="005D409D" w:rsidRDefault="005D409D" w:rsidP="00816009">
      <w:pPr>
        <w:spacing w:after="0" w:line="240" w:lineRule="auto"/>
      </w:pPr>
      <w:r>
        <w:separator/>
      </w:r>
    </w:p>
  </w:footnote>
  <w:footnote w:type="continuationSeparator" w:id="0">
    <w:p w14:paraId="49CE99AB" w14:textId="77777777" w:rsidR="005D409D" w:rsidRDefault="005D409D" w:rsidP="0081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F1596" w14:textId="759F82C7" w:rsid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Oddelenie knižničných a informačných služieb, Odbor podpory neformálneho vzdelávania</w:t>
    </w:r>
  </w:p>
  <w:p w14:paraId="6D50F5A4" w14:textId="7C12ABE7" w:rsidR="00816009" w:rsidRP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Národný inštitút vzdelávania a mládeže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752"/>
    <w:rsid w:val="00004284"/>
    <w:rsid w:val="000D468A"/>
    <w:rsid w:val="00107B6F"/>
    <w:rsid w:val="001239FE"/>
    <w:rsid w:val="00202F8A"/>
    <w:rsid w:val="00397F33"/>
    <w:rsid w:val="004428D9"/>
    <w:rsid w:val="00502482"/>
    <w:rsid w:val="00571959"/>
    <w:rsid w:val="005D409D"/>
    <w:rsid w:val="006717B1"/>
    <w:rsid w:val="006A5C2B"/>
    <w:rsid w:val="006F6511"/>
    <w:rsid w:val="00723BDB"/>
    <w:rsid w:val="007373E6"/>
    <w:rsid w:val="00762593"/>
    <w:rsid w:val="00786599"/>
    <w:rsid w:val="00816009"/>
    <w:rsid w:val="00964D16"/>
    <w:rsid w:val="009D30D2"/>
    <w:rsid w:val="00A2377F"/>
    <w:rsid w:val="00B56C00"/>
    <w:rsid w:val="00B86D9A"/>
    <w:rsid w:val="00C05AE9"/>
    <w:rsid w:val="00C344B4"/>
    <w:rsid w:val="00C467E5"/>
    <w:rsid w:val="00CD0A09"/>
    <w:rsid w:val="00CF040B"/>
    <w:rsid w:val="00D46E1D"/>
    <w:rsid w:val="00E26FF3"/>
    <w:rsid w:val="00E8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F5C46"/>
  <w15:chartTrackingRefBased/>
  <w15:docId w15:val="{34D20689-34D1-495A-B3B2-F7106B78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80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0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0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0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0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0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0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0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0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0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80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0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07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07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07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07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07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075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0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80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0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80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0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8075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8075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8075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0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075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0752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009"/>
  </w:style>
  <w:style w:type="paragraph" w:styleId="Pta">
    <w:name w:val="footer"/>
    <w:basedOn w:val="Normlny"/>
    <w:link w:val="Pt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009"/>
  </w:style>
  <w:style w:type="paragraph" w:customStyle="1" w:styleId="v1msonormal">
    <w:name w:val="v1msonormal"/>
    <w:basedOn w:val="Normlny"/>
    <w:rsid w:val="00B5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7373E6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37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6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todika@vkjb.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47E75-4DD4-4985-BEB5-7F4B3E24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Rozália Cenigová</dc:creator>
  <cp:keywords/>
  <dc:description/>
  <cp:lastModifiedBy>Rozália Cenigová</cp:lastModifiedBy>
  <cp:revision>5</cp:revision>
  <dcterms:created xsi:type="dcterms:W3CDTF">2024-09-18T09:59:00Z</dcterms:created>
  <dcterms:modified xsi:type="dcterms:W3CDTF">2024-09-18T10:14:00Z</dcterms:modified>
</cp:coreProperties>
</file>