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940224" w14:textId="77777777" w:rsidR="00BC7E84" w:rsidRPr="00BC7E84" w:rsidRDefault="00BC7E84" w:rsidP="00BC7E84">
      <w:pPr>
        <w:keepNext/>
        <w:spacing w:after="280" w:line="276" w:lineRule="auto"/>
        <w:jc w:val="center"/>
        <w:rPr>
          <w:rFonts w:ascii="Times New Roman" w:eastAsia="Times New Roman" w:hAnsi="Times New Roman" w:cs="Times New Roman"/>
          <w:b/>
          <w:sz w:val="23"/>
        </w:rPr>
      </w:pPr>
      <w:r w:rsidRPr="00BC7E84">
        <w:rPr>
          <w:rFonts w:ascii="Times New Roman" w:eastAsia="Times New Roman" w:hAnsi="Times New Roman" w:cs="Times New Roman"/>
          <w:b/>
          <w:sz w:val="23"/>
        </w:rPr>
        <w:t>Dejepisná olympiáda – 19. ročník, školský rok 2026/2027</w:t>
      </w:r>
    </w:p>
    <w:p w14:paraId="1522E4FD" w14:textId="77777777" w:rsidR="00BC7E84" w:rsidRDefault="00BC7E84" w:rsidP="00BC7E84">
      <w:pPr>
        <w:keepNext/>
        <w:spacing w:after="320" w:line="276" w:lineRule="auto"/>
        <w:jc w:val="center"/>
        <w:rPr>
          <w:rFonts w:ascii="Times New Roman" w:eastAsia="Times New Roman" w:hAnsi="Times New Roman" w:cs="Times New Roman"/>
          <w:b/>
          <w:sz w:val="28"/>
        </w:rPr>
      </w:pPr>
      <w:r w:rsidRPr="00BC7E84">
        <w:rPr>
          <w:rFonts w:ascii="Times New Roman" w:eastAsia="Times New Roman" w:hAnsi="Times New Roman" w:cs="Times New Roman"/>
          <w:b/>
          <w:sz w:val="28"/>
        </w:rPr>
        <w:t>Kúpele a kúpeľníctvo v dejinách Slovenska</w:t>
      </w:r>
    </w:p>
    <w:p w14:paraId="27579254" w14:textId="7B25241B" w:rsidR="00051D00" w:rsidRPr="0097185A" w:rsidRDefault="00051D00" w:rsidP="00051D00">
      <w:pPr>
        <w:keepNext/>
        <w:spacing w:after="320" w:line="276" w:lineRule="auto"/>
        <w:jc w:val="center"/>
        <w:rPr>
          <w:rFonts w:ascii="Times New Roman" w:eastAsia="Times New Roman" w:hAnsi="Times New Roman" w:cs="Times New Roman"/>
          <w:b/>
          <w:sz w:val="24"/>
          <w:szCs w:val="24"/>
        </w:rPr>
      </w:pPr>
      <w:r w:rsidRPr="0097185A">
        <w:rPr>
          <w:rFonts w:ascii="Times New Roman" w:eastAsia="Times New Roman" w:hAnsi="Times New Roman" w:cs="Times New Roman"/>
          <w:b/>
          <w:sz w:val="24"/>
          <w:szCs w:val="24"/>
        </w:rPr>
        <w:t>(študijné zdroje monotematickej  časti DO pre všetky kategó</w:t>
      </w:r>
      <w:bookmarkStart w:id="0" w:name="_GoBack"/>
      <w:bookmarkEnd w:id="0"/>
      <w:r w:rsidRPr="0097185A">
        <w:rPr>
          <w:rFonts w:ascii="Times New Roman" w:eastAsia="Times New Roman" w:hAnsi="Times New Roman" w:cs="Times New Roman"/>
          <w:b/>
          <w:sz w:val="24"/>
          <w:szCs w:val="24"/>
        </w:rPr>
        <w:t>rie sú na konci textu)</w:t>
      </w:r>
    </w:p>
    <w:p w14:paraId="76B78371" w14:textId="77777777" w:rsidR="00BC7E84" w:rsidRPr="00BC7E84" w:rsidRDefault="00BC7E84" w:rsidP="00BC7E84">
      <w:pPr>
        <w:spacing w:after="140"/>
        <w:jc w:val="both"/>
        <w:rPr>
          <w:rFonts w:ascii="Times New Roman" w:eastAsia="Times New Roman" w:hAnsi="Times New Roman" w:cs="Times New Roman"/>
          <w:sz w:val="23"/>
        </w:rPr>
      </w:pPr>
      <w:r w:rsidRPr="00BC7E84">
        <w:rPr>
          <w:rFonts w:ascii="Times New Roman" w:eastAsia="Times New Roman" w:hAnsi="Times New Roman" w:cs="Times New Roman"/>
          <w:sz w:val="23"/>
        </w:rPr>
        <w:t xml:space="preserve">Kúpele a liečivé pramene patria k miestam, na ktorých možno dejiny Slovenska sledovať v mimoriadne širokých súvislostiach. Spájajú sa s dejinami medicíny a vedy, hospodárstva, dopravy, architektúry, cestovania aj každodenného života. Územie Slovenska je bohaté na minerálne a termálne pramene a ľudia si ich všímali dávno pred vznikom organizovaného kúpeľníctva. Jedna z najstarších písomných správ o tunajších termálnych vodách pochádza z roku 1113 a viaže sa k Bojniciam. Oveľa hlbšie do minulosti siaha nález z Gánoviec – odliatok </w:t>
      </w:r>
      <w:proofErr w:type="spellStart"/>
      <w:r w:rsidRPr="00BC7E84">
        <w:rPr>
          <w:rFonts w:ascii="Times New Roman" w:eastAsia="Times New Roman" w:hAnsi="Times New Roman" w:cs="Times New Roman"/>
          <w:sz w:val="23"/>
        </w:rPr>
        <w:t>mozgovne</w:t>
      </w:r>
      <w:proofErr w:type="spellEnd"/>
      <w:r w:rsidRPr="00BC7E84">
        <w:rPr>
          <w:rFonts w:ascii="Times New Roman" w:eastAsia="Times New Roman" w:hAnsi="Times New Roman" w:cs="Times New Roman"/>
          <w:sz w:val="23"/>
        </w:rPr>
        <w:t xml:space="preserve"> neandertálskeho človeka, ktorý sa zachoval v travertíne pred vyše stotisíc rokmi. Miesta výverov teplých vôd teda priťahovali ľudí už v praveku, hoci ich význam, využívanie aj spôsob, akým sa vysvetľovali ich účinky, sa v priebehu stáročí výrazne menili.</w:t>
      </w:r>
    </w:p>
    <w:p w14:paraId="793A7577" w14:textId="31D141BD" w:rsidR="00BC7E84" w:rsidRPr="00BC7E84" w:rsidRDefault="00BC7E84" w:rsidP="00BC7E84">
      <w:pPr>
        <w:spacing w:after="140"/>
        <w:jc w:val="both"/>
        <w:rPr>
          <w:rFonts w:ascii="Times New Roman" w:eastAsia="Times New Roman" w:hAnsi="Times New Roman" w:cs="Times New Roman"/>
          <w:sz w:val="23"/>
        </w:rPr>
      </w:pPr>
      <w:r w:rsidRPr="00BC7E84">
        <w:rPr>
          <w:rFonts w:ascii="Times New Roman" w:eastAsia="Times New Roman" w:hAnsi="Times New Roman" w:cs="Times New Roman"/>
          <w:sz w:val="23"/>
        </w:rPr>
        <w:t xml:space="preserve">Téma Dejepisnej olympiády v školskom roku 2026/2027 ponúka žiačkam a žiakom priestor sledovať, ako sa z miestnych prameňov postupne stávali známe kúpeľné strediská. V stredoveku a ranom novoveku sa liečivé účinky vôd vysvetľovali na pomedzí skúsenosti  a viery. Humanistickí a osvietenskí autori sa už pokúšali minerálne vody Uhorska </w:t>
      </w:r>
      <w:r w:rsidR="00DE1291" w:rsidRPr="00BC7E84">
        <w:rPr>
          <w:rFonts w:ascii="Times New Roman" w:eastAsia="Times New Roman" w:hAnsi="Times New Roman" w:cs="Times New Roman"/>
          <w:sz w:val="23"/>
        </w:rPr>
        <w:t>spisovať</w:t>
      </w:r>
      <w:r w:rsidRPr="00BC7E84">
        <w:rPr>
          <w:rFonts w:ascii="Times New Roman" w:eastAsia="Times New Roman" w:hAnsi="Times New Roman" w:cs="Times New Roman"/>
          <w:sz w:val="23"/>
        </w:rPr>
        <w:t>, porovnávať a analyzovať. V 19. a 20. storočí sa balneológia, teda náuka o liečivých vodách a kúpeľnej liečbe, sformovala ako samostatný odborný odbor. Menili sa metódy rozboru vôd, lekárske odporúčania aj predstavy o tom, ktoré choroby možno v kúpeľoch liečiť. Zaujímavou otázkou preto nie je iba to, čo ľudia o prameňoch vedeli, ale aj komu dôverovali, či ľudovej skúsenosti, lekárovi alebo výsledkom laboratórneho výskumu  a ako sa tieto poznatky dostávali k verejnosti.</w:t>
      </w:r>
    </w:p>
    <w:p w14:paraId="52B95A54" w14:textId="77777777" w:rsidR="00BC7E84" w:rsidRPr="00BC7E84" w:rsidRDefault="00BC7E84" w:rsidP="00BC7E84">
      <w:pPr>
        <w:spacing w:after="140"/>
        <w:jc w:val="both"/>
        <w:rPr>
          <w:rFonts w:ascii="Times New Roman" w:eastAsia="Times New Roman" w:hAnsi="Times New Roman" w:cs="Times New Roman"/>
          <w:sz w:val="23"/>
        </w:rPr>
      </w:pPr>
      <w:r w:rsidRPr="00BC7E84">
        <w:rPr>
          <w:rFonts w:ascii="Times New Roman" w:eastAsia="Times New Roman" w:hAnsi="Times New Roman" w:cs="Times New Roman"/>
          <w:sz w:val="23"/>
        </w:rPr>
        <w:t>Kúpele však neboli iba miestom liečby. Stali sa aj osobitým spoločenským a kultúrnym prostredím, v ktorom sa stretávali aristokrati, mešťania, umelci, politici, podnikatelia aj bežní pacienti. Kúpeľný život mal vlastné pravidlá, denný režim, spoločenské podujatia a zábavu. S rozvojom kúpeľov súvisela výstavba liečebných domov, hotelov, kolonád a parkov, ale aj kúpeľná hudba, divadlo, móda, reklama či spoločenské rubriky v dobovej tlači. Kúpeľné mestá zároveň potrebovali lepšie cesty a železničné spojenia, a preto ich dejiny úzko súvisia aj s rozvojom dopravy, cestovného ruchu a nových spôsobov trávenia voľného času.</w:t>
      </w:r>
    </w:p>
    <w:p w14:paraId="2BCB2B59" w14:textId="77777777" w:rsidR="00BC7E84" w:rsidRPr="00BC7E84" w:rsidRDefault="00BC7E84" w:rsidP="00BC7E84">
      <w:pPr>
        <w:spacing w:after="140"/>
        <w:jc w:val="both"/>
        <w:rPr>
          <w:rFonts w:ascii="Times New Roman" w:eastAsia="Times New Roman" w:hAnsi="Times New Roman" w:cs="Times New Roman"/>
          <w:sz w:val="23"/>
        </w:rPr>
      </w:pPr>
      <w:r w:rsidRPr="00BC7E84">
        <w:rPr>
          <w:rFonts w:ascii="Times New Roman" w:eastAsia="Times New Roman" w:hAnsi="Times New Roman" w:cs="Times New Roman"/>
          <w:sz w:val="23"/>
        </w:rPr>
        <w:t>Osobitnú pozornosť si zaslúžia dejiny konkrétnych miest, napríklad Piešťan, Trenčianskych Teplíc, Bardejovských Kúpeľov, Bojníc, Sliača, Turčianskych Teplíc, Rajeckých Teplíc, Číža či tatranských klimatických kúpeľov a liečební. Každé z nich malo vlastný vývoj a formovali ho lekári, majitelia, nájomcovia, podnikatelia, architekti, propagátori, zamestnanci aj samotní hostia. Ich príbehy sa dajú skúmať prostredníctvom korešpondencie, denníkov, zoznamov návštevníkov, dobovej tlače, fotografií alebo zachovaných stavieb. Práve regionálny výskum môže ukázať, ako sa veľké dejinné zmeny prejavili v konkrétnom meste, obci, kúpeľnom dome alebo rodine.</w:t>
      </w:r>
    </w:p>
    <w:p w14:paraId="2C4ABF36" w14:textId="77777777" w:rsidR="00BC7E84" w:rsidRPr="00BC7E84" w:rsidRDefault="00BC7E84" w:rsidP="00BC7E84">
      <w:pPr>
        <w:spacing w:after="140"/>
        <w:jc w:val="both"/>
        <w:rPr>
          <w:rFonts w:ascii="Times New Roman" w:eastAsia="Times New Roman" w:hAnsi="Times New Roman" w:cs="Times New Roman"/>
          <w:sz w:val="23"/>
        </w:rPr>
      </w:pPr>
      <w:r w:rsidRPr="00BC7E84">
        <w:rPr>
          <w:rFonts w:ascii="Times New Roman" w:eastAsia="Times New Roman" w:hAnsi="Times New Roman" w:cs="Times New Roman"/>
          <w:sz w:val="23"/>
        </w:rPr>
        <w:t>Dejiny kúpeľov ovplyvňovali aj politické a spoločenské zlomy 19. a 20. storočia. Po rozpade Uhorska a vzniku Československa sa menila klientela, vlastnícke pomery aj spôsob propagácie jednotlivých stredísk. Počas druhej svetovej vojny zasiahli kúpele arizácie majetku, vojnové udalosti i nové využívanie liečebných zariadení. Po tragických udalostiach druhej svetovej vojny, kedy mnohé kúpele boli zničené,  nasledovalo zoštátnenie a v období socializmu sa kúpeľná liečba prezentovala ako súčasť zdravotnej a sociálnej starostlivosti. Ďalšiu výraznú zmenu priniesla transformácia po roku 1989. Aj dejiny jedného kúpeľného podniku tak môžu ukázať, ako sa v priebehu desaťročí menili štát, spoločnosť, vlastníctvo a predstavy o zdraví a oddychu.</w:t>
      </w:r>
    </w:p>
    <w:p w14:paraId="4A965834" w14:textId="77777777" w:rsidR="00BC7E84" w:rsidRPr="00BC7E84" w:rsidRDefault="00BC7E84" w:rsidP="00BC7E84">
      <w:pPr>
        <w:keepNext/>
        <w:spacing w:before="100" w:after="140" w:line="276" w:lineRule="auto"/>
        <w:rPr>
          <w:rFonts w:ascii="Times New Roman" w:eastAsia="Times New Roman" w:hAnsi="Times New Roman" w:cs="Times New Roman"/>
          <w:b/>
          <w:sz w:val="23"/>
        </w:rPr>
      </w:pPr>
      <w:r w:rsidRPr="00BC7E84">
        <w:rPr>
          <w:rFonts w:ascii="Times New Roman" w:eastAsia="Times New Roman" w:hAnsi="Times New Roman" w:cs="Times New Roman"/>
          <w:b/>
          <w:sz w:val="23"/>
          <w:u w:val="single"/>
        </w:rPr>
        <w:lastRenderedPageBreak/>
        <w:t>Možnosti bádania a pramene</w:t>
      </w:r>
    </w:p>
    <w:p w14:paraId="04C297B7" w14:textId="036F239C" w:rsidR="00BC7E84" w:rsidRPr="00BC7E84" w:rsidRDefault="00BC7E84" w:rsidP="00BC7E84">
      <w:pPr>
        <w:spacing w:after="140"/>
        <w:jc w:val="both"/>
        <w:rPr>
          <w:rFonts w:ascii="Times New Roman" w:eastAsia="Times New Roman" w:hAnsi="Times New Roman" w:cs="Times New Roman"/>
          <w:sz w:val="23"/>
        </w:rPr>
      </w:pPr>
      <w:r w:rsidRPr="00BC7E84">
        <w:rPr>
          <w:rFonts w:ascii="Times New Roman" w:eastAsia="Times New Roman" w:hAnsi="Times New Roman" w:cs="Times New Roman"/>
          <w:sz w:val="23"/>
        </w:rPr>
        <w:t xml:space="preserve">Téma je vhodná pre rozličné prístupy. Súťažná </w:t>
      </w:r>
      <w:r w:rsidRPr="0097185A">
        <w:rPr>
          <w:rFonts w:ascii="Times New Roman" w:eastAsia="Times New Roman" w:hAnsi="Times New Roman" w:cs="Times New Roman"/>
          <w:sz w:val="23"/>
        </w:rPr>
        <w:t xml:space="preserve">práca </w:t>
      </w:r>
      <w:r w:rsidR="00051D00" w:rsidRPr="0097185A">
        <w:rPr>
          <w:rFonts w:ascii="Times New Roman" w:eastAsia="Times New Roman" w:hAnsi="Times New Roman" w:cs="Times New Roman"/>
          <w:sz w:val="23"/>
        </w:rPr>
        <w:t xml:space="preserve"> stredoškolákov </w:t>
      </w:r>
      <w:r w:rsidRPr="00BC7E84">
        <w:rPr>
          <w:rFonts w:ascii="Times New Roman" w:eastAsia="Times New Roman" w:hAnsi="Times New Roman" w:cs="Times New Roman"/>
          <w:sz w:val="23"/>
        </w:rPr>
        <w:t>môže zachytiť príbeh jedného prameňa, kúpeľného domu, liečebne, hotela, parku alebo významnej osobnosti. Môže sa venovať kúpeľnej architektúre, dejinám konkrétneho podniku, návštevníkom, zamestnancom, doprave, reklame, cestovnému ruchu, každodennému životu alebo tomu, ako kúpele prežili vojny, znárodnenie a zmeny po roku 1989. Historické bádanie možno prepojiť s archeológiou, etnológiou, dejinami medicíny, architektúry a hospodárstva, ale aj s geológiou či skúmaním materiálnych a vizuálnych pamiatok.</w:t>
      </w:r>
    </w:p>
    <w:p w14:paraId="3842EC45" w14:textId="77777777" w:rsidR="00BC7E84" w:rsidRPr="00BC7E84" w:rsidRDefault="00BC7E84" w:rsidP="00BC7E84">
      <w:pPr>
        <w:spacing w:after="140"/>
        <w:jc w:val="both"/>
        <w:rPr>
          <w:rFonts w:ascii="Times New Roman" w:eastAsia="Times New Roman" w:hAnsi="Times New Roman" w:cs="Times New Roman"/>
          <w:sz w:val="23"/>
        </w:rPr>
      </w:pPr>
      <w:r w:rsidRPr="00BC7E84">
        <w:rPr>
          <w:rFonts w:ascii="Times New Roman" w:eastAsia="Times New Roman" w:hAnsi="Times New Roman" w:cs="Times New Roman"/>
          <w:sz w:val="23"/>
        </w:rPr>
        <w:t>Rozmanitá je aj škála využiteľných prameňov. Informácie možno hľadať v archívnych fondoch kúpeľných správ, obcí a podnikov, v matrikách a zoznamoch hostí, v dobovej tlači a odborných lekárskych časopisoch, v propagačných brožúrach, na plagátoch a pohľadniciach, v mapách, stavebných plánoch a fotografiách. Cenným prameňom môžu byť aj zachované budovy, suveníry, archeologické nálezy či rozhovory s pamätníkmi a bývalými zamestnancami. Každá súťažiaca a každý súťažiaci si tak môže vybrať tému podľa vlastného záujmu a podľa toho, aké pramene sú dostupné v jeho okolí.</w:t>
      </w:r>
    </w:p>
    <w:p w14:paraId="7A6EF405" w14:textId="77777777" w:rsidR="00BC7E84" w:rsidRPr="00BC7E84" w:rsidRDefault="00BC7E84" w:rsidP="00BC7E84">
      <w:pPr>
        <w:spacing w:after="140"/>
        <w:jc w:val="both"/>
        <w:rPr>
          <w:rFonts w:ascii="Times New Roman" w:eastAsia="Times New Roman" w:hAnsi="Times New Roman" w:cs="Times New Roman"/>
          <w:sz w:val="23"/>
        </w:rPr>
      </w:pPr>
      <w:r w:rsidRPr="00BC7E84">
        <w:rPr>
          <w:rFonts w:ascii="Times New Roman" w:eastAsia="Times New Roman" w:hAnsi="Times New Roman" w:cs="Times New Roman"/>
          <w:sz w:val="23"/>
        </w:rPr>
        <w:t>Ako sa z miestneho prameňa stalo známe kúpeľné stredisko? Kto rozhodoval o jeho rozvoji a kto v kúpeľoch pracoval? Ako sa menili predstavy o liečbe, zdraví a oddychu? Čo prezrádzajú kúpeľné budovy, pohľadnice, reklamy alebo spomienky návštevníkov o spoločnosti svojej doby? A ako sa veľké politické a hospodárske zmeny premietli do života konkrétnych kúpeľov? Aj tieto otázky ponúka 19. ročník Dejepisnej olympiády. Možno práve vo svojom regióne objavíte prameň, budovu, osobnosť alebo príbeh, ktorý ukáže dejiny Slovenska z nečakanej perspektívy.</w:t>
      </w:r>
    </w:p>
    <w:p w14:paraId="0D9465AC" w14:textId="77777777" w:rsidR="00BC7E84" w:rsidRPr="00BC7E84" w:rsidRDefault="00BC7E84" w:rsidP="00BC7E84">
      <w:pPr>
        <w:spacing w:after="140"/>
        <w:jc w:val="both"/>
        <w:rPr>
          <w:rFonts w:ascii="Times New Roman" w:eastAsia="Times New Roman" w:hAnsi="Times New Roman" w:cs="Times New Roman"/>
          <w:sz w:val="23"/>
        </w:rPr>
      </w:pPr>
    </w:p>
    <w:p w14:paraId="110D22B9" w14:textId="77777777" w:rsidR="00BC7E84" w:rsidRPr="00BC7E84" w:rsidRDefault="00BC7E84" w:rsidP="00BC7E84">
      <w:pPr>
        <w:spacing w:after="120"/>
        <w:rPr>
          <w:rFonts w:ascii="Times New Roman" w:eastAsia="Times New Roman" w:hAnsi="Times New Roman" w:cs="Times New Roman"/>
          <w:b/>
          <w:bCs/>
          <w:sz w:val="23"/>
          <w:u w:val="single"/>
        </w:rPr>
      </w:pPr>
      <w:r w:rsidRPr="00BC7E84">
        <w:rPr>
          <w:rFonts w:ascii="Times New Roman" w:eastAsia="Times New Roman" w:hAnsi="Times New Roman" w:cs="Times New Roman"/>
          <w:b/>
          <w:bCs/>
          <w:sz w:val="23"/>
          <w:u w:val="single"/>
        </w:rPr>
        <w:t xml:space="preserve">Okresné kolo kategória E a F </w:t>
      </w:r>
    </w:p>
    <w:p w14:paraId="3FF9BF44" w14:textId="77777777" w:rsidR="00BC7E84" w:rsidRPr="00BC7E84" w:rsidRDefault="00D16637" w:rsidP="00BC7E84">
      <w:pPr>
        <w:spacing w:after="120"/>
        <w:rPr>
          <w:rFonts w:ascii="Times New Roman" w:eastAsia="Times New Roman" w:hAnsi="Times New Roman" w:cs="Times New Roman"/>
          <w:sz w:val="23"/>
        </w:rPr>
      </w:pPr>
      <w:hyperlink r:id="rId7" w:history="1">
        <w:r w:rsidR="00BC7E84" w:rsidRPr="00DE1291">
          <w:rPr>
            <w:rFonts w:ascii="Times New Roman" w:eastAsia="Times New Roman" w:hAnsi="Times New Roman" w:cs="Times New Roman"/>
            <w:color w:val="467886"/>
            <w:sz w:val="23"/>
            <w:u w:val="single"/>
          </w:rPr>
          <w:t>https://www.forbes.sk/zabudnite-na-moderny-wellness-takto-fungovali-kupele-v-minulosti/?srsltid=AfmBOorXHM0uoXsuJKwqj4lSV1Glxv0aEZEEHUYbSpB_tt35oOV1KP29</w:t>
        </w:r>
      </w:hyperlink>
      <w:r w:rsidR="00BC7E84" w:rsidRPr="00BC7E84">
        <w:rPr>
          <w:rFonts w:ascii="Times New Roman" w:eastAsia="Times New Roman" w:hAnsi="Times New Roman" w:cs="Times New Roman"/>
          <w:sz w:val="23"/>
        </w:rPr>
        <w:t xml:space="preserve"> </w:t>
      </w:r>
    </w:p>
    <w:p w14:paraId="6B2B660C" w14:textId="77777777" w:rsidR="00BC7E84" w:rsidRPr="00BC7E84" w:rsidRDefault="00D16637" w:rsidP="00BC7E84">
      <w:pPr>
        <w:spacing w:after="120"/>
        <w:rPr>
          <w:rFonts w:ascii="Times New Roman" w:eastAsia="Times New Roman" w:hAnsi="Times New Roman" w:cs="Times New Roman"/>
          <w:sz w:val="23"/>
        </w:rPr>
      </w:pPr>
      <w:hyperlink r:id="rId8" w:history="1">
        <w:r w:rsidR="00BC7E84" w:rsidRPr="00DE1291">
          <w:rPr>
            <w:rFonts w:ascii="Times New Roman" w:eastAsia="Times New Roman" w:hAnsi="Times New Roman" w:cs="Times New Roman"/>
            <w:color w:val="467886"/>
            <w:sz w:val="23"/>
            <w:u w:val="single"/>
          </w:rPr>
          <w:t>https://www.kupeledudince.sk/magazin/dudinske-legendy</w:t>
        </w:r>
      </w:hyperlink>
      <w:r w:rsidR="00BC7E84" w:rsidRPr="00BC7E84">
        <w:rPr>
          <w:rFonts w:ascii="Times New Roman" w:eastAsia="Times New Roman" w:hAnsi="Times New Roman" w:cs="Times New Roman"/>
          <w:sz w:val="23"/>
        </w:rPr>
        <w:t xml:space="preserve">  </w:t>
      </w:r>
    </w:p>
    <w:p w14:paraId="7AF6CC19" w14:textId="77777777" w:rsidR="00BC7E84" w:rsidRPr="00BC7E84" w:rsidRDefault="00D16637" w:rsidP="00BC7E84">
      <w:pPr>
        <w:spacing w:after="120"/>
        <w:rPr>
          <w:rFonts w:ascii="Times New Roman" w:eastAsia="Times New Roman" w:hAnsi="Times New Roman" w:cs="Times New Roman"/>
          <w:sz w:val="23"/>
        </w:rPr>
      </w:pPr>
      <w:hyperlink r:id="rId9" w:history="1">
        <w:r w:rsidR="00BC7E84" w:rsidRPr="00DE1291">
          <w:rPr>
            <w:rFonts w:ascii="Times New Roman" w:eastAsia="Times New Roman" w:hAnsi="Times New Roman" w:cs="Times New Roman"/>
            <w:color w:val="467886"/>
            <w:sz w:val="23"/>
            <w:u w:val="single"/>
          </w:rPr>
          <w:t>https://visitspis.sk/vysne-ruzbachy-kupelna-oaza/</w:t>
        </w:r>
      </w:hyperlink>
    </w:p>
    <w:p w14:paraId="6900D118" w14:textId="77777777" w:rsidR="00BC7E84" w:rsidRPr="00BC7E84" w:rsidRDefault="00D16637" w:rsidP="00BC7E84">
      <w:pPr>
        <w:spacing w:after="120"/>
        <w:rPr>
          <w:rFonts w:ascii="Times New Roman" w:eastAsia="Times New Roman" w:hAnsi="Times New Roman" w:cs="Times New Roman"/>
          <w:sz w:val="23"/>
        </w:rPr>
      </w:pPr>
      <w:hyperlink r:id="rId10" w:history="1">
        <w:r w:rsidR="00BC7E84" w:rsidRPr="00DE1291">
          <w:rPr>
            <w:rFonts w:ascii="Times New Roman" w:eastAsia="Times New Roman" w:hAnsi="Times New Roman" w:cs="Times New Roman"/>
            <w:color w:val="467886"/>
            <w:sz w:val="23"/>
            <w:u w:val="single"/>
          </w:rPr>
          <w:t>https://www.rajeckadolina.sk/_files/content-uploads/files/Historicka%20prehliadka_offline_web.pdf</w:t>
        </w:r>
      </w:hyperlink>
      <w:r w:rsidR="00BC7E84" w:rsidRPr="00BC7E84">
        <w:rPr>
          <w:rFonts w:ascii="Times New Roman" w:eastAsia="Times New Roman" w:hAnsi="Times New Roman" w:cs="Times New Roman"/>
          <w:sz w:val="23"/>
        </w:rPr>
        <w:t xml:space="preserve"> iba strany 4 až 11 a strany 19 a 23</w:t>
      </w:r>
    </w:p>
    <w:p w14:paraId="5F6262DA" w14:textId="77777777" w:rsidR="00BC7E84" w:rsidRPr="00BC7E84" w:rsidRDefault="00D16637" w:rsidP="00BC7E84">
      <w:pPr>
        <w:spacing w:after="120"/>
        <w:rPr>
          <w:rFonts w:ascii="Times New Roman" w:eastAsia="Times New Roman" w:hAnsi="Times New Roman" w:cs="Times New Roman"/>
          <w:sz w:val="23"/>
        </w:rPr>
      </w:pPr>
      <w:hyperlink r:id="rId11" w:history="1">
        <w:r w:rsidR="00BC7E84" w:rsidRPr="00DE1291">
          <w:rPr>
            <w:rFonts w:ascii="Times New Roman" w:eastAsia="Times New Roman" w:hAnsi="Times New Roman" w:cs="Times New Roman"/>
            <w:color w:val="467886"/>
            <w:sz w:val="23"/>
            <w:u w:val="single"/>
          </w:rPr>
          <w:t>https://www.balneomuzeum.sk/mesto-piestany/</w:t>
        </w:r>
      </w:hyperlink>
    </w:p>
    <w:p w14:paraId="5C773CEE" w14:textId="77777777" w:rsidR="00BC7E84" w:rsidRPr="00BC7E84" w:rsidRDefault="00D16637" w:rsidP="00BC7E84">
      <w:pPr>
        <w:spacing w:after="120"/>
        <w:rPr>
          <w:rFonts w:ascii="Times New Roman" w:eastAsia="Times New Roman" w:hAnsi="Times New Roman" w:cs="Times New Roman"/>
          <w:sz w:val="23"/>
        </w:rPr>
      </w:pPr>
      <w:hyperlink r:id="rId12" w:anchor="m_77642" w:history="1">
        <w:r w:rsidR="00BC7E84" w:rsidRPr="00DE1291">
          <w:rPr>
            <w:rFonts w:ascii="Times New Roman" w:eastAsia="Times New Roman" w:hAnsi="Times New Roman" w:cs="Times New Roman"/>
            <w:color w:val="467886"/>
            <w:sz w:val="23"/>
            <w:u w:val="single"/>
          </w:rPr>
          <w:t>https://www.liptovskyjan.sk/historia-obce.html#m_77642</w:t>
        </w:r>
      </w:hyperlink>
      <w:r w:rsidR="00BC7E84" w:rsidRPr="00BC7E84">
        <w:rPr>
          <w:rFonts w:ascii="Times New Roman" w:eastAsia="Times New Roman" w:hAnsi="Times New Roman" w:cs="Times New Roman"/>
          <w:sz w:val="23"/>
        </w:rPr>
        <w:t xml:space="preserve"> iba časť Svätojánske teplice</w:t>
      </w:r>
    </w:p>
    <w:p w14:paraId="65695A57" w14:textId="77777777" w:rsidR="00BC7E84" w:rsidRPr="00BC7E84" w:rsidRDefault="00BC7E84" w:rsidP="00BC7E84">
      <w:pPr>
        <w:spacing w:after="120"/>
        <w:rPr>
          <w:rFonts w:ascii="Times New Roman" w:eastAsia="Times New Roman" w:hAnsi="Times New Roman" w:cs="Times New Roman"/>
          <w:b/>
          <w:bCs/>
          <w:sz w:val="23"/>
        </w:rPr>
      </w:pPr>
    </w:p>
    <w:p w14:paraId="15BB9A51" w14:textId="77777777" w:rsidR="00BC7E84" w:rsidRPr="00BC7E84" w:rsidRDefault="00BC7E84" w:rsidP="00BC7E84">
      <w:pPr>
        <w:spacing w:after="120"/>
        <w:rPr>
          <w:rFonts w:ascii="Times New Roman" w:eastAsia="Times New Roman" w:hAnsi="Times New Roman" w:cs="Times New Roman"/>
          <w:b/>
          <w:bCs/>
          <w:sz w:val="23"/>
          <w:u w:val="single"/>
        </w:rPr>
      </w:pPr>
      <w:r w:rsidRPr="00BC7E84">
        <w:rPr>
          <w:rFonts w:ascii="Times New Roman" w:eastAsia="Times New Roman" w:hAnsi="Times New Roman" w:cs="Times New Roman"/>
          <w:b/>
          <w:bCs/>
          <w:sz w:val="23"/>
          <w:u w:val="single"/>
        </w:rPr>
        <w:t>Krajské kolo kategória E</w:t>
      </w:r>
    </w:p>
    <w:p w14:paraId="591BDFAE" w14:textId="77777777" w:rsidR="00BC7E84" w:rsidRPr="00BC7E84" w:rsidRDefault="00BC7E84" w:rsidP="00BC7E84">
      <w:pPr>
        <w:spacing w:after="120"/>
        <w:rPr>
          <w:rFonts w:ascii="Times New Roman" w:eastAsia="Times New Roman" w:hAnsi="Times New Roman" w:cs="Times New Roman"/>
          <w:b/>
          <w:bCs/>
          <w:sz w:val="23"/>
        </w:rPr>
      </w:pPr>
      <w:r w:rsidRPr="00BC7E84">
        <w:rPr>
          <w:rFonts w:ascii="Times New Roman" w:eastAsia="Times New Roman" w:hAnsi="Times New Roman" w:cs="Times New Roman"/>
          <w:b/>
          <w:bCs/>
          <w:sz w:val="23"/>
        </w:rPr>
        <w:t>Zdroje z okresného kola a k nim nasledujúce:</w:t>
      </w:r>
    </w:p>
    <w:p w14:paraId="1D60F047" w14:textId="77777777" w:rsidR="00BC7E84" w:rsidRPr="00BC7E84" w:rsidRDefault="00D16637" w:rsidP="00BC7E84">
      <w:pPr>
        <w:spacing w:after="120"/>
        <w:rPr>
          <w:rFonts w:ascii="Times New Roman" w:eastAsia="Times New Roman" w:hAnsi="Times New Roman" w:cs="Times New Roman"/>
          <w:sz w:val="23"/>
        </w:rPr>
      </w:pPr>
      <w:hyperlink r:id="rId13" w:history="1">
        <w:r w:rsidR="00BC7E84" w:rsidRPr="00DE1291">
          <w:rPr>
            <w:rFonts w:ascii="Times New Roman" w:eastAsia="Times New Roman" w:hAnsi="Times New Roman" w:cs="Times New Roman"/>
            <w:color w:val="467886"/>
            <w:sz w:val="23"/>
            <w:u w:val="single"/>
          </w:rPr>
          <w:t>https://www.kosiceonline.sk/kupele-stos</w:t>
        </w:r>
      </w:hyperlink>
    </w:p>
    <w:p w14:paraId="2AEE9402" w14:textId="77777777" w:rsidR="00BC7E84" w:rsidRPr="00BC7E84" w:rsidRDefault="00D16637" w:rsidP="00BC7E84">
      <w:pPr>
        <w:spacing w:after="120"/>
        <w:rPr>
          <w:rFonts w:ascii="Times New Roman" w:eastAsia="Times New Roman" w:hAnsi="Times New Roman" w:cs="Times New Roman"/>
          <w:sz w:val="23"/>
        </w:rPr>
      </w:pPr>
      <w:hyperlink r:id="rId14" w:tgtFrame="_blank" w:history="1">
        <w:r w:rsidR="00BC7E84" w:rsidRPr="00DE1291">
          <w:rPr>
            <w:rFonts w:ascii="Times New Roman" w:eastAsia="Times New Roman" w:hAnsi="Times New Roman" w:cs="Times New Roman"/>
            <w:color w:val="467886"/>
            <w:sz w:val="23"/>
            <w:u w:val="single"/>
          </w:rPr>
          <w:t>https://www.turciansketeplice.sk/historia.html</w:t>
        </w:r>
      </w:hyperlink>
      <w:r w:rsidR="00BC7E84" w:rsidRPr="00BC7E84">
        <w:rPr>
          <w:rFonts w:ascii="Times New Roman" w:eastAsia="Times New Roman" w:hAnsi="Times New Roman" w:cs="Times New Roman"/>
          <w:sz w:val="23"/>
        </w:rPr>
        <w:t xml:space="preserve">  iba po Históriu mestských častí</w:t>
      </w:r>
    </w:p>
    <w:p w14:paraId="1DB0DDC1" w14:textId="77777777" w:rsidR="00BC7E84" w:rsidRPr="00BC7E84" w:rsidRDefault="00D16637" w:rsidP="00BC7E84">
      <w:pPr>
        <w:spacing w:after="120"/>
        <w:rPr>
          <w:rFonts w:ascii="Times New Roman" w:eastAsia="Times New Roman" w:hAnsi="Times New Roman" w:cs="Times New Roman"/>
          <w:sz w:val="23"/>
        </w:rPr>
      </w:pPr>
      <w:hyperlink r:id="rId15" w:history="1">
        <w:r w:rsidR="00BC7E84" w:rsidRPr="00DE1291">
          <w:rPr>
            <w:rFonts w:ascii="Times New Roman" w:eastAsia="Times New Roman" w:hAnsi="Times New Roman" w:cs="Times New Roman"/>
            <w:color w:val="467886"/>
            <w:sz w:val="23"/>
            <w:u w:val="single"/>
          </w:rPr>
          <w:t>https://naucnechodniky.eu/naucny-chodnik-mestom-sliac/?print=pdf</w:t>
        </w:r>
      </w:hyperlink>
      <w:r w:rsidR="00BC7E84" w:rsidRPr="00BC7E84">
        <w:rPr>
          <w:rFonts w:ascii="Times New Roman" w:eastAsia="Times New Roman" w:hAnsi="Times New Roman" w:cs="Times New Roman"/>
          <w:sz w:val="23"/>
        </w:rPr>
        <w:t xml:space="preserve">  iba strany 1 až 3</w:t>
      </w:r>
    </w:p>
    <w:p w14:paraId="25380477" w14:textId="77777777" w:rsidR="00BC7E84" w:rsidRPr="00BC7E84" w:rsidRDefault="00D16637" w:rsidP="00BC7E84">
      <w:pPr>
        <w:spacing w:after="120"/>
        <w:rPr>
          <w:rFonts w:ascii="Times New Roman" w:eastAsia="Times New Roman" w:hAnsi="Times New Roman" w:cs="Times New Roman"/>
          <w:color w:val="0070C0"/>
          <w:sz w:val="23"/>
        </w:rPr>
      </w:pPr>
      <w:hyperlink r:id="rId16" w:history="1">
        <w:r w:rsidR="00BC7E84" w:rsidRPr="00DE1291">
          <w:rPr>
            <w:rFonts w:ascii="Times New Roman" w:eastAsia="Times New Roman" w:hAnsi="Times New Roman" w:cs="Times New Roman"/>
            <w:color w:val="467886"/>
            <w:sz w:val="23"/>
            <w:u w:val="single"/>
          </w:rPr>
          <w:t>https://kupelebojnice.sk/historia-udalosti/</w:t>
        </w:r>
      </w:hyperlink>
      <w:r w:rsidR="00BC7E84" w:rsidRPr="00BC7E84">
        <w:rPr>
          <w:rFonts w:ascii="Times New Roman" w:eastAsia="Times New Roman" w:hAnsi="Times New Roman" w:cs="Times New Roman"/>
          <w:color w:val="F79646"/>
          <w:sz w:val="23"/>
        </w:rPr>
        <w:t xml:space="preserve">  </w:t>
      </w:r>
    </w:p>
    <w:p w14:paraId="71100A6A" w14:textId="77777777" w:rsidR="00BC7E84" w:rsidRPr="00BC7E84" w:rsidRDefault="00BC7E84" w:rsidP="00BC7E84">
      <w:pPr>
        <w:spacing w:after="120"/>
        <w:rPr>
          <w:rFonts w:ascii="Times New Roman" w:eastAsia="Times New Roman" w:hAnsi="Times New Roman" w:cs="Times New Roman"/>
          <w:sz w:val="23"/>
        </w:rPr>
      </w:pPr>
    </w:p>
    <w:p w14:paraId="2F11902B" w14:textId="77777777" w:rsidR="00051D00" w:rsidRDefault="00051D00" w:rsidP="00BC7E84">
      <w:pPr>
        <w:spacing w:after="120"/>
        <w:rPr>
          <w:rFonts w:ascii="Times New Roman" w:eastAsia="Times New Roman" w:hAnsi="Times New Roman" w:cs="Times New Roman"/>
          <w:b/>
          <w:bCs/>
          <w:sz w:val="23"/>
          <w:u w:val="single"/>
        </w:rPr>
      </w:pPr>
    </w:p>
    <w:p w14:paraId="0F6C85C3" w14:textId="3B866D08" w:rsidR="00BC7E84" w:rsidRPr="00BC7E84" w:rsidRDefault="00BC7E84" w:rsidP="00BC7E84">
      <w:pPr>
        <w:spacing w:after="120"/>
        <w:rPr>
          <w:rFonts w:ascii="Times New Roman" w:eastAsia="Times New Roman" w:hAnsi="Times New Roman" w:cs="Times New Roman"/>
          <w:b/>
          <w:bCs/>
          <w:sz w:val="23"/>
          <w:u w:val="single"/>
        </w:rPr>
      </w:pPr>
      <w:r w:rsidRPr="00BC7E84">
        <w:rPr>
          <w:rFonts w:ascii="Times New Roman" w:eastAsia="Times New Roman" w:hAnsi="Times New Roman" w:cs="Times New Roman"/>
          <w:b/>
          <w:bCs/>
          <w:sz w:val="23"/>
          <w:u w:val="single"/>
        </w:rPr>
        <w:lastRenderedPageBreak/>
        <w:t>Okresné kolo kategória C a D</w:t>
      </w:r>
    </w:p>
    <w:p w14:paraId="51544A0D" w14:textId="77777777" w:rsidR="00BC7E84" w:rsidRPr="00BC7E84" w:rsidRDefault="00D16637" w:rsidP="00BC7E84">
      <w:pPr>
        <w:spacing w:after="120"/>
        <w:rPr>
          <w:rFonts w:ascii="Times New Roman" w:eastAsia="Times New Roman" w:hAnsi="Times New Roman" w:cs="Times New Roman"/>
          <w:sz w:val="23"/>
        </w:rPr>
      </w:pPr>
      <w:hyperlink r:id="rId17" w:history="1">
        <w:r w:rsidR="00BC7E84" w:rsidRPr="00DE1291">
          <w:rPr>
            <w:rFonts w:ascii="Times New Roman" w:eastAsia="Times New Roman" w:hAnsi="Times New Roman" w:cs="Times New Roman"/>
            <w:color w:val="467886"/>
            <w:sz w:val="23"/>
            <w:u w:val="single"/>
          </w:rPr>
          <w:t>https://ff.truni.sk/sites/default/files/publikacie/thermae_balnea_final.pdf</w:t>
        </w:r>
      </w:hyperlink>
      <w:r w:rsidR="00BC7E84" w:rsidRPr="00BC7E84">
        <w:rPr>
          <w:rFonts w:ascii="Times New Roman" w:eastAsia="Times New Roman" w:hAnsi="Times New Roman" w:cs="Times New Roman"/>
          <w:sz w:val="23"/>
        </w:rPr>
        <w:t xml:space="preserve">   iba strana 4 </w:t>
      </w:r>
    </w:p>
    <w:p w14:paraId="29A9C81D" w14:textId="77777777" w:rsidR="00BC7E84" w:rsidRPr="00BC7E84" w:rsidRDefault="00D16637" w:rsidP="00BC7E84">
      <w:pPr>
        <w:spacing w:after="120"/>
        <w:rPr>
          <w:rFonts w:ascii="Times New Roman" w:eastAsia="Times New Roman" w:hAnsi="Times New Roman" w:cs="Times New Roman"/>
          <w:sz w:val="23"/>
        </w:rPr>
      </w:pPr>
      <w:hyperlink r:id="rId18" w:history="1">
        <w:r w:rsidR="00BC7E84" w:rsidRPr="00DE1291">
          <w:rPr>
            <w:rFonts w:ascii="Times New Roman" w:eastAsia="Times New Roman" w:hAnsi="Times New Roman" w:cs="Times New Roman"/>
            <w:color w:val="467886"/>
            <w:sz w:val="23"/>
            <w:u w:val="single"/>
          </w:rPr>
          <w:t>https://dudince-mesto.sk/historia-mesta</w:t>
        </w:r>
      </w:hyperlink>
    </w:p>
    <w:p w14:paraId="716ECFE2" w14:textId="77777777" w:rsidR="00BC7E84" w:rsidRPr="00BC7E84" w:rsidRDefault="00D16637" w:rsidP="00BC7E84">
      <w:pPr>
        <w:spacing w:after="120"/>
        <w:rPr>
          <w:rFonts w:ascii="Times New Roman" w:eastAsia="Times New Roman" w:hAnsi="Times New Roman" w:cs="Times New Roman"/>
          <w:sz w:val="23"/>
        </w:rPr>
      </w:pPr>
      <w:hyperlink r:id="rId19" w:history="1">
        <w:r w:rsidR="00BC7E84" w:rsidRPr="00DE1291">
          <w:rPr>
            <w:rFonts w:ascii="Times New Roman" w:eastAsia="Times New Roman" w:hAnsi="Times New Roman" w:cs="Times New Roman"/>
            <w:color w:val="467886"/>
            <w:sz w:val="23"/>
            <w:u w:val="single"/>
          </w:rPr>
          <w:t>https://www.kosickazupa.sk/smart-region/region-abov/kultura-regionu-abov/historicke-objekty-kupelov-stos-a451-1170</w:t>
        </w:r>
      </w:hyperlink>
    </w:p>
    <w:p w14:paraId="4329F8A7" w14:textId="77777777" w:rsidR="00BC7E84" w:rsidRPr="00BC7E84" w:rsidRDefault="00D16637" w:rsidP="00BC7E84">
      <w:pPr>
        <w:spacing w:after="120"/>
        <w:rPr>
          <w:rFonts w:ascii="Times New Roman" w:eastAsia="Times New Roman" w:hAnsi="Times New Roman" w:cs="Times New Roman"/>
          <w:sz w:val="23"/>
        </w:rPr>
      </w:pPr>
      <w:hyperlink r:id="rId20" w:history="1">
        <w:r w:rsidR="00BC7E84" w:rsidRPr="00DE1291">
          <w:rPr>
            <w:rFonts w:ascii="Times New Roman" w:eastAsia="Times New Roman" w:hAnsi="Times New Roman" w:cs="Times New Roman"/>
            <w:color w:val="467886"/>
            <w:sz w:val="23"/>
            <w:u w:val="single"/>
          </w:rPr>
          <w:t>https://kozica.tpn.pl/biblioteka/pocztowki/ed/02_GASPAR.pdf?PHPSESSID=5koi14jiv7i0e7b67ug4ii0mp6</w:t>
        </w:r>
      </w:hyperlink>
      <w:r w:rsidR="00BC7E84" w:rsidRPr="00BC7E84">
        <w:rPr>
          <w:rFonts w:ascii="Times New Roman" w:eastAsia="Times New Roman" w:hAnsi="Times New Roman" w:cs="Times New Roman"/>
          <w:sz w:val="23"/>
        </w:rPr>
        <w:t xml:space="preserve">  iba strany 33 až 35 a strany 43, 44</w:t>
      </w:r>
    </w:p>
    <w:p w14:paraId="3C34F9B5" w14:textId="77777777" w:rsidR="00BC7E84" w:rsidRPr="00BC7E84" w:rsidRDefault="00D16637" w:rsidP="00BC7E84">
      <w:pPr>
        <w:spacing w:after="120"/>
        <w:rPr>
          <w:rFonts w:ascii="Times New Roman" w:eastAsia="Times New Roman" w:hAnsi="Times New Roman" w:cs="Times New Roman"/>
          <w:sz w:val="23"/>
        </w:rPr>
      </w:pPr>
      <w:hyperlink r:id="rId21" w:history="1">
        <w:r w:rsidR="00BC7E84" w:rsidRPr="00DE1291">
          <w:rPr>
            <w:rFonts w:ascii="Times New Roman" w:eastAsia="Times New Roman" w:hAnsi="Times New Roman" w:cs="Times New Roman"/>
            <w:color w:val="467886"/>
            <w:sz w:val="23"/>
            <w:u w:val="single"/>
          </w:rPr>
          <w:t>https://svatomarianskaput.sk/miesto/pamatnik-cisarovnej-sissi/</w:t>
        </w:r>
      </w:hyperlink>
    </w:p>
    <w:p w14:paraId="575C62D4" w14:textId="77777777" w:rsidR="00BC7E84" w:rsidRPr="00BC7E84" w:rsidRDefault="00D16637" w:rsidP="00BC7E84">
      <w:pPr>
        <w:spacing w:after="120"/>
        <w:rPr>
          <w:rFonts w:ascii="Times New Roman" w:eastAsia="Times New Roman" w:hAnsi="Times New Roman" w:cs="Times New Roman"/>
          <w:sz w:val="23"/>
        </w:rPr>
      </w:pPr>
      <w:hyperlink r:id="rId22" w:history="1">
        <w:r w:rsidR="00BC7E84" w:rsidRPr="00DE1291">
          <w:rPr>
            <w:rFonts w:ascii="Times New Roman" w:eastAsia="Times New Roman" w:hAnsi="Times New Roman" w:cs="Times New Roman"/>
            <w:color w:val="467886"/>
            <w:sz w:val="23"/>
            <w:u w:val="single"/>
          </w:rPr>
          <w:t>https://www.ruzbachy.sk/o-nas/historia-kupelov</w:t>
        </w:r>
      </w:hyperlink>
      <w:r w:rsidR="00BC7E84" w:rsidRPr="00BC7E84">
        <w:rPr>
          <w:rFonts w:ascii="Times New Roman" w:eastAsia="Times New Roman" w:hAnsi="Times New Roman" w:cs="Times New Roman"/>
          <w:sz w:val="23"/>
        </w:rPr>
        <w:t xml:space="preserve"> </w:t>
      </w:r>
    </w:p>
    <w:p w14:paraId="0E484333" w14:textId="77777777" w:rsidR="00BC7E84" w:rsidRPr="00BC7E84" w:rsidRDefault="00D16637" w:rsidP="00BC7E84">
      <w:pPr>
        <w:spacing w:after="120"/>
        <w:rPr>
          <w:rFonts w:ascii="Times New Roman" w:eastAsia="Times New Roman" w:hAnsi="Times New Roman" w:cs="Times New Roman"/>
          <w:sz w:val="23"/>
        </w:rPr>
      </w:pPr>
      <w:hyperlink r:id="rId23" w:history="1">
        <w:r w:rsidR="00BC7E84" w:rsidRPr="00DE1291">
          <w:rPr>
            <w:rFonts w:ascii="Times New Roman" w:eastAsia="Times New Roman" w:hAnsi="Times New Roman" w:cs="Times New Roman"/>
            <w:color w:val="467886"/>
            <w:sz w:val="23"/>
            <w:u w:val="single"/>
          </w:rPr>
          <w:t>https://kupeleciz.sk/okupeloch</w:t>
        </w:r>
      </w:hyperlink>
    </w:p>
    <w:p w14:paraId="0546A963" w14:textId="77777777" w:rsidR="00BC7E84" w:rsidRPr="00BC7E84" w:rsidRDefault="00D16637" w:rsidP="00BC7E84">
      <w:pPr>
        <w:spacing w:after="120"/>
        <w:rPr>
          <w:rFonts w:ascii="Times New Roman" w:eastAsia="Times New Roman" w:hAnsi="Times New Roman" w:cs="Times New Roman"/>
          <w:sz w:val="23"/>
        </w:rPr>
      </w:pPr>
      <w:hyperlink r:id="rId24" w:history="1">
        <w:r w:rsidR="00BC7E84" w:rsidRPr="00DE1291">
          <w:rPr>
            <w:rFonts w:ascii="Times New Roman" w:eastAsia="Times New Roman" w:hAnsi="Times New Roman" w:cs="Times New Roman"/>
            <w:color w:val="467886"/>
            <w:sz w:val="23"/>
            <w:u w:val="single"/>
          </w:rPr>
          <w:t>https://static.artforum.sk/media/products-files/a7/00/DB110937-1.pdf</w:t>
        </w:r>
      </w:hyperlink>
      <w:r w:rsidR="00BC7E84" w:rsidRPr="00BC7E84">
        <w:rPr>
          <w:rFonts w:ascii="Times New Roman" w:eastAsia="Times New Roman" w:hAnsi="Times New Roman" w:cs="Times New Roman"/>
          <w:sz w:val="23"/>
        </w:rPr>
        <w:t xml:space="preserve">  iba strany 4, 5 a 8 až 14</w:t>
      </w:r>
    </w:p>
    <w:p w14:paraId="02DCF4BD" w14:textId="77777777" w:rsidR="00BC7E84" w:rsidRPr="00BC7E84" w:rsidRDefault="00D16637" w:rsidP="00BC7E84">
      <w:pPr>
        <w:spacing w:after="120"/>
        <w:rPr>
          <w:rFonts w:ascii="Times New Roman" w:eastAsia="Times New Roman" w:hAnsi="Times New Roman" w:cs="Times New Roman"/>
          <w:sz w:val="23"/>
        </w:rPr>
      </w:pPr>
      <w:hyperlink r:id="rId25" w:history="1">
        <w:r w:rsidR="00BC7E84" w:rsidRPr="00DE1291">
          <w:rPr>
            <w:rFonts w:ascii="Times New Roman" w:eastAsia="Times New Roman" w:hAnsi="Times New Roman" w:cs="Times New Roman"/>
            <w:color w:val="467886"/>
            <w:sz w:val="23"/>
            <w:u w:val="single"/>
          </w:rPr>
          <w:t>https://www.kupelenimnica.sk/gallery/doc/Kupele-Nimnica-60r.pdf</w:t>
        </w:r>
      </w:hyperlink>
      <w:r w:rsidR="00BC7E84" w:rsidRPr="00BC7E84">
        <w:rPr>
          <w:rFonts w:ascii="Times New Roman" w:eastAsia="Times New Roman" w:hAnsi="Times New Roman" w:cs="Times New Roman"/>
          <w:sz w:val="23"/>
        </w:rPr>
        <w:t xml:space="preserve"> </w:t>
      </w:r>
    </w:p>
    <w:p w14:paraId="71A5ABDB" w14:textId="77777777" w:rsidR="00BC7E84" w:rsidRPr="00BC7E84" w:rsidRDefault="00BC7E84" w:rsidP="00BC7E84">
      <w:pPr>
        <w:spacing w:after="120"/>
        <w:rPr>
          <w:rFonts w:ascii="Times New Roman" w:eastAsia="Times New Roman" w:hAnsi="Times New Roman" w:cs="Times New Roman"/>
          <w:b/>
          <w:bCs/>
          <w:sz w:val="23"/>
        </w:rPr>
      </w:pPr>
    </w:p>
    <w:p w14:paraId="7BBEEF69" w14:textId="77777777" w:rsidR="00BC7E84" w:rsidRPr="00BC7E84" w:rsidRDefault="00BC7E84" w:rsidP="00BC7E84">
      <w:pPr>
        <w:spacing w:after="120"/>
        <w:rPr>
          <w:rFonts w:ascii="Times New Roman" w:eastAsia="Times New Roman" w:hAnsi="Times New Roman" w:cs="Times New Roman"/>
          <w:b/>
          <w:bCs/>
          <w:sz w:val="23"/>
          <w:u w:val="single"/>
        </w:rPr>
      </w:pPr>
      <w:r w:rsidRPr="00BC7E84">
        <w:rPr>
          <w:rFonts w:ascii="Times New Roman" w:eastAsia="Times New Roman" w:hAnsi="Times New Roman" w:cs="Times New Roman"/>
          <w:b/>
          <w:bCs/>
          <w:sz w:val="23"/>
          <w:u w:val="single"/>
        </w:rPr>
        <w:t xml:space="preserve">Krajské kolo kategória C a D  </w:t>
      </w:r>
    </w:p>
    <w:p w14:paraId="66F393D7" w14:textId="77777777" w:rsidR="00BC7E84" w:rsidRPr="00BC7E84" w:rsidRDefault="00BC7E84" w:rsidP="00BC7E84">
      <w:pPr>
        <w:spacing w:after="120"/>
        <w:rPr>
          <w:rFonts w:ascii="Times New Roman" w:eastAsia="Times New Roman" w:hAnsi="Times New Roman" w:cs="Times New Roman"/>
          <w:b/>
          <w:bCs/>
          <w:sz w:val="23"/>
        </w:rPr>
      </w:pPr>
      <w:r w:rsidRPr="00BC7E84">
        <w:rPr>
          <w:rFonts w:ascii="Times New Roman" w:eastAsia="Times New Roman" w:hAnsi="Times New Roman" w:cs="Times New Roman"/>
          <w:b/>
          <w:bCs/>
          <w:sz w:val="23"/>
        </w:rPr>
        <w:t>Zdroje z okresného kola a k nim nasledujúce:</w:t>
      </w:r>
    </w:p>
    <w:p w14:paraId="297B9352" w14:textId="77777777" w:rsidR="00BC7E84" w:rsidRPr="00BC7E84" w:rsidRDefault="00BC7E84" w:rsidP="00BC7E84">
      <w:pPr>
        <w:spacing w:after="120"/>
        <w:rPr>
          <w:rFonts w:ascii="Times New Roman" w:eastAsia="Times New Roman" w:hAnsi="Times New Roman" w:cs="Times New Roman"/>
          <w:b/>
          <w:bCs/>
          <w:sz w:val="23"/>
        </w:rPr>
      </w:pPr>
      <w:r w:rsidRPr="00BC7E84">
        <w:rPr>
          <w:rFonts w:ascii="Times New Roman" w:eastAsia="Times New Roman" w:hAnsi="Times New Roman" w:cs="Times New Roman"/>
          <w:sz w:val="23"/>
        </w:rPr>
        <w:t xml:space="preserve">https://www.vhu.sk/data/att/eb2/20238.52c259.pdf  iba strany 70 a 71 </w:t>
      </w:r>
    </w:p>
    <w:p w14:paraId="04CF8011" w14:textId="77777777" w:rsidR="00BC7E84" w:rsidRPr="00BC7E84" w:rsidRDefault="00D16637" w:rsidP="00BC7E84">
      <w:pPr>
        <w:spacing w:after="120"/>
        <w:rPr>
          <w:rFonts w:ascii="Times New Roman" w:eastAsia="Times New Roman" w:hAnsi="Times New Roman" w:cs="Times New Roman"/>
          <w:sz w:val="23"/>
        </w:rPr>
      </w:pPr>
      <w:hyperlink r:id="rId26" w:anchor="m_19810" w:history="1">
        <w:r w:rsidR="00BC7E84" w:rsidRPr="00DE1291">
          <w:rPr>
            <w:rFonts w:ascii="Times New Roman" w:eastAsia="Times New Roman" w:hAnsi="Times New Roman" w:cs="Times New Roman"/>
            <w:color w:val="467886"/>
            <w:sz w:val="23"/>
            <w:u w:val="single"/>
          </w:rPr>
          <w:t>https://www.kovacova.sk/o-kupeloch.html#m_19810</w:t>
        </w:r>
      </w:hyperlink>
    </w:p>
    <w:p w14:paraId="2770C666" w14:textId="77777777" w:rsidR="00BC7E84" w:rsidRPr="00BC7E84" w:rsidRDefault="00D16637" w:rsidP="00BC7E84">
      <w:pPr>
        <w:spacing w:after="120"/>
        <w:rPr>
          <w:rFonts w:ascii="Times New Roman" w:eastAsia="Times New Roman" w:hAnsi="Times New Roman" w:cs="Times New Roman"/>
          <w:sz w:val="23"/>
        </w:rPr>
      </w:pPr>
      <w:hyperlink r:id="rId27" w:history="1">
        <w:r w:rsidR="00BC7E84" w:rsidRPr="00DE1291">
          <w:rPr>
            <w:rFonts w:ascii="Times New Roman" w:eastAsia="Times New Roman" w:hAnsi="Times New Roman" w:cs="Times New Roman"/>
            <w:color w:val="467886"/>
            <w:sz w:val="23"/>
            <w:u w:val="single"/>
          </w:rPr>
          <w:t>https://kupele.dudince.info/historia-kupelov/</w:t>
        </w:r>
      </w:hyperlink>
      <w:r w:rsidR="00BC7E84" w:rsidRPr="00BC7E84">
        <w:rPr>
          <w:rFonts w:ascii="Times New Roman" w:eastAsia="Times New Roman" w:hAnsi="Times New Roman" w:cs="Times New Roman"/>
          <w:sz w:val="23"/>
        </w:rPr>
        <w:t xml:space="preserve"> po Často kladené otázky</w:t>
      </w:r>
    </w:p>
    <w:p w14:paraId="2C77EFB4" w14:textId="77777777" w:rsidR="00BC7E84" w:rsidRPr="00BC7E84" w:rsidRDefault="00D16637" w:rsidP="00BC7E84">
      <w:pPr>
        <w:spacing w:after="120"/>
        <w:rPr>
          <w:rFonts w:ascii="Times New Roman" w:eastAsia="Times New Roman" w:hAnsi="Times New Roman" w:cs="Times New Roman"/>
          <w:sz w:val="23"/>
        </w:rPr>
      </w:pPr>
      <w:hyperlink r:id="rId28" w:history="1">
        <w:r w:rsidR="00BC7E84" w:rsidRPr="00DE1291">
          <w:rPr>
            <w:rFonts w:ascii="Times New Roman" w:eastAsia="Times New Roman" w:hAnsi="Times New Roman" w:cs="Times New Roman"/>
            <w:color w:val="467886"/>
            <w:sz w:val="23"/>
            <w:u w:val="single"/>
          </w:rPr>
          <w:t>https://www.soskremnica.sk/wp-content/uploads/2023/08/proof_Kianicka_Krem_letopis28_vnutro.pdf.pdf</w:t>
        </w:r>
      </w:hyperlink>
      <w:r w:rsidR="00BC7E84" w:rsidRPr="00BC7E84">
        <w:rPr>
          <w:rFonts w:ascii="Times New Roman" w:eastAsia="Times New Roman" w:hAnsi="Times New Roman" w:cs="Times New Roman"/>
          <w:sz w:val="23"/>
        </w:rPr>
        <w:t xml:space="preserve">  iba strany 14 až 20</w:t>
      </w:r>
    </w:p>
    <w:p w14:paraId="10338C28" w14:textId="77777777" w:rsidR="00BC7E84" w:rsidRPr="00BC7E84" w:rsidRDefault="00D16637" w:rsidP="00BC7E84">
      <w:pPr>
        <w:spacing w:after="120"/>
        <w:rPr>
          <w:rFonts w:ascii="Times New Roman" w:eastAsia="Times New Roman" w:hAnsi="Times New Roman" w:cs="Times New Roman"/>
          <w:sz w:val="23"/>
        </w:rPr>
      </w:pPr>
      <w:hyperlink r:id="rId29" w:history="1">
        <w:r w:rsidR="00BC7E84" w:rsidRPr="00DE1291">
          <w:rPr>
            <w:rFonts w:ascii="Times New Roman" w:eastAsia="Times New Roman" w:hAnsi="Times New Roman" w:cs="Times New Roman"/>
            <w:color w:val="467886"/>
            <w:sz w:val="23"/>
            <w:u w:val="single"/>
          </w:rPr>
          <w:t>http://nhe.ktfke.sk/data/uploads/archiv/notitiae-1_2023/3-pries-alexander-sindelar-in-his-function-as-mayor-of-the-city-of-piestany.pdf</w:t>
        </w:r>
      </w:hyperlink>
      <w:r w:rsidR="00BC7E84" w:rsidRPr="00BC7E84">
        <w:rPr>
          <w:rFonts w:ascii="Times New Roman" w:eastAsia="Times New Roman" w:hAnsi="Times New Roman" w:cs="Times New Roman"/>
          <w:sz w:val="23"/>
        </w:rPr>
        <w:t xml:space="preserve">    iba strany 41 až 44</w:t>
      </w:r>
    </w:p>
    <w:p w14:paraId="2494A41D" w14:textId="77777777" w:rsidR="00BC7E84" w:rsidRPr="00BC7E84" w:rsidRDefault="00BC7E84" w:rsidP="00BC7E84">
      <w:pPr>
        <w:spacing w:after="120"/>
        <w:rPr>
          <w:rFonts w:ascii="Times New Roman" w:eastAsia="Times New Roman" w:hAnsi="Times New Roman" w:cs="Times New Roman"/>
          <w:sz w:val="23"/>
        </w:rPr>
      </w:pPr>
    </w:p>
    <w:p w14:paraId="7568AE3F" w14:textId="77777777" w:rsidR="00BC7E84" w:rsidRPr="00BC7E84" w:rsidRDefault="00BC7E84" w:rsidP="00BC7E84">
      <w:pPr>
        <w:spacing w:after="120"/>
        <w:rPr>
          <w:rFonts w:ascii="Times New Roman" w:eastAsia="Times New Roman" w:hAnsi="Times New Roman" w:cs="Times New Roman"/>
          <w:b/>
          <w:bCs/>
          <w:sz w:val="23"/>
          <w:szCs w:val="23"/>
          <w:u w:val="single"/>
        </w:rPr>
      </w:pPr>
      <w:r w:rsidRPr="00BC7E84">
        <w:rPr>
          <w:rFonts w:ascii="Times New Roman" w:eastAsia="Times New Roman" w:hAnsi="Times New Roman" w:cs="Times New Roman"/>
          <w:b/>
          <w:bCs/>
          <w:sz w:val="23"/>
          <w:szCs w:val="23"/>
          <w:u w:val="single"/>
        </w:rPr>
        <w:t xml:space="preserve">Celoštátne kolo kategórie C a D </w:t>
      </w:r>
    </w:p>
    <w:p w14:paraId="4BF18C30" w14:textId="77777777" w:rsidR="00BC7E84" w:rsidRPr="00BC7E84" w:rsidRDefault="00BC7E84" w:rsidP="00BC7E84">
      <w:pPr>
        <w:spacing w:after="120"/>
        <w:rPr>
          <w:rFonts w:ascii="Times New Roman" w:eastAsia="Times New Roman" w:hAnsi="Times New Roman" w:cs="Times New Roman"/>
          <w:b/>
          <w:sz w:val="23"/>
        </w:rPr>
      </w:pPr>
      <w:r w:rsidRPr="00BC7E84">
        <w:rPr>
          <w:rFonts w:ascii="Times New Roman" w:eastAsia="Times New Roman" w:hAnsi="Times New Roman" w:cs="Times New Roman"/>
          <w:b/>
          <w:sz w:val="23"/>
          <w:szCs w:val="23"/>
        </w:rPr>
        <w:t>Zdroje z okresného kola aj krajského kola a k nim nasledujúce:</w:t>
      </w:r>
    </w:p>
    <w:p w14:paraId="0C9BFD75" w14:textId="77777777" w:rsidR="00BC7E84" w:rsidRPr="00BC7E84" w:rsidRDefault="00BC7E84" w:rsidP="00BC7E84">
      <w:pPr>
        <w:spacing w:after="120"/>
        <w:rPr>
          <w:rFonts w:ascii="Times New Roman" w:eastAsia="Times New Roman" w:hAnsi="Times New Roman" w:cs="Times New Roman"/>
          <w:sz w:val="23"/>
        </w:rPr>
      </w:pPr>
    </w:p>
    <w:p w14:paraId="57573A2F" w14:textId="77777777" w:rsidR="00BC7E84" w:rsidRPr="00BC7E84" w:rsidRDefault="00D16637" w:rsidP="00BC7E84">
      <w:pPr>
        <w:spacing w:after="120"/>
        <w:rPr>
          <w:rFonts w:ascii="Times New Roman" w:eastAsia="Times New Roman" w:hAnsi="Times New Roman" w:cs="Times New Roman"/>
          <w:sz w:val="23"/>
        </w:rPr>
      </w:pPr>
      <w:hyperlink r:id="rId30" w:history="1">
        <w:r w:rsidR="00BC7E84" w:rsidRPr="00DE1291">
          <w:rPr>
            <w:rFonts w:ascii="Times New Roman" w:eastAsia="Times New Roman" w:hAnsi="Times New Roman" w:cs="Times New Roman"/>
            <w:color w:val="467886"/>
            <w:sz w:val="23"/>
            <w:u w:val="single"/>
          </w:rPr>
          <w:t>https://www.kupelesliac.sk/historia-kupelov/</w:t>
        </w:r>
      </w:hyperlink>
      <w:r w:rsidR="00BC7E84" w:rsidRPr="00BC7E84">
        <w:rPr>
          <w:rFonts w:ascii="Times New Roman" w:eastAsia="Times New Roman" w:hAnsi="Times New Roman" w:cs="Times New Roman"/>
          <w:sz w:val="23"/>
        </w:rPr>
        <w:t xml:space="preserve"> </w:t>
      </w:r>
    </w:p>
    <w:p w14:paraId="485FFE42" w14:textId="77777777" w:rsidR="00BC7E84" w:rsidRPr="00BC7E84" w:rsidRDefault="00D16637" w:rsidP="00BC7E84">
      <w:pPr>
        <w:spacing w:after="120"/>
        <w:rPr>
          <w:rFonts w:ascii="Times New Roman" w:eastAsia="Times New Roman" w:hAnsi="Times New Roman" w:cs="Times New Roman"/>
          <w:sz w:val="23"/>
        </w:rPr>
      </w:pPr>
      <w:hyperlink r:id="rId31" w:history="1">
        <w:r w:rsidR="00BC7E84" w:rsidRPr="00DE1291">
          <w:rPr>
            <w:rFonts w:ascii="Times New Roman" w:eastAsia="Times New Roman" w:hAnsi="Times New Roman" w:cs="Times New Roman"/>
            <w:color w:val="467886"/>
            <w:sz w:val="23"/>
            <w:u w:val="single"/>
          </w:rPr>
          <w:t>https://www.bardejov.sk/images/stories/o_meste/unesco/problematika_mest_pam_centier/zbornik_prednasok_bardkontakt_2021.pdf</w:t>
        </w:r>
      </w:hyperlink>
      <w:r w:rsidR="00BC7E84" w:rsidRPr="00BC7E84">
        <w:rPr>
          <w:rFonts w:ascii="Times New Roman" w:eastAsia="Times New Roman" w:hAnsi="Times New Roman" w:cs="Times New Roman"/>
          <w:sz w:val="23"/>
        </w:rPr>
        <w:t xml:space="preserve">   iba strany 29 až 35 a 91 – 96</w:t>
      </w:r>
    </w:p>
    <w:p w14:paraId="25A9F402" w14:textId="77777777" w:rsidR="00BC7E84" w:rsidRPr="00BC7E84" w:rsidRDefault="00D16637" w:rsidP="00BC7E84">
      <w:pPr>
        <w:spacing w:after="120"/>
        <w:rPr>
          <w:rFonts w:ascii="Times New Roman" w:eastAsia="Times New Roman" w:hAnsi="Times New Roman" w:cs="Times New Roman"/>
          <w:sz w:val="23"/>
        </w:rPr>
      </w:pPr>
      <w:hyperlink r:id="rId32" w:history="1">
        <w:r w:rsidR="00BC7E84" w:rsidRPr="00DE1291">
          <w:rPr>
            <w:rFonts w:ascii="Times New Roman" w:eastAsia="Times New Roman" w:hAnsi="Times New Roman" w:cs="Times New Roman"/>
            <w:color w:val="467886"/>
            <w:sz w:val="23"/>
            <w:u w:val="single"/>
          </w:rPr>
          <w:t>https://www.kupele.herba.sk/asopis-kupele-v-roku-2008/12-5-2008/160-svatojanske-teplice-v-liptovskom-jane</w:t>
        </w:r>
      </w:hyperlink>
      <w:r w:rsidR="00BC7E84" w:rsidRPr="00BC7E84">
        <w:rPr>
          <w:rFonts w:ascii="Times New Roman" w:eastAsia="Times New Roman" w:hAnsi="Times New Roman" w:cs="Times New Roman"/>
          <w:sz w:val="23"/>
        </w:rPr>
        <w:t xml:space="preserve"> </w:t>
      </w:r>
    </w:p>
    <w:p w14:paraId="0402B5E4" w14:textId="77777777" w:rsidR="00BC7E84" w:rsidRPr="00BC7E84" w:rsidRDefault="00D16637" w:rsidP="00BC7E84">
      <w:pPr>
        <w:spacing w:after="120"/>
        <w:rPr>
          <w:rFonts w:ascii="Times New Roman" w:eastAsia="Times New Roman" w:hAnsi="Times New Roman" w:cs="Times New Roman"/>
          <w:sz w:val="23"/>
        </w:rPr>
      </w:pPr>
      <w:hyperlink r:id="rId33" w:history="1">
        <w:r w:rsidR="00BC7E84" w:rsidRPr="00DE1291">
          <w:rPr>
            <w:rFonts w:ascii="Times New Roman" w:eastAsia="Times New Roman" w:hAnsi="Times New Roman" w:cs="Times New Roman"/>
            <w:color w:val="467886"/>
            <w:sz w:val="23"/>
            <w:u w:val="single"/>
          </w:rPr>
          <w:t>https://zahorie.info/kupele-smrdaky/</w:t>
        </w:r>
      </w:hyperlink>
      <w:r w:rsidR="00BC7E84" w:rsidRPr="00BC7E84">
        <w:rPr>
          <w:rFonts w:ascii="Times New Roman" w:eastAsia="Times New Roman" w:hAnsi="Times New Roman" w:cs="Times New Roman"/>
          <w:sz w:val="23"/>
        </w:rPr>
        <w:t xml:space="preserve">   iba po Prírodné liečebné  zdroje</w:t>
      </w:r>
    </w:p>
    <w:p w14:paraId="7708920A" w14:textId="77777777" w:rsidR="00BC7E84" w:rsidRPr="00BC7E84" w:rsidRDefault="00BC7E84" w:rsidP="00BC7E84">
      <w:pPr>
        <w:spacing w:after="120"/>
        <w:rPr>
          <w:rFonts w:ascii="Times New Roman" w:eastAsia="Times New Roman" w:hAnsi="Times New Roman" w:cs="Times New Roman"/>
          <w:sz w:val="23"/>
        </w:rPr>
      </w:pPr>
    </w:p>
    <w:p w14:paraId="1ED77BE7" w14:textId="77777777" w:rsidR="00BC7E84" w:rsidRPr="00BC7E84" w:rsidRDefault="00BC7E84" w:rsidP="00BC7E84">
      <w:pPr>
        <w:spacing w:after="120"/>
        <w:rPr>
          <w:rFonts w:ascii="Times New Roman" w:eastAsia="Times New Roman" w:hAnsi="Times New Roman" w:cs="Times New Roman"/>
          <w:b/>
          <w:sz w:val="23"/>
          <w:u w:val="single"/>
        </w:rPr>
      </w:pPr>
      <w:r w:rsidRPr="00BC7E84">
        <w:rPr>
          <w:rFonts w:ascii="Times New Roman" w:eastAsia="Times New Roman" w:hAnsi="Times New Roman" w:cs="Times New Roman"/>
          <w:b/>
          <w:sz w:val="23"/>
          <w:u w:val="single"/>
        </w:rPr>
        <w:t>Krajské a celoštátne kolo kategórie A a B</w:t>
      </w:r>
    </w:p>
    <w:p w14:paraId="4BB9008B" w14:textId="77777777" w:rsidR="00BC7E84" w:rsidRPr="00BC7E84" w:rsidRDefault="00BC7E84" w:rsidP="00BC7E84">
      <w:pPr>
        <w:shd w:val="clear" w:color="auto" w:fill="FFFFFF"/>
        <w:spacing w:after="0" w:line="240" w:lineRule="auto"/>
        <w:rPr>
          <w:rFonts w:ascii="Arial" w:eastAsia="Times New Roman" w:hAnsi="Arial" w:cs="Arial"/>
          <w:color w:val="222222"/>
          <w:sz w:val="24"/>
          <w:szCs w:val="24"/>
          <w:lang w:eastAsia="sk-SK"/>
        </w:rPr>
      </w:pPr>
      <w:r w:rsidRPr="00BC7E84">
        <w:rPr>
          <w:rFonts w:ascii="Arial" w:eastAsia="Times New Roman" w:hAnsi="Arial" w:cs="Arial"/>
          <w:color w:val="002060"/>
          <w:sz w:val="20"/>
          <w:szCs w:val="20"/>
          <w:lang w:eastAsia="sk-SK"/>
        </w:rPr>
        <w:t>BEL, Matej. </w:t>
      </w:r>
      <w:r w:rsidRPr="00BC7E84">
        <w:rPr>
          <w:rFonts w:ascii="Arial" w:eastAsia="Times New Roman" w:hAnsi="Arial" w:cs="Arial"/>
          <w:i/>
          <w:iCs/>
          <w:color w:val="002060"/>
          <w:sz w:val="20"/>
          <w:szCs w:val="20"/>
          <w:lang w:eastAsia="sk-SK"/>
        </w:rPr>
        <w:t>Historicko-zemepisné vedomosti o súvekom Uhorsku.</w:t>
      </w:r>
      <w:r w:rsidRPr="00BC7E84">
        <w:rPr>
          <w:rFonts w:ascii="Arial" w:eastAsia="Times New Roman" w:hAnsi="Arial" w:cs="Arial"/>
          <w:color w:val="002060"/>
          <w:sz w:val="20"/>
          <w:szCs w:val="20"/>
          <w:lang w:eastAsia="sk-SK"/>
        </w:rPr>
        <w:t> </w:t>
      </w:r>
    </w:p>
    <w:p w14:paraId="1356B41C" w14:textId="77777777" w:rsidR="00BC7E84" w:rsidRPr="00BC7E84" w:rsidRDefault="00BC7E84" w:rsidP="00BC7E84">
      <w:pPr>
        <w:shd w:val="clear" w:color="auto" w:fill="FFFFFF"/>
        <w:spacing w:after="0" w:line="240" w:lineRule="auto"/>
        <w:rPr>
          <w:rFonts w:ascii="Arial" w:eastAsia="Times New Roman" w:hAnsi="Arial" w:cs="Arial"/>
          <w:color w:val="222222"/>
          <w:sz w:val="24"/>
          <w:szCs w:val="24"/>
          <w:lang w:eastAsia="sk-SK"/>
        </w:rPr>
      </w:pPr>
      <w:r w:rsidRPr="00BC7E84">
        <w:rPr>
          <w:rFonts w:ascii="Arial" w:eastAsia="Times New Roman" w:hAnsi="Arial" w:cs="Arial"/>
          <w:color w:val="002060"/>
          <w:sz w:val="20"/>
          <w:szCs w:val="20"/>
          <w:lang w:eastAsia="sk-SK"/>
        </w:rPr>
        <w:t>BOČÁKOVÁ, Oľga. </w:t>
      </w:r>
      <w:r w:rsidRPr="00BC7E84">
        <w:rPr>
          <w:rFonts w:ascii="Arial" w:eastAsia="Times New Roman" w:hAnsi="Arial" w:cs="Arial"/>
          <w:i/>
          <w:iCs/>
          <w:color w:val="002060"/>
          <w:sz w:val="20"/>
          <w:szCs w:val="20"/>
          <w:lang w:eastAsia="sk-SK"/>
        </w:rPr>
        <w:t>Príspevok k histórii slovenského kúpeľníctva</w:t>
      </w:r>
      <w:r w:rsidRPr="00BC7E84">
        <w:rPr>
          <w:rFonts w:ascii="Arial" w:eastAsia="Times New Roman" w:hAnsi="Arial" w:cs="Arial"/>
          <w:color w:val="002060"/>
          <w:sz w:val="20"/>
          <w:szCs w:val="20"/>
          <w:lang w:eastAsia="sk-SK"/>
        </w:rPr>
        <w:t xml:space="preserve">. Trenčín: Vydavateľstvo </w:t>
      </w:r>
      <w:proofErr w:type="spellStart"/>
      <w:r w:rsidRPr="00BC7E84">
        <w:rPr>
          <w:rFonts w:ascii="Arial" w:eastAsia="Times New Roman" w:hAnsi="Arial" w:cs="Arial"/>
          <w:color w:val="002060"/>
          <w:sz w:val="20"/>
          <w:szCs w:val="20"/>
          <w:lang w:eastAsia="sk-SK"/>
        </w:rPr>
        <w:t>TnUAD</w:t>
      </w:r>
      <w:proofErr w:type="spellEnd"/>
      <w:r w:rsidRPr="00BC7E84">
        <w:rPr>
          <w:rFonts w:ascii="Arial" w:eastAsia="Times New Roman" w:hAnsi="Arial" w:cs="Arial"/>
          <w:color w:val="002060"/>
          <w:sz w:val="20"/>
          <w:szCs w:val="20"/>
          <w:lang w:eastAsia="sk-SK"/>
        </w:rPr>
        <w:t>, 2006. 90 s.</w:t>
      </w:r>
    </w:p>
    <w:p w14:paraId="004840F6" w14:textId="77777777" w:rsidR="00BC7E84" w:rsidRPr="00BC7E84" w:rsidRDefault="00BC7E84" w:rsidP="00BC7E84">
      <w:pPr>
        <w:numPr>
          <w:ilvl w:val="0"/>
          <w:numId w:val="1"/>
        </w:numPr>
        <w:shd w:val="clear" w:color="auto" w:fill="FFFFFF"/>
        <w:spacing w:after="0" w:line="240" w:lineRule="auto"/>
        <w:rPr>
          <w:rFonts w:ascii="Aptos" w:eastAsia="Times New Roman" w:hAnsi="Aptos" w:cs="Arial"/>
          <w:color w:val="002060"/>
          <w:sz w:val="24"/>
          <w:szCs w:val="24"/>
          <w:lang w:eastAsia="sk-SK"/>
        </w:rPr>
      </w:pPr>
      <w:r w:rsidRPr="00BC7E84">
        <w:rPr>
          <w:rFonts w:ascii="Arial" w:eastAsia="Times New Roman" w:hAnsi="Arial" w:cs="Arial"/>
          <w:color w:val="002060"/>
          <w:sz w:val="20"/>
          <w:szCs w:val="20"/>
          <w:lang w:eastAsia="sk-SK"/>
        </w:rPr>
        <w:t>Dostupné z: Univerzitná knižnica v Bratislave</w:t>
      </w:r>
    </w:p>
    <w:p w14:paraId="6EF0C5FA" w14:textId="77777777" w:rsidR="00BC7E84" w:rsidRPr="00BC7E84" w:rsidRDefault="00BC7E84" w:rsidP="00BC7E84">
      <w:pPr>
        <w:shd w:val="clear" w:color="auto" w:fill="FFFFFF"/>
        <w:spacing w:after="0" w:line="240" w:lineRule="auto"/>
        <w:rPr>
          <w:rFonts w:ascii="Arial" w:eastAsia="Times New Roman" w:hAnsi="Arial" w:cs="Arial"/>
          <w:color w:val="222222"/>
          <w:sz w:val="24"/>
          <w:szCs w:val="24"/>
          <w:lang w:eastAsia="sk-SK"/>
        </w:rPr>
      </w:pPr>
      <w:r w:rsidRPr="00BC7E84">
        <w:rPr>
          <w:rFonts w:ascii="Arial" w:eastAsia="Times New Roman" w:hAnsi="Arial" w:cs="Arial"/>
          <w:color w:val="002060"/>
          <w:sz w:val="20"/>
          <w:szCs w:val="20"/>
          <w:lang w:eastAsia="sk-SK"/>
        </w:rPr>
        <w:t>DULLA, Matúš. </w:t>
      </w:r>
      <w:r w:rsidRPr="00BC7E84">
        <w:rPr>
          <w:rFonts w:ascii="Arial" w:eastAsia="Times New Roman" w:hAnsi="Arial" w:cs="Arial"/>
          <w:i/>
          <w:iCs/>
          <w:color w:val="002060"/>
          <w:sz w:val="20"/>
          <w:szCs w:val="20"/>
          <w:lang w:eastAsia="sk-SK"/>
        </w:rPr>
        <w:t>Slávne kúpele Slovenska</w:t>
      </w:r>
      <w:r w:rsidRPr="00BC7E84">
        <w:rPr>
          <w:rFonts w:ascii="Arial" w:eastAsia="Times New Roman" w:hAnsi="Arial" w:cs="Arial"/>
          <w:color w:val="002060"/>
          <w:sz w:val="20"/>
          <w:szCs w:val="20"/>
          <w:lang w:eastAsia="sk-SK"/>
        </w:rPr>
        <w:t>. Bratislava: FOIBOS BOOKS SK, 2014. 300 s.</w:t>
      </w:r>
    </w:p>
    <w:p w14:paraId="25E7F2E5" w14:textId="77777777" w:rsidR="00BC7E84" w:rsidRPr="00BC7E84" w:rsidRDefault="00BC7E84" w:rsidP="00BC7E84">
      <w:pPr>
        <w:numPr>
          <w:ilvl w:val="0"/>
          <w:numId w:val="2"/>
        </w:numPr>
        <w:shd w:val="clear" w:color="auto" w:fill="FFFFFF"/>
        <w:spacing w:after="0" w:line="240" w:lineRule="auto"/>
        <w:rPr>
          <w:rFonts w:ascii="Aptos" w:eastAsia="Times New Roman" w:hAnsi="Aptos" w:cs="Arial"/>
          <w:color w:val="002060"/>
          <w:sz w:val="24"/>
          <w:szCs w:val="24"/>
          <w:lang w:eastAsia="sk-SK"/>
        </w:rPr>
      </w:pPr>
      <w:r w:rsidRPr="00BC7E84">
        <w:rPr>
          <w:rFonts w:ascii="Arial" w:eastAsia="Times New Roman" w:hAnsi="Arial" w:cs="Arial"/>
          <w:color w:val="002060"/>
          <w:sz w:val="20"/>
          <w:szCs w:val="20"/>
          <w:lang w:eastAsia="sk-SK"/>
        </w:rPr>
        <w:lastRenderedPageBreak/>
        <w:t>Dostupné z: Univerzitná knižnica v Bratislave</w:t>
      </w:r>
    </w:p>
    <w:p w14:paraId="4E5E12C8" w14:textId="77777777" w:rsidR="00BC7E84" w:rsidRPr="00BC7E84" w:rsidRDefault="00BC7E84" w:rsidP="00BC7E84">
      <w:pPr>
        <w:shd w:val="clear" w:color="auto" w:fill="FFFFFF"/>
        <w:spacing w:after="0" w:line="240" w:lineRule="auto"/>
        <w:rPr>
          <w:rFonts w:ascii="Arial" w:eastAsia="Times New Roman" w:hAnsi="Arial" w:cs="Arial"/>
          <w:color w:val="222222"/>
          <w:sz w:val="24"/>
          <w:szCs w:val="24"/>
          <w:lang w:eastAsia="sk-SK"/>
        </w:rPr>
      </w:pPr>
      <w:r w:rsidRPr="00BC7E84">
        <w:rPr>
          <w:rFonts w:ascii="Arial" w:eastAsia="Times New Roman" w:hAnsi="Arial" w:cs="Arial"/>
          <w:color w:val="002060"/>
          <w:sz w:val="20"/>
          <w:szCs w:val="20"/>
          <w:lang w:eastAsia="sk-SK"/>
        </w:rPr>
        <w:t>ELIAŠOVÁ, Darina. </w:t>
      </w:r>
      <w:r w:rsidRPr="00BC7E84">
        <w:rPr>
          <w:rFonts w:ascii="Arial" w:eastAsia="Times New Roman" w:hAnsi="Arial" w:cs="Arial"/>
          <w:i/>
          <w:iCs/>
          <w:color w:val="002060"/>
          <w:sz w:val="20"/>
          <w:szCs w:val="20"/>
          <w:lang w:eastAsia="sk-SK"/>
        </w:rPr>
        <w:t>Kúpeľníctvo: ochrana prírodných liečebných kúpeľov v Slovenskej republike</w:t>
      </w:r>
      <w:r w:rsidRPr="00BC7E84">
        <w:rPr>
          <w:rFonts w:ascii="Arial" w:eastAsia="Times New Roman" w:hAnsi="Arial" w:cs="Arial"/>
          <w:color w:val="002060"/>
          <w:sz w:val="20"/>
          <w:szCs w:val="20"/>
          <w:lang w:eastAsia="sk-SK"/>
        </w:rPr>
        <w:t>. Bratislava: Ekonóm, 2007. 141 s.</w:t>
      </w:r>
    </w:p>
    <w:p w14:paraId="0A036976" w14:textId="77777777" w:rsidR="00BC7E84" w:rsidRPr="00BC7E84" w:rsidRDefault="00BC7E84" w:rsidP="00BC7E84">
      <w:pPr>
        <w:numPr>
          <w:ilvl w:val="0"/>
          <w:numId w:val="3"/>
        </w:numPr>
        <w:shd w:val="clear" w:color="auto" w:fill="FFFFFF"/>
        <w:spacing w:after="0" w:line="240" w:lineRule="auto"/>
        <w:rPr>
          <w:rFonts w:ascii="Aptos" w:eastAsia="Times New Roman" w:hAnsi="Aptos" w:cs="Arial"/>
          <w:color w:val="002060"/>
          <w:sz w:val="24"/>
          <w:szCs w:val="24"/>
          <w:lang w:eastAsia="sk-SK"/>
        </w:rPr>
      </w:pPr>
      <w:r w:rsidRPr="00BC7E84">
        <w:rPr>
          <w:rFonts w:ascii="Arial" w:eastAsia="Times New Roman" w:hAnsi="Arial" w:cs="Arial"/>
          <w:color w:val="002060"/>
          <w:sz w:val="20"/>
          <w:szCs w:val="20"/>
          <w:lang w:eastAsia="sk-SK"/>
        </w:rPr>
        <w:t>Dostupné z: Univerzitná knižnica v Bratislave</w:t>
      </w:r>
    </w:p>
    <w:p w14:paraId="3FF18F6F" w14:textId="77777777" w:rsidR="00BC7E84" w:rsidRPr="00BC7E84" w:rsidRDefault="00BC7E84" w:rsidP="00BC7E84">
      <w:pPr>
        <w:shd w:val="clear" w:color="auto" w:fill="FFFFFF"/>
        <w:spacing w:after="0" w:line="240" w:lineRule="auto"/>
        <w:rPr>
          <w:rFonts w:ascii="Arial" w:eastAsia="Times New Roman" w:hAnsi="Arial" w:cs="Arial"/>
          <w:color w:val="222222"/>
          <w:sz w:val="24"/>
          <w:szCs w:val="24"/>
          <w:lang w:eastAsia="sk-SK"/>
        </w:rPr>
      </w:pPr>
      <w:r w:rsidRPr="00BC7E84">
        <w:rPr>
          <w:rFonts w:ascii="Arial" w:eastAsia="Times New Roman" w:hAnsi="Arial" w:cs="Arial"/>
          <w:color w:val="002060"/>
          <w:sz w:val="20"/>
          <w:szCs w:val="20"/>
          <w:lang w:eastAsia="sk-SK"/>
        </w:rPr>
        <w:t>KRAHULEC, Peter a kol. </w:t>
      </w:r>
      <w:r w:rsidRPr="00BC7E84">
        <w:rPr>
          <w:rFonts w:ascii="Arial" w:eastAsia="Times New Roman" w:hAnsi="Arial" w:cs="Arial"/>
          <w:i/>
          <w:iCs/>
          <w:color w:val="002060"/>
          <w:sz w:val="20"/>
          <w:szCs w:val="20"/>
          <w:lang w:eastAsia="sk-SK"/>
        </w:rPr>
        <w:t>Minerálne vody Slovenska 1. </w:t>
      </w:r>
      <w:r w:rsidRPr="00BC7E84">
        <w:rPr>
          <w:rFonts w:ascii="Arial" w:eastAsia="Times New Roman" w:hAnsi="Arial" w:cs="Arial"/>
          <w:color w:val="002060"/>
          <w:sz w:val="20"/>
          <w:szCs w:val="20"/>
          <w:lang w:eastAsia="sk-SK"/>
        </w:rPr>
        <w:t>Martin: Osveta, 1977. 451 s.</w:t>
      </w:r>
    </w:p>
    <w:p w14:paraId="31187EAD" w14:textId="77777777" w:rsidR="00BC7E84" w:rsidRPr="00BC7E84" w:rsidRDefault="00BC7E84" w:rsidP="00BC7E84">
      <w:pPr>
        <w:numPr>
          <w:ilvl w:val="0"/>
          <w:numId w:val="4"/>
        </w:numPr>
        <w:shd w:val="clear" w:color="auto" w:fill="FFFFFF"/>
        <w:spacing w:after="0" w:line="240" w:lineRule="auto"/>
        <w:rPr>
          <w:rFonts w:ascii="Aptos" w:eastAsia="Times New Roman" w:hAnsi="Aptos" w:cs="Arial"/>
          <w:color w:val="002060"/>
          <w:sz w:val="24"/>
          <w:szCs w:val="24"/>
          <w:lang w:eastAsia="sk-SK"/>
        </w:rPr>
      </w:pPr>
      <w:r w:rsidRPr="00BC7E84">
        <w:rPr>
          <w:rFonts w:ascii="Arial" w:eastAsia="Times New Roman" w:hAnsi="Arial" w:cs="Arial"/>
          <w:color w:val="002060"/>
          <w:sz w:val="20"/>
          <w:szCs w:val="20"/>
          <w:lang w:eastAsia="sk-SK"/>
        </w:rPr>
        <w:t>Dostupné z: </w:t>
      </w:r>
      <w:hyperlink r:id="rId34" w:tgtFrame="_blank" w:history="1">
        <w:r w:rsidRPr="00BC7E84">
          <w:rPr>
            <w:rFonts w:ascii="Arial" w:eastAsia="Times New Roman" w:hAnsi="Arial" w:cs="Arial"/>
            <w:color w:val="467886"/>
            <w:sz w:val="20"/>
            <w:szCs w:val="20"/>
            <w:u w:val="single"/>
            <w:lang w:eastAsia="sk-SK"/>
          </w:rPr>
          <w:t>https://dikda.snk.sk/view/uuid:0539ae24-59b1-4a53-b02d-ed3d2025e7f8?page=uuid:e4575541-a3a4-4886-92dc-14760654b18d</w:t>
        </w:r>
      </w:hyperlink>
      <w:r w:rsidRPr="00BC7E84">
        <w:rPr>
          <w:rFonts w:ascii="Arial" w:eastAsia="Times New Roman" w:hAnsi="Arial" w:cs="Arial"/>
          <w:color w:val="002060"/>
          <w:sz w:val="20"/>
          <w:szCs w:val="20"/>
          <w:lang w:eastAsia="sk-SK"/>
        </w:rPr>
        <w:t>; Univerzitná knižnica v Bratislave</w:t>
      </w:r>
    </w:p>
    <w:p w14:paraId="13C0752A" w14:textId="77777777" w:rsidR="00BC7E84" w:rsidRPr="00BC7E84" w:rsidRDefault="00BC7E84" w:rsidP="00BC7E84">
      <w:pPr>
        <w:shd w:val="clear" w:color="auto" w:fill="FFFFFF"/>
        <w:spacing w:after="0" w:line="240" w:lineRule="auto"/>
        <w:rPr>
          <w:rFonts w:ascii="Arial" w:eastAsia="Times New Roman" w:hAnsi="Arial" w:cs="Arial"/>
          <w:color w:val="222222"/>
          <w:sz w:val="24"/>
          <w:szCs w:val="24"/>
          <w:lang w:eastAsia="sk-SK"/>
        </w:rPr>
      </w:pPr>
      <w:r w:rsidRPr="00BC7E84">
        <w:rPr>
          <w:rFonts w:ascii="Arial" w:eastAsia="Times New Roman" w:hAnsi="Arial" w:cs="Arial"/>
          <w:color w:val="002060"/>
          <w:sz w:val="20"/>
          <w:szCs w:val="20"/>
          <w:lang w:eastAsia="sk-SK"/>
        </w:rPr>
        <w:t>KRAHULEC, Peter a kol. </w:t>
      </w:r>
      <w:r w:rsidRPr="00BC7E84">
        <w:rPr>
          <w:rFonts w:ascii="Arial" w:eastAsia="Times New Roman" w:hAnsi="Arial" w:cs="Arial"/>
          <w:i/>
          <w:iCs/>
          <w:color w:val="002060"/>
          <w:sz w:val="20"/>
          <w:szCs w:val="20"/>
          <w:lang w:eastAsia="sk-SK"/>
        </w:rPr>
        <w:t>Minerálne vody Slovenska 2. </w:t>
      </w:r>
      <w:r w:rsidRPr="00BC7E84">
        <w:rPr>
          <w:rFonts w:ascii="Arial" w:eastAsia="Times New Roman" w:hAnsi="Arial" w:cs="Arial"/>
          <w:color w:val="002060"/>
          <w:sz w:val="20"/>
          <w:szCs w:val="20"/>
          <w:lang w:eastAsia="sk-SK"/>
        </w:rPr>
        <w:t>Martin: Osveta, 1978. 1034 s.</w:t>
      </w:r>
    </w:p>
    <w:p w14:paraId="595B7637" w14:textId="77777777" w:rsidR="00BC7E84" w:rsidRPr="00BC7E84" w:rsidRDefault="00BC7E84" w:rsidP="00BC7E84">
      <w:pPr>
        <w:numPr>
          <w:ilvl w:val="0"/>
          <w:numId w:val="5"/>
        </w:numPr>
        <w:shd w:val="clear" w:color="auto" w:fill="FFFFFF"/>
        <w:spacing w:after="0" w:line="240" w:lineRule="auto"/>
        <w:rPr>
          <w:rFonts w:ascii="Aptos" w:eastAsia="Times New Roman" w:hAnsi="Aptos" w:cs="Arial"/>
          <w:color w:val="002060"/>
          <w:sz w:val="24"/>
          <w:szCs w:val="24"/>
          <w:lang w:eastAsia="sk-SK"/>
        </w:rPr>
      </w:pPr>
      <w:r w:rsidRPr="00BC7E84">
        <w:rPr>
          <w:rFonts w:ascii="Arial" w:eastAsia="Times New Roman" w:hAnsi="Arial" w:cs="Arial"/>
          <w:color w:val="002060"/>
          <w:sz w:val="20"/>
          <w:szCs w:val="20"/>
          <w:lang w:eastAsia="sk-SK"/>
        </w:rPr>
        <w:t>Dostupné z: </w:t>
      </w:r>
      <w:hyperlink r:id="rId35" w:tgtFrame="_blank" w:history="1">
        <w:r w:rsidRPr="00BC7E84">
          <w:rPr>
            <w:rFonts w:ascii="Arial" w:eastAsia="Times New Roman" w:hAnsi="Arial" w:cs="Arial"/>
            <w:color w:val="467886"/>
            <w:sz w:val="20"/>
            <w:szCs w:val="20"/>
            <w:u w:val="single"/>
            <w:lang w:eastAsia="sk-SK"/>
          </w:rPr>
          <w:t>https://dikda.snk.sk/view/uuid:71edd29c-bc66-4041-b811-2053c8a7ad97?page=uuid:86342741-63bb-4434-9512-2cbdad89371d</w:t>
        </w:r>
      </w:hyperlink>
      <w:r w:rsidRPr="00BC7E84">
        <w:rPr>
          <w:rFonts w:ascii="Arial" w:eastAsia="Times New Roman" w:hAnsi="Arial" w:cs="Arial"/>
          <w:color w:val="002060"/>
          <w:sz w:val="20"/>
          <w:szCs w:val="20"/>
          <w:lang w:eastAsia="sk-SK"/>
        </w:rPr>
        <w:t>; Univerzitná knižnica v Bratislave</w:t>
      </w:r>
    </w:p>
    <w:p w14:paraId="24D31165" w14:textId="77777777" w:rsidR="00BC7E84" w:rsidRPr="00BC7E84" w:rsidRDefault="00BC7E84" w:rsidP="00BC7E84">
      <w:pPr>
        <w:shd w:val="clear" w:color="auto" w:fill="FFFFFF"/>
        <w:spacing w:after="0" w:line="240" w:lineRule="auto"/>
        <w:rPr>
          <w:rFonts w:ascii="Arial" w:eastAsia="Times New Roman" w:hAnsi="Arial" w:cs="Arial"/>
          <w:color w:val="222222"/>
          <w:sz w:val="24"/>
          <w:szCs w:val="24"/>
          <w:lang w:eastAsia="sk-SK"/>
        </w:rPr>
      </w:pPr>
      <w:r w:rsidRPr="00BC7E84">
        <w:rPr>
          <w:rFonts w:ascii="Arial" w:eastAsia="Times New Roman" w:hAnsi="Arial" w:cs="Arial"/>
          <w:i/>
          <w:iCs/>
          <w:color w:val="002060"/>
          <w:sz w:val="20"/>
          <w:szCs w:val="20"/>
          <w:lang w:eastAsia="sk-SK"/>
        </w:rPr>
        <w:t>Kúpeľníctvo kedysi a dnes: Vysoké Tatry</w:t>
      </w:r>
      <w:r w:rsidRPr="00BC7E84">
        <w:rPr>
          <w:rFonts w:ascii="Arial" w:eastAsia="Times New Roman" w:hAnsi="Arial" w:cs="Arial"/>
          <w:color w:val="002060"/>
          <w:sz w:val="20"/>
          <w:szCs w:val="20"/>
          <w:lang w:eastAsia="sk-SK"/>
        </w:rPr>
        <w:t>. [Starý Smokovec]: Oblastná organizácia cestovného ruchu Región Vysoké Tatry, 2020. 23 s.</w:t>
      </w:r>
    </w:p>
    <w:p w14:paraId="504F1B5E" w14:textId="77777777" w:rsidR="00BC7E84" w:rsidRPr="00BC7E84" w:rsidRDefault="00BC7E84" w:rsidP="00BC7E84">
      <w:pPr>
        <w:numPr>
          <w:ilvl w:val="0"/>
          <w:numId w:val="6"/>
        </w:numPr>
        <w:shd w:val="clear" w:color="auto" w:fill="FFFFFF"/>
        <w:spacing w:after="0" w:line="240" w:lineRule="auto"/>
        <w:rPr>
          <w:rFonts w:ascii="Aptos" w:eastAsia="Times New Roman" w:hAnsi="Aptos" w:cs="Arial"/>
          <w:color w:val="002060"/>
          <w:sz w:val="24"/>
          <w:szCs w:val="24"/>
          <w:lang w:eastAsia="sk-SK"/>
        </w:rPr>
      </w:pPr>
      <w:r w:rsidRPr="00BC7E84">
        <w:rPr>
          <w:rFonts w:ascii="Arial" w:eastAsia="Times New Roman" w:hAnsi="Arial" w:cs="Arial"/>
          <w:color w:val="002060"/>
          <w:sz w:val="20"/>
          <w:szCs w:val="20"/>
          <w:lang w:eastAsia="sk-SK"/>
        </w:rPr>
        <w:t>Dostupné z: Univerzitná knižnica v Bratislave</w:t>
      </w:r>
    </w:p>
    <w:p w14:paraId="05D9D086" w14:textId="77777777" w:rsidR="00BC7E84" w:rsidRPr="00BC7E84" w:rsidRDefault="00BC7E84" w:rsidP="00BC7E84">
      <w:pPr>
        <w:shd w:val="clear" w:color="auto" w:fill="FFFFFF"/>
        <w:spacing w:after="0" w:line="240" w:lineRule="auto"/>
        <w:rPr>
          <w:rFonts w:ascii="Arial" w:eastAsia="Times New Roman" w:hAnsi="Arial" w:cs="Arial"/>
          <w:color w:val="222222"/>
          <w:sz w:val="24"/>
          <w:szCs w:val="24"/>
          <w:lang w:eastAsia="sk-SK"/>
        </w:rPr>
      </w:pPr>
      <w:r w:rsidRPr="00BC7E84">
        <w:rPr>
          <w:rFonts w:ascii="Arial" w:eastAsia="Times New Roman" w:hAnsi="Arial" w:cs="Arial"/>
          <w:color w:val="002060"/>
          <w:sz w:val="20"/>
          <w:szCs w:val="20"/>
          <w:lang w:eastAsia="sk-SK"/>
        </w:rPr>
        <w:t xml:space="preserve">MARČEKOVÁ, Radka – POMPUROVÁ, Kristína – GÚČIK, </w:t>
      </w:r>
      <w:proofErr w:type="spellStart"/>
      <w:r w:rsidRPr="00BC7E84">
        <w:rPr>
          <w:rFonts w:ascii="Arial" w:eastAsia="Times New Roman" w:hAnsi="Arial" w:cs="Arial"/>
          <w:color w:val="002060"/>
          <w:sz w:val="20"/>
          <w:szCs w:val="20"/>
          <w:lang w:eastAsia="sk-SK"/>
        </w:rPr>
        <w:t>Marian</w:t>
      </w:r>
      <w:proofErr w:type="spellEnd"/>
      <w:r w:rsidRPr="00BC7E84">
        <w:rPr>
          <w:rFonts w:ascii="Arial" w:eastAsia="Times New Roman" w:hAnsi="Arial" w:cs="Arial"/>
          <w:color w:val="002060"/>
          <w:sz w:val="20"/>
          <w:szCs w:val="20"/>
          <w:lang w:eastAsia="sk-SK"/>
        </w:rPr>
        <w:t>. </w:t>
      </w:r>
      <w:r w:rsidRPr="00BC7E84">
        <w:rPr>
          <w:rFonts w:ascii="Arial" w:eastAsia="Times New Roman" w:hAnsi="Arial" w:cs="Arial"/>
          <w:i/>
          <w:iCs/>
          <w:color w:val="002060"/>
          <w:sz w:val="20"/>
          <w:szCs w:val="20"/>
          <w:lang w:eastAsia="sk-SK"/>
        </w:rPr>
        <w:t>Zdravotný cestovný ruch [skriptá].</w:t>
      </w:r>
      <w:r w:rsidRPr="00BC7E84">
        <w:rPr>
          <w:rFonts w:ascii="Arial" w:eastAsia="Times New Roman" w:hAnsi="Arial" w:cs="Arial"/>
          <w:color w:val="002060"/>
          <w:sz w:val="20"/>
          <w:szCs w:val="20"/>
          <w:lang w:eastAsia="sk-SK"/>
        </w:rPr>
        <w:t xml:space="preserve"> Banská Bystrica: </w:t>
      </w:r>
      <w:proofErr w:type="spellStart"/>
      <w:r w:rsidRPr="00BC7E84">
        <w:rPr>
          <w:rFonts w:ascii="Arial" w:eastAsia="Times New Roman" w:hAnsi="Arial" w:cs="Arial"/>
          <w:color w:val="002060"/>
          <w:sz w:val="20"/>
          <w:szCs w:val="20"/>
          <w:lang w:eastAsia="sk-SK"/>
        </w:rPr>
        <w:t>Belianum</w:t>
      </w:r>
      <w:proofErr w:type="spellEnd"/>
      <w:r w:rsidRPr="00BC7E84">
        <w:rPr>
          <w:rFonts w:ascii="Arial" w:eastAsia="Times New Roman" w:hAnsi="Arial" w:cs="Arial"/>
          <w:color w:val="002060"/>
          <w:sz w:val="20"/>
          <w:szCs w:val="20"/>
          <w:lang w:eastAsia="sk-SK"/>
        </w:rPr>
        <w:t>, 2015. 168 s.</w:t>
      </w:r>
    </w:p>
    <w:p w14:paraId="10216353" w14:textId="77777777" w:rsidR="00BC7E84" w:rsidRPr="00BC7E84" w:rsidRDefault="00BC7E84" w:rsidP="00BC7E84">
      <w:pPr>
        <w:numPr>
          <w:ilvl w:val="0"/>
          <w:numId w:val="7"/>
        </w:numPr>
        <w:shd w:val="clear" w:color="auto" w:fill="FFFFFF"/>
        <w:spacing w:after="0" w:line="240" w:lineRule="auto"/>
        <w:rPr>
          <w:rFonts w:ascii="Aptos" w:eastAsia="Times New Roman" w:hAnsi="Aptos" w:cs="Arial"/>
          <w:color w:val="002060"/>
          <w:sz w:val="24"/>
          <w:szCs w:val="24"/>
          <w:lang w:eastAsia="sk-SK"/>
        </w:rPr>
      </w:pPr>
      <w:r w:rsidRPr="00BC7E84">
        <w:rPr>
          <w:rFonts w:ascii="Arial" w:eastAsia="Times New Roman" w:hAnsi="Arial" w:cs="Arial"/>
          <w:color w:val="002060"/>
          <w:sz w:val="20"/>
          <w:szCs w:val="20"/>
          <w:lang w:eastAsia="sk-SK"/>
        </w:rPr>
        <w:t>Dostupné z: Univerzitná knižnica v Bratislave</w:t>
      </w:r>
    </w:p>
    <w:p w14:paraId="6BEC14EE" w14:textId="77777777" w:rsidR="00BC7E84" w:rsidRPr="00BC7E84" w:rsidRDefault="00BC7E84" w:rsidP="00BC7E84">
      <w:pPr>
        <w:shd w:val="clear" w:color="auto" w:fill="FFFFFF"/>
        <w:spacing w:after="0" w:line="240" w:lineRule="auto"/>
        <w:rPr>
          <w:rFonts w:ascii="Arial" w:eastAsia="Times New Roman" w:hAnsi="Arial" w:cs="Arial"/>
          <w:color w:val="222222"/>
          <w:sz w:val="24"/>
          <w:szCs w:val="24"/>
          <w:lang w:eastAsia="sk-SK"/>
        </w:rPr>
      </w:pPr>
      <w:r w:rsidRPr="00BC7E84">
        <w:rPr>
          <w:rFonts w:ascii="Arial" w:eastAsia="Times New Roman" w:hAnsi="Arial" w:cs="Arial"/>
          <w:color w:val="002060"/>
          <w:sz w:val="20"/>
          <w:szCs w:val="20"/>
          <w:lang w:eastAsia="sk-SK"/>
        </w:rPr>
        <w:t>MARTOŇ, Jozef – MONCOĽOVÁ, Jarmila. </w:t>
      </w:r>
      <w:proofErr w:type="spellStart"/>
      <w:r w:rsidRPr="00BC7E84">
        <w:rPr>
          <w:rFonts w:ascii="Arial" w:eastAsia="Times New Roman" w:hAnsi="Arial" w:cs="Arial"/>
          <w:i/>
          <w:iCs/>
          <w:color w:val="002060"/>
          <w:sz w:val="20"/>
          <w:szCs w:val="20"/>
          <w:lang w:eastAsia="sk-SK"/>
        </w:rPr>
        <w:t>Balneotechnika</w:t>
      </w:r>
      <w:proofErr w:type="spellEnd"/>
      <w:r w:rsidRPr="00BC7E84">
        <w:rPr>
          <w:rFonts w:ascii="Arial" w:eastAsia="Times New Roman" w:hAnsi="Arial" w:cs="Arial"/>
          <w:i/>
          <w:iCs/>
          <w:color w:val="002060"/>
          <w:sz w:val="20"/>
          <w:szCs w:val="20"/>
          <w:lang w:eastAsia="sk-SK"/>
        </w:rPr>
        <w:t xml:space="preserve"> a kúpeľníctvo</w:t>
      </w:r>
      <w:r w:rsidRPr="00BC7E84">
        <w:rPr>
          <w:rFonts w:ascii="Arial" w:eastAsia="Times New Roman" w:hAnsi="Arial" w:cs="Arial"/>
          <w:color w:val="002060"/>
          <w:sz w:val="20"/>
          <w:szCs w:val="20"/>
          <w:lang w:eastAsia="sk-SK"/>
        </w:rPr>
        <w:t>. Bratislava: Slovenská vysoká škola technická, 1983. 262 s.</w:t>
      </w:r>
    </w:p>
    <w:p w14:paraId="5AEBEDFD" w14:textId="77777777" w:rsidR="00BC7E84" w:rsidRPr="00BC7E84" w:rsidRDefault="00BC7E84" w:rsidP="00BC7E84">
      <w:pPr>
        <w:numPr>
          <w:ilvl w:val="0"/>
          <w:numId w:val="8"/>
        </w:numPr>
        <w:shd w:val="clear" w:color="auto" w:fill="FFFFFF"/>
        <w:spacing w:after="0" w:line="240" w:lineRule="auto"/>
        <w:rPr>
          <w:rFonts w:ascii="Aptos" w:eastAsia="Times New Roman" w:hAnsi="Aptos" w:cs="Arial"/>
          <w:color w:val="002060"/>
          <w:sz w:val="24"/>
          <w:szCs w:val="24"/>
          <w:lang w:eastAsia="sk-SK"/>
        </w:rPr>
      </w:pPr>
      <w:r w:rsidRPr="00BC7E84">
        <w:rPr>
          <w:rFonts w:ascii="Arial" w:eastAsia="Times New Roman" w:hAnsi="Arial" w:cs="Arial"/>
          <w:color w:val="002060"/>
          <w:sz w:val="20"/>
          <w:szCs w:val="20"/>
          <w:lang w:eastAsia="sk-SK"/>
        </w:rPr>
        <w:t>Dostupné z: Univerzitná knižnica v Bratislave</w:t>
      </w:r>
    </w:p>
    <w:p w14:paraId="2815E2BF" w14:textId="77777777" w:rsidR="00BC7E84" w:rsidRPr="00BC7E84" w:rsidRDefault="00BC7E84" w:rsidP="00BC7E84">
      <w:pPr>
        <w:shd w:val="clear" w:color="auto" w:fill="FFFFFF"/>
        <w:spacing w:after="0" w:line="240" w:lineRule="auto"/>
        <w:rPr>
          <w:rFonts w:ascii="Arial" w:eastAsia="Times New Roman" w:hAnsi="Arial" w:cs="Arial"/>
          <w:color w:val="222222"/>
          <w:sz w:val="24"/>
          <w:szCs w:val="24"/>
          <w:lang w:eastAsia="sk-SK"/>
        </w:rPr>
      </w:pPr>
      <w:r w:rsidRPr="00BC7E84">
        <w:rPr>
          <w:rFonts w:ascii="Arial" w:eastAsia="Times New Roman" w:hAnsi="Arial" w:cs="Arial"/>
          <w:color w:val="002060"/>
          <w:sz w:val="20"/>
          <w:szCs w:val="20"/>
          <w:lang w:eastAsia="sk-SK"/>
        </w:rPr>
        <w:t>MRÁZEK, Vojtěch. </w:t>
      </w:r>
      <w:r w:rsidRPr="00BC7E84">
        <w:rPr>
          <w:rFonts w:ascii="Arial" w:eastAsia="Times New Roman" w:hAnsi="Arial" w:cs="Arial"/>
          <w:i/>
          <w:iCs/>
          <w:color w:val="002060"/>
          <w:sz w:val="20"/>
          <w:szCs w:val="20"/>
          <w:lang w:eastAsia="sk-SK"/>
        </w:rPr>
        <w:t xml:space="preserve">Stručný nárys tatranské turistiky a </w:t>
      </w:r>
      <w:proofErr w:type="spellStart"/>
      <w:r w:rsidRPr="00BC7E84">
        <w:rPr>
          <w:rFonts w:ascii="Arial" w:eastAsia="Times New Roman" w:hAnsi="Arial" w:cs="Arial"/>
          <w:i/>
          <w:iCs/>
          <w:color w:val="002060"/>
          <w:sz w:val="20"/>
          <w:szCs w:val="20"/>
          <w:lang w:eastAsia="sk-SK"/>
        </w:rPr>
        <w:t>státních</w:t>
      </w:r>
      <w:proofErr w:type="spellEnd"/>
      <w:r w:rsidRPr="00BC7E84">
        <w:rPr>
          <w:rFonts w:ascii="Arial" w:eastAsia="Times New Roman" w:hAnsi="Arial" w:cs="Arial"/>
          <w:i/>
          <w:iCs/>
          <w:color w:val="002060"/>
          <w:sz w:val="20"/>
          <w:szCs w:val="20"/>
          <w:lang w:eastAsia="sk-SK"/>
        </w:rPr>
        <w:t xml:space="preserve"> </w:t>
      </w:r>
      <w:proofErr w:type="spellStart"/>
      <w:r w:rsidRPr="00BC7E84">
        <w:rPr>
          <w:rFonts w:ascii="Arial" w:eastAsia="Times New Roman" w:hAnsi="Arial" w:cs="Arial"/>
          <w:i/>
          <w:iCs/>
          <w:color w:val="002060"/>
          <w:sz w:val="20"/>
          <w:szCs w:val="20"/>
          <w:lang w:eastAsia="sk-SK"/>
        </w:rPr>
        <w:t>lázní</w:t>
      </w:r>
      <w:proofErr w:type="spellEnd"/>
      <w:r w:rsidRPr="00BC7E84">
        <w:rPr>
          <w:rFonts w:ascii="Arial" w:eastAsia="Times New Roman" w:hAnsi="Arial" w:cs="Arial"/>
          <w:i/>
          <w:iCs/>
          <w:color w:val="002060"/>
          <w:sz w:val="20"/>
          <w:szCs w:val="20"/>
          <w:lang w:eastAsia="sk-SK"/>
        </w:rPr>
        <w:t xml:space="preserve"> na Slovensku.</w:t>
      </w:r>
      <w:r w:rsidRPr="00BC7E84">
        <w:rPr>
          <w:rFonts w:ascii="Arial" w:eastAsia="Times New Roman" w:hAnsi="Arial" w:cs="Arial"/>
          <w:color w:val="002060"/>
          <w:sz w:val="20"/>
          <w:szCs w:val="20"/>
          <w:lang w:eastAsia="sk-SK"/>
        </w:rPr>
        <w:t xml:space="preserve"> Praha: Ministerstvo </w:t>
      </w:r>
      <w:proofErr w:type="spellStart"/>
      <w:r w:rsidRPr="00BC7E84">
        <w:rPr>
          <w:rFonts w:ascii="Arial" w:eastAsia="Times New Roman" w:hAnsi="Arial" w:cs="Arial"/>
          <w:color w:val="002060"/>
          <w:sz w:val="20"/>
          <w:szCs w:val="20"/>
          <w:lang w:eastAsia="sk-SK"/>
        </w:rPr>
        <w:t>veř</w:t>
      </w:r>
      <w:proofErr w:type="spellEnd"/>
      <w:r w:rsidRPr="00BC7E84">
        <w:rPr>
          <w:rFonts w:ascii="Arial" w:eastAsia="Times New Roman" w:hAnsi="Arial" w:cs="Arial"/>
          <w:color w:val="002060"/>
          <w:sz w:val="20"/>
          <w:szCs w:val="20"/>
          <w:lang w:eastAsia="sk-SK"/>
        </w:rPr>
        <w:t xml:space="preserve">. </w:t>
      </w:r>
      <w:proofErr w:type="spellStart"/>
      <w:r w:rsidRPr="00BC7E84">
        <w:rPr>
          <w:rFonts w:ascii="Arial" w:eastAsia="Times New Roman" w:hAnsi="Arial" w:cs="Arial"/>
          <w:color w:val="002060"/>
          <w:sz w:val="20"/>
          <w:szCs w:val="20"/>
          <w:lang w:eastAsia="sk-SK"/>
        </w:rPr>
        <w:t>zdravotnictví</w:t>
      </w:r>
      <w:proofErr w:type="spellEnd"/>
      <w:r w:rsidRPr="00BC7E84">
        <w:rPr>
          <w:rFonts w:ascii="Arial" w:eastAsia="Times New Roman" w:hAnsi="Arial" w:cs="Arial"/>
          <w:color w:val="002060"/>
          <w:sz w:val="20"/>
          <w:szCs w:val="20"/>
          <w:lang w:eastAsia="sk-SK"/>
        </w:rPr>
        <w:t xml:space="preserve"> a </w:t>
      </w:r>
      <w:proofErr w:type="spellStart"/>
      <w:r w:rsidRPr="00BC7E84">
        <w:rPr>
          <w:rFonts w:ascii="Arial" w:eastAsia="Times New Roman" w:hAnsi="Arial" w:cs="Arial"/>
          <w:color w:val="002060"/>
          <w:sz w:val="20"/>
          <w:szCs w:val="20"/>
          <w:lang w:eastAsia="sk-SK"/>
        </w:rPr>
        <w:t>těl</w:t>
      </w:r>
      <w:proofErr w:type="spellEnd"/>
      <w:r w:rsidRPr="00BC7E84">
        <w:rPr>
          <w:rFonts w:ascii="Arial" w:eastAsia="Times New Roman" w:hAnsi="Arial" w:cs="Arial"/>
          <w:color w:val="002060"/>
          <w:sz w:val="20"/>
          <w:szCs w:val="20"/>
          <w:lang w:eastAsia="sk-SK"/>
        </w:rPr>
        <w:t>. výchovy, 1920. 22 s.</w:t>
      </w:r>
    </w:p>
    <w:p w14:paraId="6AA87913" w14:textId="77777777" w:rsidR="00BC7E84" w:rsidRPr="00BC7E84" w:rsidRDefault="00BC7E84" w:rsidP="00BC7E84">
      <w:pPr>
        <w:numPr>
          <w:ilvl w:val="0"/>
          <w:numId w:val="9"/>
        </w:numPr>
        <w:shd w:val="clear" w:color="auto" w:fill="FFFFFF"/>
        <w:spacing w:after="0" w:line="240" w:lineRule="auto"/>
        <w:rPr>
          <w:rFonts w:ascii="Aptos" w:eastAsia="Times New Roman" w:hAnsi="Aptos" w:cs="Arial"/>
          <w:color w:val="002060"/>
          <w:sz w:val="24"/>
          <w:szCs w:val="24"/>
          <w:lang w:eastAsia="sk-SK"/>
        </w:rPr>
      </w:pPr>
      <w:r w:rsidRPr="00BC7E84">
        <w:rPr>
          <w:rFonts w:ascii="Arial" w:eastAsia="Times New Roman" w:hAnsi="Arial" w:cs="Arial"/>
          <w:color w:val="002060"/>
          <w:sz w:val="20"/>
          <w:szCs w:val="20"/>
          <w:lang w:eastAsia="sk-SK"/>
        </w:rPr>
        <w:t>Dostupné z: </w:t>
      </w:r>
      <w:hyperlink r:id="rId36" w:tgtFrame="_blank" w:history="1">
        <w:r w:rsidRPr="00BC7E84">
          <w:rPr>
            <w:rFonts w:ascii="Arial" w:eastAsia="Times New Roman" w:hAnsi="Arial" w:cs="Arial"/>
            <w:color w:val="467886"/>
            <w:sz w:val="20"/>
            <w:szCs w:val="20"/>
            <w:u w:val="single"/>
            <w:lang w:eastAsia="sk-SK"/>
          </w:rPr>
          <w:t>https://www.digitalniknihovna.cz/mzk/view/uuid:8bb7ac42-7cc3-4335-88cb-062891689865?page=uuid:e45a73c2-764a-40b5-a992-0ec2b2155ad6</w:t>
        </w:r>
      </w:hyperlink>
      <w:r w:rsidRPr="00BC7E84">
        <w:rPr>
          <w:rFonts w:ascii="Arial" w:eastAsia="Times New Roman" w:hAnsi="Arial" w:cs="Arial"/>
          <w:color w:val="002060"/>
          <w:sz w:val="20"/>
          <w:szCs w:val="20"/>
          <w:lang w:eastAsia="sk-SK"/>
        </w:rPr>
        <w:t>; Univerzitná knižnica v Bratislave</w:t>
      </w:r>
    </w:p>
    <w:p w14:paraId="5C39B6E0" w14:textId="77777777" w:rsidR="00BC7E84" w:rsidRPr="00BC7E84" w:rsidRDefault="00BC7E84" w:rsidP="00BC7E84">
      <w:pPr>
        <w:shd w:val="clear" w:color="auto" w:fill="FFFFFF"/>
        <w:spacing w:after="0" w:line="240" w:lineRule="auto"/>
        <w:rPr>
          <w:rFonts w:ascii="Arial" w:eastAsia="Times New Roman" w:hAnsi="Arial" w:cs="Arial"/>
          <w:color w:val="222222"/>
          <w:sz w:val="24"/>
          <w:szCs w:val="24"/>
          <w:lang w:eastAsia="sk-SK"/>
        </w:rPr>
      </w:pPr>
      <w:r w:rsidRPr="00BC7E84">
        <w:rPr>
          <w:rFonts w:ascii="Arial" w:eastAsia="Times New Roman" w:hAnsi="Arial" w:cs="Arial"/>
          <w:color w:val="002060"/>
          <w:sz w:val="20"/>
          <w:szCs w:val="20"/>
          <w:lang w:eastAsia="sk-SK"/>
        </w:rPr>
        <w:t>MULÍK, Ján. </w:t>
      </w:r>
      <w:r w:rsidRPr="00BC7E84">
        <w:rPr>
          <w:rFonts w:ascii="Arial" w:eastAsia="Times New Roman" w:hAnsi="Arial" w:cs="Arial"/>
          <w:i/>
          <w:iCs/>
          <w:color w:val="002060"/>
          <w:sz w:val="20"/>
          <w:szCs w:val="20"/>
          <w:lang w:eastAsia="sk-SK"/>
        </w:rPr>
        <w:t>Dejiny kúpeľov a kúpeľníctva na Slovensku. </w:t>
      </w:r>
      <w:r w:rsidRPr="00BC7E84">
        <w:rPr>
          <w:rFonts w:ascii="Arial" w:eastAsia="Times New Roman" w:hAnsi="Arial" w:cs="Arial"/>
          <w:color w:val="002060"/>
          <w:sz w:val="20"/>
          <w:szCs w:val="20"/>
          <w:lang w:eastAsia="sk-SK"/>
        </w:rPr>
        <w:t>Martin: Osveta, 1981. 183 s.</w:t>
      </w:r>
    </w:p>
    <w:p w14:paraId="2D299B93" w14:textId="77777777" w:rsidR="00BC7E84" w:rsidRPr="00BC7E84" w:rsidRDefault="00BC7E84" w:rsidP="00BC7E84">
      <w:pPr>
        <w:numPr>
          <w:ilvl w:val="0"/>
          <w:numId w:val="10"/>
        </w:numPr>
        <w:shd w:val="clear" w:color="auto" w:fill="FFFFFF"/>
        <w:spacing w:after="0" w:line="240" w:lineRule="auto"/>
        <w:rPr>
          <w:rFonts w:ascii="Aptos" w:eastAsia="Times New Roman" w:hAnsi="Aptos" w:cs="Arial"/>
          <w:color w:val="002060"/>
          <w:sz w:val="24"/>
          <w:szCs w:val="24"/>
          <w:lang w:eastAsia="sk-SK"/>
        </w:rPr>
      </w:pPr>
      <w:r w:rsidRPr="00BC7E84">
        <w:rPr>
          <w:rFonts w:ascii="Arial" w:eastAsia="Times New Roman" w:hAnsi="Arial" w:cs="Arial"/>
          <w:color w:val="002060"/>
          <w:sz w:val="20"/>
          <w:szCs w:val="20"/>
          <w:lang w:eastAsia="sk-SK"/>
        </w:rPr>
        <w:t>Dostupné z: </w:t>
      </w:r>
      <w:hyperlink r:id="rId37" w:tgtFrame="_blank" w:history="1">
        <w:r w:rsidRPr="00BC7E84">
          <w:rPr>
            <w:rFonts w:ascii="Arial" w:eastAsia="Times New Roman" w:hAnsi="Arial" w:cs="Arial"/>
            <w:color w:val="467886"/>
            <w:sz w:val="20"/>
            <w:szCs w:val="20"/>
            <w:u w:val="single"/>
            <w:lang w:eastAsia="sk-SK"/>
          </w:rPr>
          <w:t>https://dikda.snk.sk/view/uuid:765b282c-7d46-4dd7-8c11-ad51e4aa4612?page=uuid:a9b3abbe-4f72-4b3c-86a7-2a2958f8604f</w:t>
        </w:r>
      </w:hyperlink>
      <w:r w:rsidRPr="00BC7E84">
        <w:rPr>
          <w:rFonts w:ascii="Arial" w:eastAsia="Times New Roman" w:hAnsi="Arial" w:cs="Arial"/>
          <w:color w:val="002060"/>
          <w:sz w:val="20"/>
          <w:szCs w:val="20"/>
          <w:lang w:eastAsia="sk-SK"/>
        </w:rPr>
        <w:t>; Univerzitná knižnica v Bratislave</w:t>
      </w:r>
    </w:p>
    <w:p w14:paraId="304214F8" w14:textId="77777777" w:rsidR="00BC7E84" w:rsidRPr="00BC7E84" w:rsidRDefault="00BC7E84" w:rsidP="00BC7E84">
      <w:pPr>
        <w:shd w:val="clear" w:color="auto" w:fill="FFFFFF"/>
        <w:spacing w:after="0" w:line="240" w:lineRule="auto"/>
        <w:rPr>
          <w:rFonts w:ascii="Arial" w:eastAsia="Times New Roman" w:hAnsi="Arial" w:cs="Arial"/>
          <w:color w:val="222222"/>
          <w:sz w:val="24"/>
          <w:szCs w:val="24"/>
          <w:lang w:eastAsia="sk-SK"/>
        </w:rPr>
      </w:pPr>
      <w:r w:rsidRPr="00BC7E84">
        <w:rPr>
          <w:rFonts w:ascii="Arial" w:eastAsia="Times New Roman" w:hAnsi="Arial" w:cs="Arial"/>
          <w:color w:val="002060"/>
          <w:sz w:val="20"/>
          <w:szCs w:val="20"/>
          <w:lang w:eastAsia="sk-SK"/>
        </w:rPr>
        <w:t>REBRO, Augustín. </w:t>
      </w:r>
      <w:r w:rsidRPr="00BC7E84">
        <w:rPr>
          <w:rFonts w:ascii="Arial" w:eastAsia="Times New Roman" w:hAnsi="Arial" w:cs="Arial"/>
          <w:i/>
          <w:iCs/>
          <w:color w:val="002060"/>
          <w:sz w:val="20"/>
          <w:szCs w:val="20"/>
          <w:lang w:eastAsia="sk-SK"/>
        </w:rPr>
        <w:t>Vzácne a obdivované vody Slovenska</w:t>
      </w:r>
      <w:r w:rsidRPr="00BC7E84">
        <w:rPr>
          <w:rFonts w:ascii="Arial" w:eastAsia="Times New Roman" w:hAnsi="Arial" w:cs="Arial"/>
          <w:color w:val="002060"/>
          <w:sz w:val="20"/>
          <w:szCs w:val="20"/>
          <w:lang w:eastAsia="sk-SK"/>
        </w:rPr>
        <w:t>. Piešťany: Turista, 1996. 182 s.</w:t>
      </w:r>
    </w:p>
    <w:p w14:paraId="722B3B44" w14:textId="77777777" w:rsidR="00BC7E84" w:rsidRPr="00BC7E84" w:rsidRDefault="00BC7E84" w:rsidP="00BC7E84">
      <w:pPr>
        <w:numPr>
          <w:ilvl w:val="0"/>
          <w:numId w:val="11"/>
        </w:numPr>
        <w:shd w:val="clear" w:color="auto" w:fill="FFFFFF"/>
        <w:spacing w:after="0" w:line="240" w:lineRule="auto"/>
        <w:rPr>
          <w:rFonts w:ascii="Arial" w:eastAsia="Times New Roman" w:hAnsi="Arial" w:cs="Arial"/>
          <w:color w:val="002060"/>
          <w:sz w:val="20"/>
          <w:szCs w:val="20"/>
          <w:lang w:eastAsia="sk-SK"/>
        </w:rPr>
      </w:pPr>
      <w:r w:rsidRPr="00BC7E84">
        <w:rPr>
          <w:rFonts w:ascii="Arial" w:eastAsia="Times New Roman" w:hAnsi="Arial" w:cs="Arial"/>
          <w:color w:val="002060"/>
          <w:sz w:val="20"/>
          <w:szCs w:val="20"/>
          <w:lang w:eastAsia="sk-SK"/>
        </w:rPr>
        <w:t>Dostupné z: Univerzitná knižnica v Bratislave</w:t>
      </w:r>
    </w:p>
    <w:p w14:paraId="7F8DA359" w14:textId="77777777" w:rsidR="00BC7E84" w:rsidRPr="00BC7E84" w:rsidRDefault="00BC7E84" w:rsidP="00BC7E84">
      <w:pPr>
        <w:shd w:val="clear" w:color="auto" w:fill="FFFFFF"/>
        <w:spacing w:after="0" w:line="240" w:lineRule="auto"/>
        <w:rPr>
          <w:rFonts w:ascii="Arial" w:eastAsia="Times New Roman" w:hAnsi="Arial" w:cs="Arial"/>
          <w:color w:val="222222"/>
          <w:sz w:val="24"/>
          <w:szCs w:val="24"/>
          <w:lang w:eastAsia="sk-SK"/>
        </w:rPr>
      </w:pPr>
      <w:r w:rsidRPr="00BC7E84">
        <w:rPr>
          <w:rFonts w:ascii="Arial" w:eastAsia="Times New Roman" w:hAnsi="Arial" w:cs="Arial"/>
          <w:color w:val="002060"/>
          <w:sz w:val="20"/>
          <w:szCs w:val="20"/>
          <w:lang w:eastAsia="sk-SK"/>
        </w:rPr>
        <w:t xml:space="preserve">STEWARD </w:t>
      </w:r>
      <w:proofErr w:type="spellStart"/>
      <w:r w:rsidRPr="00BC7E84">
        <w:rPr>
          <w:rFonts w:ascii="Arial" w:eastAsia="Times New Roman" w:hAnsi="Arial" w:cs="Arial"/>
          <w:color w:val="002060"/>
          <w:sz w:val="20"/>
          <w:szCs w:val="20"/>
          <w:lang w:eastAsia="sk-SK"/>
        </w:rPr>
        <w:t>Jill</w:t>
      </w:r>
      <w:proofErr w:type="spellEnd"/>
      <w:r w:rsidRPr="00BC7E84">
        <w:rPr>
          <w:rFonts w:ascii="Arial" w:eastAsia="Times New Roman" w:hAnsi="Arial" w:cs="Arial"/>
          <w:color w:val="002060"/>
          <w:sz w:val="20"/>
          <w:szCs w:val="20"/>
          <w:lang w:eastAsia="sk-SK"/>
        </w:rPr>
        <w:t xml:space="preserve"> R. The Spa </w:t>
      </w:r>
      <w:proofErr w:type="spellStart"/>
      <w:r w:rsidRPr="00BC7E84">
        <w:rPr>
          <w:rFonts w:ascii="Arial" w:eastAsia="Times New Roman" w:hAnsi="Arial" w:cs="Arial"/>
          <w:color w:val="002060"/>
          <w:sz w:val="20"/>
          <w:szCs w:val="20"/>
          <w:lang w:eastAsia="sk-SK"/>
        </w:rPr>
        <w:t>Towns</w:t>
      </w:r>
      <w:proofErr w:type="spellEnd"/>
      <w:r w:rsidRPr="00BC7E84">
        <w:rPr>
          <w:rFonts w:ascii="Arial" w:eastAsia="Times New Roman" w:hAnsi="Arial" w:cs="Arial"/>
          <w:color w:val="002060"/>
          <w:sz w:val="20"/>
          <w:szCs w:val="20"/>
          <w:lang w:eastAsia="sk-SK"/>
        </w:rPr>
        <w:t xml:space="preserve"> of </w:t>
      </w:r>
      <w:proofErr w:type="spellStart"/>
      <w:r w:rsidRPr="00BC7E84">
        <w:rPr>
          <w:rFonts w:ascii="Arial" w:eastAsia="Times New Roman" w:hAnsi="Arial" w:cs="Arial"/>
          <w:color w:val="002060"/>
          <w:sz w:val="20"/>
          <w:szCs w:val="20"/>
          <w:lang w:eastAsia="sk-SK"/>
        </w:rPr>
        <w:t>the</w:t>
      </w:r>
      <w:proofErr w:type="spellEnd"/>
      <w:r w:rsidRPr="00BC7E84">
        <w:rPr>
          <w:rFonts w:ascii="Arial" w:eastAsia="Times New Roman" w:hAnsi="Arial" w:cs="Arial"/>
          <w:color w:val="002060"/>
          <w:sz w:val="20"/>
          <w:szCs w:val="20"/>
          <w:lang w:eastAsia="sk-SK"/>
        </w:rPr>
        <w:t xml:space="preserve"> </w:t>
      </w:r>
      <w:proofErr w:type="spellStart"/>
      <w:r w:rsidRPr="00BC7E84">
        <w:rPr>
          <w:rFonts w:ascii="Arial" w:eastAsia="Times New Roman" w:hAnsi="Arial" w:cs="Arial"/>
          <w:color w:val="002060"/>
          <w:sz w:val="20"/>
          <w:szCs w:val="20"/>
          <w:lang w:eastAsia="sk-SK"/>
        </w:rPr>
        <w:t>Austro-Hungarian</w:t>
      </w:r>
      <w:proofErr w:type="spellEnd"/>
      <w:r w:rsidRPr="00BC7E84">
        <w:rPr>
          <w:rFonts w:ascii="Arial" w:eastAsia="Times New Roman" w:hAnsi="Arial" w:cs="Arial"/>
          <w:color w:val="002060"/>
          <w:sz w:val="20"/>
          <w:szCs w:val="20"/>
          <w:lang w:eastAsia="sk-SK"/>
        </w:rPr>
        <w:t xml:space="preserve"> </w:t>
      </w:r>
      <w:proofErr w:type="spellStart"/>
      <w:r w:rsidRPr="00BC7E84">
        <w:rPr>
          <w:rFonts w:ascii="Arial" w:eastAsia="Times New Roman" w:hAnsi="Arial" w:cs="Arial"/>
          <w:color w:val="002060"/>
          <w:sz w:val="20"/>
          <w:szCs w:val="20"/>
          <w:lang w:eastAsia="sk-SK"/>
        </w:rPr>
        <w:t>Empire</w:t>
      </w:r>
      <w:proofErr w:type="spellEnd"/>
      <w:r w:rsidRPr="00BC7E84">
        <w:rPr>
          <w:rFonts w:ascii="Arial" w:eastAsia="Times New Roman" w:hAnsi="Arial" w:cs="Arial"/>
          <w:color w:val="002060"/>
          <w:sz w:val="20"/>
          <w:szCs w:val="20"/>
          <w:lang w:eastAsia="sk-SK"/>
        </w:rPr>
        <w:t xml:space="preserve"> and </w:t>
      </w:r>
      <w:proofErr w:type="spellStart"/>
      <w:r w:rsidRPr="00BC7E84">
        <w:rPr>
          <w:rFonts w:ascii="Arial" w:eastAsia="Times New Roman" w:hAnsi="Arial" w:cs="Arial"/>
          <w:color w:val="002060"/>
          <w:sz w:val="20"/>
          <w:szCs w:val="20"/>
          <w:lang w:eastAsia="sk-SK"/>
        </w:rPr>
        <w:t>the</w:t>
      </w:r>
      <w:proofErr w:type="spellEnd"/>
      <w:r w:rsidRPr="00BC7E84">
        <w:rPr>
          <w:rFonts w:ascii="Arial" w:eastAsia="Times New Roman" w:hAnsi="Arial" w:cs="Arial"/>
          <w:color w:val="002060"/>
          <w:sz w:val="20"/>
          <w:szCs w:val="20"/>
          <w:lang w:eastAsia="sk-SK"/>
        </w:rPr>
        <w:t xml:space="preserve"> </w:t>
      </w:r>
      <w:proofErr w:type="spellStart"/>
      <w:r w:rsidRPr="00BC7E84">
        <w:rPr>
          <w:rFonts w:ascii="Arial" w:eastAsia="Times New Roman" w:hAnsi="Arial" w:cs="Arial"/>
          <w:color w:val="002060"/>
          <w:sz w:val="20"/>
          <w:szCs w:val="20"/>
          <w:lang w:eastAsia="sk-SK"/>
        </w:rPr>
        <w:t>Growth</w:t>
      </w:r>
      <w:proofErr w:type="spellEnd"/>
      <w:r w:rsidRPr="00BC7E84">
        <w:rPr>
          <w:rFonts w:ascii="Arial" w:eastAsia="Times New Roman" w:hAnsi="Arial" w:cs="Arial"/>
          <w:color w:val="002060"/>
          <w:sz w:val="20"/>
          <w:szCs w:val="20"/>
          <w:lang w:eastAsia="sk-SK"/>
        </w:rPr>
        <w:t xml:space="preserve"> of </w:t>
      </w:r>
      <w:proofErr w:type="spellStart"/>
      <w:r w:rsidRPr="00BC7E84">
        <w:rPr>
          <w:rFonts w:ascii="Arial" w:eastAsia="Times New Roman" w:hAnsi="Arial" w:cs="Arial"/>
          <w:color w:val="002060"/>
          <w:sz w:val="20"/>
          <w:szCs w:val="20"/>
          <w:lang w:eastAsia="sk-SK"/>
        </w:rPr>
        <w:t>Tourist</w:t>
      </w:r>
      <w:proofErr w:type="spellEnd"/>
      <w:r w:rsidRPr="00BC7E84">
        <w:rPr>
          <w:rFonts w:ascii="Arial" w:eastAsia="Times New Roman" w:hAnsi="Arial" w:cs="Arial"/>
          <w:color w:val="002060"/>
          <w:sz w:val="20"/>
          <w:szCs w:val="20"/>
          <w:lang w:eastAsia="sk-SK"/>
        </w:rPr>
        <w:t xml:space="preserve"> </w:t>
      </w:r>
      <w:proofErr w:type="spellStart"/>
      <w:r w:rsidRPr="00BC7E84">
        <w:rPr>
          <w:rFonts w:ascii="Arial" w:eastAsia="Times New Roman" w:hAnsi="Arial" w:cs="Arial"/>
          <w:color w:val="002060"/>
          <w:sz w:val="20"/>
          <w:szCs w:val="20"/>
          <w:lang w:eastAsia="sk-SK"/>
        </w:rPr>
        <w:t>Culture</w:t>
      </w:r>
      <w:proofErr w:type="spellEnd"/>
      <w:r w:rsidRPr="00BC7E84">
        <w:rPr>
          <w:rFonts w:ascii="Arial" w:eastAsia="Times New Roman" w:hAnsi="Arial" w:cs="Arial"/>
          <w:color w:val="002060"/>
          <w:sz w:val="20"/>
          <w:szCs w:val="20"/>
          <w:lang w:eastAsia="sk-SK"/>
        </w:rPr>
        <w:t xml:space="preserve"> 1860–1914. In: Peter </w:t>
      </w:r>
      <w:proofErr w:type="spellStart"/>
      <w:r w:rsidRPr="00BC7E84">
        <w:rPr>
          <w:rFonts w:ascii="Arial" w:eastAsia="Times New Roman" w:hAnsi="Arial" w:cs="Arial"/>
          <w:color w:val="002060"/>
          <w:sz w:val="20"/>
          <w:szCs w:val="20"/>
          <w:lang w:eastAsia="sk-SK"/>
        </w:rPr>
        <w:t>Borsay</w:t>
      </w:r>
      <w:proofErr w:type="spellEnd"/>
      <w:r w:rsidRPr="00BC7E84">
        <w:rPr>
          <w:rFonts w:ascii="Arial" w:eastAsia="Times New Roman" w:hAnsi="Arial" w:cs="Arial"/>
          <w:color w:val="002060"/>
          <w:sz w:val="20"/>
          <w:szCs w:val="20"/>
          <w:lang w:eastAsia="sk-SK"/>
        </w:rPr>
        <w:t xml:space="preserve">, </w:t>
      </w:r>
      <w:proofErr w:type="spellStart"/>
      <w:r w:rsidRPr="00BC7E84">
        <w:rPr>
          <w:rFonts w:ascii="Arial" w:eastAsia="Times New Roman" w:hAnsi="Arial" w:cs="Arial"/>
          <w:color w:val="002060"/>
          <w:sz w:val="20"/>
          <w:szCs w:val="20"/>
          <w:lang w:eastAsia="sk-SK"/>
        </w:rPr>
        <w:t>Gunther</w:t>
      </w:r>
      <w:proofErr w:type="spellEnd"/>
      <w:r w:rsidRPr="00BC7E84">
        <w:rPr>
          <w:rFonts w:ascii="Arial" w:eastAsia="Times New Roman" w:hAnsi="Arial" w:cs="Arial"/>
          <w:color w:val="002060"/>
          <w:sz w:val="20"/>
          <w:szCs w:val="20"/>
          <w:lang w:eastAsia="sk-SK"/>
        </w:rPr>
        <w:t xml:space="preserve"> </w:t>
      </w:r>
      <w:proofErr w:type="spellStart"/>
      <w:r w:rsidRPr="00BC7E84">
        <w:rPr>
          <w:rFonts w:ascii="Arial" w:eastAsia="Times New Roman" w:hAnsi="Arial" w:cs="Arial"/>
          <w:color w:val="002060"/>
          <w:sz w:val="20"/>
          <w:szCs w:val="20"/>
          <w:lang w:eastAsia="sk-SK"/>
        </w:rPr>
        <w:t>Herschfelder</w:t>
      </w:r>
      <w:proofErr w:type="spellEnd"/>
      <w:r w:rsidRPr="00BC7E84">
        <w:rPr>
          <w:rFonts w:ascii="Arial" w:eastAsia="Times New Roman" w:hAnsi="Arial" w:cs="Arial"/>
          <w:color w:val="002060"/>
          <w:sz w:val="20"/>
          <w:szCs w:val="20"/>
          <w:lang w:eastAsia="sk-SK"/>
        </w:rPr>
        <w:t xml:space="preserve"> and </w:t>
      </w:r>
      <w:proofErr w:type="spellStart"/>
      <w:r w:rsidRPr="00BC7E84">
        <w:rPr>
          <w:rFonts w:ascii="Arial" w:eastAsia="Times New Roman" w:hAnsi="Arial" w:cs="Arial"/>
          <w:color w:val="002060"/>
          <w:sz w:val="20"/>
          <w:szCs w:val="20"/>
          <w:lang w:eastAsia="sk-SK"/>
        </w:rPr>
        <w:t>Ruth</w:t>
      </w:r>
      <w:proofErr w:type="spellEnd"/>
      <w:r w:rsidRPr="00BC7E84">
        <w:rPr>
          <w:rFonts w:ascii="Arial" w:eastAsia="Times New Roman" w:hAnsi="Arial" w:cs="Arial"/>
          <w:color w:val="002060"/>
          <w:sz w:val="20"/>
          <w:szCs w:val="20"/>
          <w:lang w:eastAsia="sk-SK"/>
        </w:rPr>
        <w:t xml:space="preserve">-E </w:t>
      </w:r>
      <w:proofErr w:type="spellStart"/>
      <w:r w:rsidRPr="00BC7E84">
        <w:rPr>
          <w:rFonts w:ascii="Arial" w:eastAsia="Times New Roman" w:hAnsi="Arial" w:cs="Arial"/>
          <w:color w:val="002060"/>
          <w:sz w:val="20"/>
          <w:szCs w:val="20"/>
          <w:lang w:eastAsia="sk-SK"/>
        </w:rPr>
        <w:t>Mohrmann</w:t>
      </w:r>
      <w:proofErr w:type="spellEnd"/>
      <w:r w:rsidRPr="00BC7E84">
        <w:rPr>
          <w:rFonts w:ascii="Arial" w:eastAsia="Times New Roman" w:hAnsi="Arial" w:cs="Arial"/>
          <w:color w:val="002060"/>
          <w:sz w:val="20"/>
          <w:szCs w:val="20"/>
          <w:lang w:eastAsia="sk-SK"/>
        </w:rPr>
        <w:t xml:space="preserve"> (</w:t>
      </w:r>
      <w:proofErr w:type="spellStart"/>
      <w:r w:rsidRPr="00BC7E84">
        <w:rPr>
          <w:rFonts w:ascii="Arial" w:eastAsia="Times New Roman" w:hAnsi="Arial" w:cs="Arial"/>
          <w:color w:val="002060"/>
          <w:sz w:val="20"/>
          <w:szCs w:val="20"/>
          <w:lang w:eastAsia="sk-SK"/>
        </w:rPr>
        <w:t>Eds</w:t>
      </w:r>
      <w:proofErr w:type="spellEnd"/>
      <w:r w:rsidRPr="00BC7E84">
        <w:rPr>
          <w:rFonts w:ascii="Arial" w:eastAsia="Times New Roman" w:hAnsi="Arial" w:cs="Arial"/>
          <w:color w:val="002060"/>
          <w:sz w:val="20"/>
          <w:szCs w:val="20"/>
          <w:lang w:eastAsia="sk-SK"/>
        </w:rPr>
        <w:t>.). </w:t>
      </w:r>
      <w:r w:rsidRPr="00BC7E84">
        <w:rPr>
          <w:rFonts w:ascii="Arial" w:eastAsia="Times New Roman" w:hAnsi="Arial" w:cs="Arial"/>
          <w:i/>
          <w:iCs/>
          <w:color w:val="002060"/>
          <w:sz w:val="20"/>
          <w:szCs w:val="20"/>
          <w:lang w:eastAsia="sk-SK"/>
        </w:rPr>
        <w:t xml:space="preserve">New </w:t>
      </w:r>
      <w:proofErr w:type="spellStart"/>
      <w:r w:rsidRPr="00BC7E84">
        <w:rPr>
          <w:rFonts w:ascii="Arial" w:eastAsia="Times New Roman" w:hAnsi="Arial" w:cs="Arial"/>
          <w:i/>
          <w:iCs/>
          <w:color w:val="002060"/>
          <w:sz w:val="20"/>
          <w:szCs w:val="20"/>
          <w:lang w:eastAsia="sk-SK"/>
        </w:rPr>
        <w:t>Directions</w:t>
      </w:r>
      <w:proofErr w:type="spellEnd"/>
      <w:r w:rsidRPr="00BC7E84">
        <w:rPr>
          <w:rFonts w:ascii="Arial" w:eastAsia="Times New Roman" w:hAnsi="Arial" w:cs="Arial"/>
          <w:i/>
          <w:iCs/>
          <w:color w:val="002060"/>
          <w:sz w:val="20"/>
          <w:szCs w:val="20"/>
          <w:lang w:eastAsia="sk-SK"/>
        </w:rPr>
        <w:t xml:space="preserve"> in Urban </w:t>
      </w:r>
      <w:proofErr w:type="spellStart"/>
      <w:r w:rsidRPr="00BC7E84">
        <w:rPr>
          <w:rFonts w:ascii="Arial" w:eastAsia="Times New Roman" w:hAnsi="Arial" w:cs="Arial"/>
          <w:i/>
          <w:iCs/>
          <w:color w:val="002060"/>
          <w:sz w:val="20"/>
          <w:szCs w:val="20"/>
          <w:lang w:eastAsia="sk-SK"/>
        </w:rPr>
        <w:t>History</w:t>
      </w:r>
      <w:proofErr w:type="spellEnd"/>
      <w:r w:rsidRPr="00BC7E84">
        <w:rPr>
          <w:rFonts w:ascii="Arial" w:eastAsia="Times New Roman" w:hAnsi="Arial" w:cs="Arial"/>
          <w:i/>
          <w:iCs/>
          <w:color w:val="002060"/>
          <w:sz w:val="20"/>
          <w:szCs w:val="20"/>
          <w:lang w:eastAsia="sk-SK"/>
        </w:rPr>
        <w:t xml:space="preserve">: </w:t>
      </w:r>
      <w:proofErr w:type="spellStart"/>
      <w:r w:rsidRPr="00BC7E84">
        <w:rPr>
          <w:rFonts w:ascii="Arial" w:eastAsia="Times New Roman" w:hAnsi="Arial" w:cs="Arial"/>
          <w:i/>
          <w:iCs/>
          <w:color w:val="002060"/>
          <w:sz w:val="20"/>
          <w:szCs w:val="20"/>
          <w:lang w:eastAsia="sk-SK"/>
        </w:rPr>
        <w:t>Aspects</w:t>
      </w:r>
      <w:proofErr w:type="spellEnd"/>
      <w:r w:rsidRPr="00BC7E84">
        <w:rPr>
          <w:rFonts w:ascii="Arial" w:eastAsia="Times New Roman" w:hAnsi="Arial" w:cs="Arial"/>
          <w:i/>
          <w:iCs/>
          <w:color w:val="002060"/>
          <w:sz w:val="20"/>
          <w:szCs w:val="20"/>
          <w:lang w:eastAsia="sk-SK"/>
        </w:rPr>
        <w:t xml:space="preserve"> of </w:t>
      </w:r>
      <w:proofErr w:type="spellStart"/>
      <w:r w:rsidRPr="00BC7E84">
        <w:rPr>
          <w:rFonts w:ascii="Arial" w:eastAsia="Times New Roman" w:hAnsi="Arial" w:cs="Arial"/>
          <w:i/>
          <w:iCs/>
          <w:color w:val="002060"/>
          <w:sz w:val="20"/>
          <w:szCs w:val="20"/>
          <w:lang w:eastAsia="sk-SK"/>
        </w:rPr>
        <w:t>European</w:t>
      </w:r>
      <w:proofErr w:type="spellEnd"/>
      <w:r w:rsidRPr="00BC7E84">
        <w:rPr>
          <w:rFonts w:ascii="Arial" w:eastAsia="Times New Roman" w:hAnsi="Arial" w:cs="Arial"/>
          <w:i/>
          <w:iCs/>
          <w:color w:val="002060"/>
          <w:sz w:val="20"/>
          <w:szCs w:val="20"/>
          <w:lang w:eastAsia="sk-SK"/>
        </w:rPr>
        <w:t xml:space="preserve"> Art, </w:t>
      </w:r>
      <w:proofErr w:type="spellStart"/>
      <w:r w:rsidRPr="00BC7E84">
        <w:rPr>
          <w:rFonts w:ascii="Arial" w:eastAsia="Times New Roman" w:hAnsi="Arial" w:cs="Arial"/>
          <w:i/>
          <w:iCs/>
          <w:color w:val="002060"/>
          <w:sz w:val="20"/>
          <w:szCs w:val="20"/>
          <w:lang w:eastAsia="sk-SK"/>
        </w:rPr>
        <w:t>Health</w:t>
      </w:r>
      <w:proofErr w:type="spellEnd"/>
      <w:r w:rsidRPr="00BC7E84">
        <w:rPr>
          <w:rFonts w:ascii="Arial" w:eastAsia="Times New Roman" w:hAnsi="Arial" w:cs="Arial"/>
          <w:i/>
          <w:iCs/>
          <w:color w:val="002060"/>
          <w:sz w:val="20"/>
          <w:szCs w:val="20"/>
          <w:lang w:eastAsia="sk-SK"/>
        </w:rPr>
        <w:t xml:space="preserve">, </w:t>
      </w:r>
      <w:proofErr w:type="spellStart"/>
      <w:r w:rsidRPr="00BC7E84">
        <w:rPr>
          <w:rFonts w:ascii="Arial" w:eastAsia="Times New Roman" w:hAnsi="Arial" w:cs="Arial"/>
          <w:i/>
          <w:iCs/>
          <w:color w:val="002060"/>
          <w:sz w:val="20"/>
          <w:szCs w:val="20"/>
          <w:lang w:eastAsia="sk-SK"/>
        </w:rPr>
        <w:t>Tourism</w:t>
      </w:r>
      <w:proofErr w:type="spellEnd"/>
      <w:r w:rsidRPr="00BC7E84">
        <w:rPr>
          <w:rFonts w:ascii="Arial" w:eastAsia="Times New Roman" w:hAnsi="Arial" w:cs="Arial"/>
          <w:i/>
          <w:iCs/>
          <w:color w:val="002060"/>
          <w:sz w:val="20"/>
          <w:szCs w:val="20"/>
          <w:lang w:eastAsia="sk-SK"/>
        </w:rPr>
        <w:t xml:space="preserve"> and </w:t>
      </w:r>
      <w:proofErr w:type="spellStart"/>
      <w:r w:rsidRPr="00BC7E84">
        <w:rPr>
          <w:rFonts w:ascii="Arial" w:eastAsia="Times New Roman" w:hAnsi="Arial" w:cs="Arial"/>
          <w:i/>
          <w:iCs/>
          <w:color w:val="002060"/>
          <w:sz w:val="20"/>
          <w:szCs w:val="20"/>
          <w:lang w:eastAsia="sk-SK"/>
        </w:rPr>
        <w:t>Leisure</w:t>
      </w:r>
      <w:proofErr w:type="spellEnd"/>
      <w:r w:rsidRPr="00BC7E84">
        <w:rPr>
          <w:rFonts w:ascii="Arial" w:eastAsia="Times New Roman" w:hAnsi="Arial" w:cs="Arial"/>
          <w:i/>
          <w:iCs/>
          <w:color w:val="002060"/>
          <w:sz w:val="20"/>
          <w:szCs w:val="20"/>
          <w:lang w:eastAsia="sk-SK"/>
        </w:rPr>
        <w:t xml:space="preserve"> </w:t>
      </w:r>
      <w:proofErr w:type="spellStart"/>
      <w:r w:rsidRPr="00BC7E84">
        <w:rPr>
          <w:rFonts w:ascii="Arial" w:eastAsia="Times New Roman" w:hAnsi="Arial" w:cs="Arial"/>
          <w:i/>
          <w:iCs/>
          <w:color w:val="002060"/>
          <w:sz w:val="20"/>
          <w:szCs w:val="20"/>
          <w:lang w:eastAsia="sk-SK"/>
        </w:rPr>
        <w:t>since</w:t>
      </w:r>
      <w:proofErr w:type="spellEnd"/>
      <w:r w:rsidRPr="00BC7E84">
        <w:rPr>
          <w:rFonts w:ascii="Arial" w:eastAsia="Times New Roman" w:hAnsi="Arial" w:cs="Arial"/>
          <w:i/>
          <w:iCs/>
          <w:color w:val="002060"/>
          <w:sz w:val="20"/>
          <w:szCs w:val="20"/>
          <w:lang w:eastAsia="sk-SK"/>
        </w:rPr>
        <w:t xml:space="preserve"> </w:t>
      </w:r>
      <w:proofErr w:type="spellStart"/>
      <w:r w:rsidRPr="00BC7E84">
        <w:rPr>
          <w:rFonts w:ascii="Arial" w:eastAsia="Times New Roman" w:hAnsi="Arial" w:cs="Arial"/>
          <w:i/>
          <w:iCs/>
          <w:color w:val="002060"/>
          <w:sz w:val="20"/>
          <w:szCs w:val="20"/>
          <w:lang w:eastAsia="sk-SK"/>
        </w:rPr>
        <w:t>the</w:t>
      </w:r>
      <w:proofErr w:type="spellEnd"/>
      <w:r w:rsidRPr="00BC7E84">
        <w:rPr>
          <w:rFonts w:ascii="Arial" w:eastAsia="Times New Roman" w:hAnsi="Arial" w:cs="Arial"/>
          <w:i/>
          <w:iCs/>
          <w:color w:val="002060"/>
          <w:sz w:val="20"/>
          <w:szCs w:val="20"/>
          <w:lang w:eastAsia="sk-SK"/>
        </w:rPr>
        <w:t xml:space="preserve"> </w:t>
      </w:r>
      <w:proofErr w:type="spellStart"/>
      <w:r w:rsidRPr="00BC7E84">
        <w:rPr>
          <w:rFonts w:ascii="Arial" w:eastAsia="Times New Roman" w:hAnsi="Arial" w:cs="Arial"/>
          <w:i/>
          <w:iCs/>
          <w:color w:val="002060"/>
          <w:sz w:val="20"/>
          <w:szCs w:val="20"/>
          <w:lang w:eastAsia="sk-SK"/>
        </w:rPr>
        <w:t>Enlightenment</w:t>
      </w:r>
      <w:proofErr w:type="spellEnd"/>
      <w:r w:rsidRPr="00BC7E84">
        <w:rPr>
          <w:rFonts w:ascii="Arial" w:eastAsia="Times New Roman" w:hAnsi="Arial" w:cs="Arial"/>
          <w:i/>
          <w:iCs/>
          <w:color w:val="002060"/>
          <w:sz w:val="20"/>
          <w:szCs w:val="20"/>
          <w:lang w:eastAsia="sk-SK"/>
        </w:rPr>
        <w:t>. </w:t>
      </w:r>
    </w:p>
    <w:p w14:paraId="77C09313" w14:textId="77777777" w:rsidR="00BC7E84" w:rsidRPr="00BC7E84" w:rsidRDefault="00BC7E84" w:rsidP="00BC7E84">
      <w:pPr>
        <w:numPr>
          <w:ilvl w:val="0"/>
          <w:numId w:val="12"/>
        </w:numPr>
        <w:shd w:val="clear" w:color="auto" w:fill="FFFFFF"/>
        <w:spacing w:after="0" w:line="240" w:lineRule="auto"/>
        <w:rPr>
          <w:rFonts w:ascii="Arial" w:eastAsia="Times New Roman" w:hAnsi="Arial" w:cs="Arial"/>
          <w:color w:val="002060"/>
          <w:sz w:val="20"/>
          <w:szCs w:val="20"/>
          <w:lang w:eastAsia="sk-SK"/>
        </w:rPr>
      </w:pPr>
      <w:r w:rsidRPr="00BC7E84">
        <w:rPr>
          <w:rFonts w:ascii="Arial" w:eastAsia="Times New Roman" w:hAnsi="Arial" w:cs="Arial"/>
          <w:color w:val="002060"/>
          <w:sz w:val="20"/>
          <w:szCs w:val="20"/>
          <w:lang w:eastAsia="sk-SK"/>
        </w:rPr>
        <w:t>Dostupné z: </w:t>
      </w:r>
      <w:hyperlink r:id="rId38" w:tgtFrame="_blank" w:history="1">
        <w:r w:rsidRPr="00BC7E84">
          <w:rPr>
            <w:rFonts w:ascii="Arial" w:eastAsia="Times New Roman" w:hAnsi="Arial" w:cs="Arial"/>
            <w:color w:val="1155CC"/>
            <w:sz w:val="20"/>
            <w:szCs w:val="20"/>
            <w:u w:val="single"/>
            <w:lang w:eastAsia="sk-SK"/>
          </w:rPr>
          <w:t>https://www.researchgate.net/publication/365202944_THE_SPA_TOWNS_OF_THE_AUSTRO-HUNGARIAN_EMPIRE_AND_THE_GROWTH_OF_TOURIST_CULTURE_1860-1914_1</w:t>
        </w:r>
      </w:hyperlink>
    </w:p>
    <w:p w14:paraId="31D748F3" w14:textId="77777777" w:rsidR="00BC7E84" w:rsidRPr="00BC7E84" w:rsidRDefault="00BC7E84" w:rsidP="00BC7E84">
      <w:pPr>
        <w:shd w:val="clear" w:color="auto" w:fill="FFFFFF"/>
        <w:spacing w:after="0" w:line="240" w:lineRule="auto"/>
        <w:rPr>
          <w:rFonts w:ascii="Arial" w:eastAsia="Times New Roman" w:hAnsi="Arial" w:cs="Arial"/>
          <w:color w:val="222222"/>
          <w:sz w:val="24"/>
          <w:szCs w:val="24"/>
          <w:lang w:eastAsia="sk-SK"/>
        </w:rPr>
      </w:pPr>
      <w:r w:rsidRPr="00BC7E84">
        <w:rPr>
          <w:rFonts w:ascii="Arial" w:eastAsia="Times New Roman" w:hAnsi="Arial" w:cs="Arial"/>
          <w:color w:val="002060"/>
          <w:sz w:val="20"/>
          <w:szCs w:val="20"/>
          <w:lang w:eastAsia="sk-SK"/>
        </w:rPr>
        <w:t>WERHNER, Juraj. </w:t>
      </w:r>
      <w:r w:rsidRPr="00BC7E84">
        <w:rPr>
          <w:rFonts w:ascii="Arial" w:eastAsia="Times New Roman" w:hAnsi="Arial" w:cs="Arial"/>
          <w:i/>
          <w:iCs/>
          <w:color w:val="002060"/>
          <w:sz w:val="20"/>
          <w:szCs w:val="20"/>
          <w:lang w:eastAsia="sk-SK"/>
        </w:rPr>
        <w:t>O podivuhodných vodách v Uhorsku. </w:t>
      </w:r>
      <w:r w:rsidRPr="00BC7E84">
        <w:rPr>
          <w:rFonts w:ascii="Arial" w:eastAsia="Times New Roman" w:hAnsi="Arial" w:cs="Arial"/>
          <w:color w:val="002060"/>
          <w:sz w:val="20"/>
          <w:szCs w:val="20"/>
          <w:lang w:eastAsia="sk-SK"/>
        </w:rPr>
        <w:t>Martin: Osveta, 1974. 86 s.</w:t>
      </w:r>
    </w:p>
    <w:p w14:paraId="2B164E4C" w14:textId="77777777" w:rsidR="00BC7E84" w:rsidRPr="00BC7E84" w:rsidRDefault="00BC7E84" w:rsidP="00BC7E84">
      <w:pPr>
        <w:numPr>
          <w:ilvl w:val="0"/>
          <w:numId w:val="13"/>
        </w:numPr>
        <w:shd w:val="clear" w:color="auto" w:fill="FFFFFF"/>
        <w:spacing w:after="0" w:line="240" w:lineRule="auto"/>
        <w:rPr>
          <w:rFonts w:ascii="Aptos" w:eastAsia="Times New Roman" w:hAnsi="Aptos" w:cs="Arial"/>
          <w:color w:val="002060"/>
          <w:sz w:val="24"/>
          <w:szCs w:val="24"/>
          <w:lang w:eastAsia="sk-SK"/>
        </w:rPr>
      </w:pPr>
      <w:r w:rsidRPr="00BC7E84">
        <w:rPr>
          <w:rFonts w:ascii="Arial" w:eastAsia="Times New Roman" w:hAnsi="Arial" w:cs="Arial"/>
          <w:color w:val="002060"/>
          <w:sz w:val="20"/>
          <w:szCs w:val="20"/>
          <w:lang w:eastAsia="sk-SK"/>
        </w:rPr>
        <w:t>Dostupné z: </w:t>
      </w:r>
      <w:hyperlink r:id="rId39" w:tgtFrame="_blank" w:history="1">
        <w:r w:rsidRPr="00BC7E84">
          <w:rPr>
            <w:rFonts w:ascii="Arial" w:eastAsia="Times New Roman" w:hAnsi="Arial" w:cs="Arial"/>
            <w:color w:val="467886"/>
            <w:sz w:val="20"/>
            <w:szCs w:val="20"/>
            <w:u w:val="single"/>
            <w:lang w:eastAsia="sk-SK"/>
          </w:rPr>
          <w:t>https://dikda.snk.sk/view/uuid:d0e0f00f-c243-4fac-9eb9-da25b3012134?page=uuid:919954b8-d43d-48da-b4fb-79d8dd0b4af9</w:t>
        </w:r>
      </w:hyperlink>
      <w:r w:rsidRPr="00BC7E84">
        <w:rPr>
          <w:rFonts w:ascii="Arial" w:eastAsia="Times New Roman" w:hAnsi="Arial" w:cs="Arial"/>
          <w:color w:val="002060"/>
          <w:sz w:val="20"/>
          <w:szCs w:val="20"/>
          <w:lang w:eastAsia="sk-SK"/>
        </w:rPr>
        <w:t>;</w:t>
      </w:r>
    </w:p>
    <w:p w14:paraId="11C6800C" w14:textId="77777777" w:rsidR="00BC7E84" w:rsidRPr="00BC7E84" w:rsidRDefault="00BC7E84" w:rsidP="00BC7E84">
      <w:pPr>
        <w:shd w:val="clear" w:color="auto" w:fill="FFFFFF"/>
        <w:spacing w:after="0" w:line="240" w:lineRule="auto"/>
        <w:rPr>
          <w:rFonts w:ascii="Arial" w:eastAsia="Times New Roman" w:hAnsi="Arial" w:cs="Arial"/>
          <w:color w:val="222222"/>
          <w:sz w:val="24"/>
          <w:szCs w:val="24"/>
          <w:lang w:eastAsia="sk-SK"/>
        </w:rPr>
      </w:pPr>
      <w:r w:rsidRPr="00BC7E84">
        <w:rPr>
          <w:rFonts w:ascii="Arial" w:eastAsia="Times New Roman" w:hAnsi="Arial" w:cs="Arial"/>
          <w:color w:val="002060"/>
          <w:sz w:val="20"/>
          <w:szCs w:val="20"/>
          <w:lang w:eastAsia="sk-SK"/>
        </w:rPr>
        <w:t> Periodikum: </w:t>
      </w:r>
      <w:r w:rsidRPr="00BC7E84">
        <w:rPr>
          <w:rFonts w:ascii="Arial" w:eastAsia="Times New Roman" w:hAnsi="Arial" w:cs="Arial"/>
          <w:i/>
          <w:iCs/>
          <w:color w:val="002060"/>
          <w:sz w:val="20"/>
          <w:szCs w:val="20"/>
          <w:lang w:eastAsia="sk-SK"/>
        </w:rPr>
        <w:t>Kontexty kultúry a turizmu</w:t>
      </w:r>
      <w:r w:rsidRPr="00BC7E84">
        <w:rPr>
          <w:rFonts w:ascii="Arial" w:eastAsia="Times New Roman" w:hAnsi="Arial" w:cs="Arial"/>
          <w:color w:val="002060"/>
          <w:sz w:val="20"/>
          <w:szCs w:val="20"/>
          <w:lang w:eastAsia="sk-SK"/>
        </w:rPr>
        <w:t>. Nitra: Filozofická fakulta Univerzity Konštantína Filozofa. Od r. 2008. ISSN 1337-7760</w:t>
      </w:r>
    </w:p>
    <w:p w14:paraId="072AF5F3" w14:textId="77777777" w:rsidR="00BC7E84" w:rsidRPr="00BC7E84" w:rsidRDefault="00BC7E84" w:rsidP="00BC7E84">
      <w:pPr>
        <w:numPr>
          <w:ilvl w:val="0"/>
          <w:numId w:val="14"/>
        </w:numPr>
        <w:shd w:val="clear" w:color="auto" w:fill="FFFFFF"/>
        <w:spacing w:after="0" w:line="240" w:lineRule="auto"/>
        <w:rPr>
          <w:rFonts w:ascii="Aptos" w:eastAsia="Times New Roman" w:hAnsi="Aptos" w:cs="Arial"/>
          <w:color w:val="002060"/>
          <w:sz w:val="24"/>
          <w:szCs w:val="24"/>
          <w:lang w:eastAsia="sk-SK"/>
        </w:rPr>
      </w:pPr>
      <w:r w:rsidRPr="00BC7E84">
        <w:rPr>
          <w:rFonts w:ascii="Arial" w:eastAsia="Times New Roman" w:hAnsi="Arial" w:cs="Arial"/>
          <w:color w:val="002060"/>
          <w:sz w:val="20"/>
          <w:szCs w:val="20"/>
          <w:lang w:eastAsia="sk-SK"/>
        </w:rPr>
        <w:t>Dostupné na: </w:t>
      </w:r>
      <w:hyperlink r:id="rId40" w:tgtFrame="_blank" w:history="1">
        <w:r w:rsidRPr="00BC7E84">
          <w:rPr>
            <w:rFonts w:ascii="Arial" w:eastAsia="Times New Roman" w:hAnsi="Arial" w:cs="Arial"/>
            <w:color w:val="467886"/>
            <w:sz w:val="20"/>
            <w:szCs w:val="20"/>
            <w:u w:val="single"/>
            <w:lang w:eastAsia="sk-SK"/>
          </w:rPr>
          <w:t>https://dikda.snk.sk/periodical/uuid:f906dee0-3f9b-4703-8b21-f80ca9e429b4?fulltext=k%C3%BApele</w:t>
        </w:r>
      </w:hyperlink>
    </w:p>
    <w:p w14:paraId="162A177D" w14:textId="77777777" w:rsidR="00BC7E84" w:rsidRPr="00BC7E84" w:rsidRDefault="00BC7E84" w:rsidP="00BC7E84">
      <w:pPr>
        <w:spacing w:after="120"/>
        <w:rPr>
          <w:rFonts w:ascii="Times New Roman" w:eastAsia="Times New Roman" w:hAnsi="Times New Roman" w:cs="Times New Roman"/>
          <w:sz w:val="23"/>
        </w:rPr>
      </w:pPr>
    </w:p>
    <w:p w14:paraId="67D3D054" w14:textId="77777777" w:rsidR="00BC7E84" w:rsidRPr="00BC7E84" w:rsidRDefault="00BC7E84" w:rsidP="00BC7E84">
      <w:pPr>
        <w:spacing w:after="120"/>
        <w:rPr>
          <w:rFonts w:ascii="Times New Roman" w:eastAsia="Times New Roman" w:hAnsi="Times New Roman" w:cs="Times New Roman"/>
          <w:sz w:val="23"/>
        </w:rPr>
      </w:pPr>
    </w:p>
    <w:p w14:paraId="43EC1004" w14:textId="77777777" w:rsidR="00BC7E84" w:rsidRPr="00BC7E84" w:rsidRDefault="00BC7E84" w:rsidP="00BC7E84">
      <w:pPr>
        <w:spacing w:after="120"/>
        <w:rPr>
          <w:rFonts w:ascii="Times New Roman" w:eastAsia="Times New Roman" w:hAnsi="Times New Roman" w:cs="Times New Roman"/>
          <w:sz w:val="23"/>
        </w:rPr>
      </w:pPr>
    </w:p>
    <w:p w14:paraId="522F39B3" w14:textId="77777777" w:rsidR="00BC7E84" w:rsidRPr="00BC7E84" w:rsidRDefault="00BC7E84" w:rsidP="00BC7E84">
      <w:pPr>
        <w:spacing w:after="120"/>
        <w:rPr>
          <w:rFonts w:ascii="Times New Roman" w:eastAsia="Times New Roman" w:hAnsi="Times New Roman" w:cs="Times New Roman"/>
          <w:sz w:val="23"/>
        </w:rPr>
      </w:pPr>
    </w:p>
    <w:p w14:paraId="78C57678" w14:textId="77777777" w:rsidR="00BC7E84" w:rsidRPr="00BC7E84" w:rsidRDefault="00BC7E84" w:rsidP="00BC7E84">
      <w:pPr>
        <w:suppressAutoHyphens/>
        <w:autoSpaceDN w:val="0"/>
        <w:spacing w:line="249" w:lineRule="auto"/>
        <w:rPr>
          <w:rFonts w:ascii="Times New Roman" w:eastAsia="Times New Roman" w:hAnsi="Times New Roman" w:cs="Times New Roman"/>
          <w:sz w:val="23"/>
        </w:rPr>
      </w:pPr>
    </w:p>
    <w:p w14:paraId="78A5691D" w14:textId="77777777" w:rsidR="009375A0" w:rsidRPr="00DE1291" w:rsidRDefault="009375A0" w:rsidP="00BC7E84"/>
    <w:sectPr w:rsidR="009375A0" w:rsidRPr="00DE1291" w:rsidSect="00034616">
      <w:footerReference w:type="default" r:id="rId41"/>
      <w:pgSz w:w="11906" w:h="16838"/>
      <w:pgMar w:top="1304" w:right="1417" w:bottom="130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6A6A42" w14:textId="77777777" w:rsidR="00D16637" w:rsidRDefault="00D16637">
      <w:pPr>
        <w:spacing w:after="0" w:line="240" w:lineRule="auto"/>
      </w:pPr>
      <w:r>
        <w:separator/>
      </w:r>
    </w:p>
  </w:endnote>
  <w:endnote w:type="continuationSeparator" w:id="0">
    <w:p w14:paraId="0E883860" w14:textId="77777777" w:rsidR="00D16637" w:rsidRDefault="00D16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ECFC1" w14:textId="77777777" w:rsidR="00DA48ED" w:rsidRDefault="00D11AC6">
    <w:pPr>
      <w:pStyle w:val="Pta"/>
      <w:spacing w:before="120"/>
      <w:jc w:val="center"/>
    </w:pPr>
    <w:r>
      <w:rPr>
        <w:sz w:val="18"/>
      </w:rPr>
      <w:fldChar w:fldCharType="begin"/>
    </w:r>
    <w:r>
      <w:rPr>
        <w:rFonts w:ascii="Times New Roman" w:hAnsi="Times New Roman"/>
        <w:sz w:val="18"/>
      </w:rPr>
      <w:instrText>PAGE</w:instrText>
    </w:r>
    <w:r>
      <w:rPr>
        <w:sz w:val="18"/>
      </w:rPr>
      <w:fldChar w:fldCharType="separate"/>
    </w:r>
    <w:r>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526131" w14:textId="77777777" w:rsidR="00D16637" w:rsidRDefault="00D16637">
      <w:pPr>
        <w:spacing w:after="0" w:line="240" w:lineRule="auto"/>
      </w:pPr>
      <w:r>
        <w:separator/>
      </w:r>
    </w:p>
  </w:footnote>
  <w:footnote w:type="continuationSeparator" w:id="0">
    <w:p w14:paraId="22ED6AB7" w14:textId="77777777" w:rsidR="00D16637" w:rsidRDefault="00D166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96FBE"/>
    <w:multiLevelType w:val="multilevel"/>
    <w:tmpl w:val="1C9E3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425A68"/>
    <w:multiLevelType w:val="multilevel"/>
    <w:tmpl w:val="36608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3E6538"/>
    <w:multiLevelType w:val="multilevel"/>
    <w:tmpl w:val="CD248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A63D83"/>
    <w:multiLevelType w:val="multilevel"/>
    <w:tmpl w:val="F6304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390A55"/>
    <w:multiLevelType w:val="multilevel"/>
    <w:tmpl w:val="38626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736F59"/>
    <w:multiLevelType w:val="multilevel"/>
    <w:tmpl w:val="D2906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AA6A69"/>
    <w:multiLevelType w:val="multilevel"/>
    <w:tmpl w:val="25A6B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41289E"/>
    <w:multiLevelType w:val="multilevel"/>
    <w:tmpl w:val="F03CE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7C3AB1"/>
    <w:multiLevelType w:val="multilevel"/>
    <w:tmpl w:val="A6049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B637A7"/>
    <w:multiLevelType w:val="multilevel"/>
    <w:tmpl w:val="96F00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26283F"/>
    <w:multiLevelType w:val="multilevel"/>
    <w:tmpl w:val="5634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BA208C"/>
    <w:multiLevelType w:val="multilevel"/>
    <w:tmpl w:val="95AA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CC497B"/>
    <w:multiLevelType w:val="multilevel"/>
    <w:tmpl w:val="91668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C331A5"/>
    <w:multiLevelType w:val="multilevel"/>
    <w:tmpl w:val="6B423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5"/>
  </w:num>
  <w:num w:numId="3">
    <w:abstractNumId w:val="7"/>
  </w:num>
  <w:num w:numId="4">
    <w:abstractNumId w:val="4"/>
  </w:num>
  <w:num w:numId="5">
    <w:abstractNumId w:val="1"/>
  </w:num>
  <w:num w:numId="6">
    <w:abstractNumId w:val="8"/>
  </w:num>
  <w:num w:numId="7">
    <w:abstractNumId w:val="3"/>
  </w:num>
  <w:num w:numId="8">
    <w:abstractNumId w:val="0"/>
  </w:num>
  <w:num w:numId="9">
    <w:abstractNumId w:val="2"/>
  </w:num>
  <w:num w:numId="10">
    <w:abstractNumId w:val="10"/>
  </w:num>
  <w:num w:numId="11">
    <w:abstractNumId w:val="13"/>
  </w:num>
  <w:num w:numId="12">
    <w:abstractNumId w:val="6"/>
  </w:num>
  <w:num w:numId="13">
    <w:abstractNumId w:val="9"/>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0DC"/>
    <w:rsid w:val="00051D00"/>
    <w:rsid w:val="003D296E"/>
    <w:rsid w:val="003D6C6F"/>
    <w:rsid w:val="004244AF"/>
    <w:rsid w:val="009375A0"/>
    <w:rsid w:val="0097185A"/>
    <w:rsid w:val="00A1713F"/>
    <w:rsid w:val="00BC7E84"/>
    <w:rsid w:val="00BD30DC"/>
    <w:rsid w:val="00D11AC6"/>
    <w:rsid w:val="00D16637"/>
    <w:rsid w:val="00DA48ED"/>
    <w:rsid w:val="00DE1291"/>
    <w:rsid w:val="00E63B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A5F72"/>
  <w15:chartTrackingRefBased/>
  <w15:docId w15:val="{972877CC-C63F-4446-B3DA-DCF51B049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nt-claude-response-body">
    <w:name w:val="font-claude-response-body"/>
    <w:basedOn w:val="Normlny"/>
    <w:rsid w:val="00E63B5D"/>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E63B5D"/>
    <w:rPr>
      <w:b/>
      <w:bCs/>
    </w:rPr>
  </w:style>
  <w:style w:type="paragraph" w:styleId="Pta">
    <w:name w:val="footer"/>
    <w:basedOn w:val="Normlny"/>
    <w:link w:val="PtaChar"/>
    <w:uiPriority w:val="99"/>
    <w:semiHidden/>
    <w:unhideWhenUsed/>
    <w:rsid w:val="00BC7E84"/>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BC7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108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osiceonline.sk/kupele-stos" TargetMode="External"/><Relationship Id="rId18" Type="http://schemas.openxmlformats.org/officeDocument/2006/relationships/hyperlink" Target="https://dudince-mesto.sk/historia-mesta" TargetMode="External"/><Relationship Id="rId26" Type="http://schemas.openxmlformats.org/officeDocument/2006/relationships/hyperlink" Target="https://www.kovacova.sk/o-kupeloch.html" TargetMode="External"/><Relationship Id="rId39" Type="http://schemas.openxmlformats.org/officeDocument/2006/relationships/hyperlink" Target="https://dikda.snk.sk/view/uuid:d0e0f00f-c243-4fac-9eb9-da25b3012134?page=uuid:919954b8-d43d-48da-b4fb-79d8dd0b4af9" TargetMode="External"/><Relationship Id="rId21" Type="http://schemas.openxmlformats.org/officeDocument/2006/relationships/hyperlink" Target="https://svatomarianskaput.sk/miesto/pamatnik-cisarovnej-sissi/" TargetMode="External"/><Relationship Id="rId34" Type="http://schemas.openxmlformats.org/officeDocument/2006/relationships/hyperlink" Target="https://dikda.snk.sk/view/uuid:0539ae24-59b1-4a53-b02d-ed3d2025e7f8?page=uuid:e4575541-a3a4-4886-92dc-14760654b18d" TargetMode="External"/><Relationship Id="rId42" Type="http://schemas.openxmlformats.org/officeDocument/2006/relationships/fontTable" Target="fontTable.xml"/><Relationship Id="rId7" Type="http://schemas.openxmlformats.org/officeDocument/2006/relationships/hyperlink" Target="https://www.forbes.sk/zabudnite-na-moderny-wellness-takto-fungovali-kupele-v-minulosti/?srsltid=AfmBOorXHM0uoXsuJKwqj4lSV1Glxv0aEZEEHUYbSpB_tt35oOV1KP29" TargetMode="External"/><Relationship Id="rId2" Type="http://schemas.openxmlformats.org/officeDocument/2006/relationships/styles" Target="styles.xml"/><Relationship Id="rId16" Type="http://schemas.openxmlformats.org/officeDocument/2006/relationships/hyperlink" Target="https://kupelebojnice.sk/historia-udalosti/" TargetMode="External"/><Relationship Id="rId20" Type="http://schemas.openxmlformats.org/officeDocument/2006/relationships/hyperlink" Target="https://kozica.tpn.pl/biblioteka/pocztowki/ed/02_GASPAR.pdf?PHPSESSID=5koi14jiv7i0e7b67ug4ii0mp6" TargetMode="External"/><Relationship Id="rId29" Type="http://schemas.openxmlformats.org/officeDocument/2006/relationships/hyperlink" Target="http://nhe.ktfke.sk/data/uploads/archiv/notitiae-1_2023/3-pries-alexander-sindelar-in-his-function-as-mayor-of-the-city-of-piestany.pdf"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alneomuzeum.sk/mesto-piestany/" TargetMode="External"/><Relationship Id="rId24" Type="http://schemas.openxmlformats.org/officeDocument/2006/relationships/hyperlink" Target="https://static.artforum.sk/media/products-files/a7/00/DB110937-1.pdf" TargetMode="External"/><Relationship Id="rId32" Type="http://schemas.openxmlformats.org/officeDocument/2006/relationships/hyperlink" Target="https://www.kupele.herba.sk/asopis-kupele-v-roku-2008/12-5-2008/160-svatojanske-teplice-v-liptovskom-jane" TargetMode="External"/><Relationship Id="rId37" Type="http://schemas.openxmlformats.org/officeDocument/2006/relationships/hyperlink" Target="https://dikda.snk.sk/view/uuid:765b282c-7d46-4dd7-8c11-ad51e4aa4612?page=uuid:a9b3abbe-4f72-4b3c-86a7-2a2958f8604f" TargetMode="External"/><Relationship Id="rId40" Type="http://schemas.openxmlformats.org/officeDocument/2006/relationships/hyperlink" Target="https://dikda.snk.sk/periodical/uuid:f906dee0-3f9b-4703-8b21-f80ca9e429b4?fulltext=k%C3%BApele" TargetMode="External"/><Relationship Id="rId5" Type="http://schemas.openxmlformats.org/officeDocument/2006/relationships/footnotes" Target="footnotes.xml"/><Relationship Id="rId15" Type="http://schemas.openxmlformats.org/officeDocument/2006/relationships/hyperlink" Target="https://naucnechodniky.eu/naucny-chodnik-mestom-sliac/?print=pdf" TargetMode="External"/><Relationship Id="rId23" Type="http://schemas.openxmlformats.org/officeDocument/2006/relationships/hyperlink" Target="https://kupeleciz.sk/okupeloch" TargetMode="External"/><Relationship Id="rId28" Type="http://schemas.openxmlformats.org/officeDocument/2006/relationships/hyperlink" Target="https://www.soskremnica.sk/wp-content/uploads/2023/08/proof_Kianicka_Krem_letopis28_vnutro.pdf.pdf" TargetMode="External"/><Relationship Id="rId36" Type="http://schemas.openxmlformats.org/officeDocument/2006/relationships/hyperlink" Target="https://www.digitalniknihovna.cz/mzk/view/uuid:8bb7ac42-7cc3-4335-88cb-062891689865?page=uuid:e45a73c2-764a-40b5-a992-0ec2b2155ad6" TargetMode="External"/><Relationship Id="rId10" Type="http://schemas.openxmlformats.org/officeDocument/2006/relationships/hyperlink" Target="https://www.rajeckadolina.sk/_files/content-uploads/files/Historicka%20prehliadka_offline_web.pdf" TargetMode="External"/><Relationship Id="rId19" Type="http://schemas.openxmlformats.org/officeDocument/2006/relationships/hyperlink" Target="https://www.kosickazupa.sk/smart-region/region-abov/kultura-regionu-abov/historicke-objekty-kupelov-stos-a451-1170" TargetMode="External"/><Relationship Id="rId31" Type="http://schemas.openxmlformats.org/officeDocument/2006/relationships/hyperlink" Target="https://www.bardejov.sk/images/stories/o_meste/unesco/problematika_mest_pam_centier/zbornik_prednasok_bardkontakt_2021.pdf" TargetMode="External"/><Relationship Id="rId4" Type="http://schemas.openxmlformats.org/officeDocument/2006/relationships/webSettings" Target="webSettings.xml"/><Relationship Id="rId9" Type="http://schemas.openxmlformats.org/officeDocument/2006/relationships/hyperlink" Target="https://visitspis.sk/vysne-ruzbachy-kupelna-oaza/" TargetMode="External"/><Relationship Id="rId14" Type="http://schemas.openxmlformats.org/officeDocument/2006/relationships/hyperlink" Target="https://www.turciansketeplice.sk/historia.html" TargetMode="External"/><Relationship Id="rId22" Type="http://schemas.openxmlformats.org/officeDocument/2006/relationships/hyperlink" Target="https://www.ruzbachy.sk/o-nas/historia-kupelov" TargetMode="External"/><Relationship Id="rId27" Type="http://schemas.openxmlformats.org/officeDocument/2006/relationships/hyperlink" Target="https://kupele.dudince.info/historia-kupelov/" TargetMode="External"/><Relationship Id="rId30" Type="http://schemas.openxmlformats.org/officeDocument/2006/relationships/hyperlink" Target="https://www.kupelesliac.sk/historia-kupelov/" TargetMode="External"/><Relationship Id="rId35" Type="http://schemas.openxmlformats.org/officeDocument/2006/relationships/hyperlink" Target="https://dikda.snk.sk/view/uuid:71edd29c-bc66-4041-b811-2053c8a7ad97?page=uuid:86342741-63bb-4434-9512-2cbdad89371d" TargetMode="External"/><Relationship Id="rId43" Type="http://schemas.openxmlformats.org/officeDocument/2006/relationships/theme" Target="theme/theme1.xml"/><Relationship Id="rId8" Type="http://schemas.openxmlformats.org/officeDocument/2006/relationships/hyperlink" Target="https://www.kupeledudince.sk/magazin/dudinske-legendy" TargetMode="External"/><Relationship Id="rId3" Type="http://schemas.openxmlformats.org/officeDocument/2006/relationships/settings" Target="settings.xml"/><Relationship Id="rId12" Type="http://schemas.openxmlformats.org/officeDocument/2006/relationships/hyperlink" Target="https://www.liptovskyjan.sk/historia-obce.html" TargetMode="External"/><Relationship Id="rId17" Type="http://schemas.openxmlformats.org/officeDocument/2006/relationships/hyperlink" Target="https://ff.truni.sk/sites/default/files/publikacie/thermae_balnea_final.pdf" TargetMode="External"/><Relationship Id="rId25" Type="http://schemas.openxmlformats.org/officeDocument/2006/relationships/hyperlink" Target="https://www.kupelenimnica.sk/gallery/doc/Kupele-Nimnica-60r.pdf" TargetMode="External"/><Relationship Id="rId33" Type="http://schemas.openxmlformats.org/officeDocument/2006/relationships/hyperlink" Target="https://zahorie.info/kupele-smrdaky/" TargetMode="External"/><Relationship Id="rId38" Type="http://schemas.openxmlformats.org/officeDocument/2006/relationships/hyperlink" Target="https://www.researchgate.net/publication/365202944_THE_SPA_TOWNS_OF_THE_AUSTRO-HUNGARIAN_EMPIRE_AND_THE_GROWTH_OF_TOURIST_CULTURE_1860-1914_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2189</Words>
  <Characters>12478</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Recenzent</dc:creator>
  <cp:keywords/>
  <dc:description/>
  <cp:lastModifiedBy>Recenzent</cp:lastModifiedBy>
  <cp:revision>3</cp:revision>
  <dcterms:created xsi:type="dcterms:W3CDTF">2026-08-05T16:43:00Z</dcterms:created>
  <dcterms:modified xsi:type="dcterms:W3CDTF">2026-08-07T06:54:00Z</dcterms:modified>
</cp:coreProperties>
</file>