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3FE61" w14:textId="77777777" w:rsidR="000B0491" w:rsidRPr="00301AF9" w:rsidRDefault="001E08D1" w:rsidP="009128AD">
      <w:pPr>
        <w:pStyle w:val="Nadpis1"/>
        <w:tabs>
          <w:tab w:val="right" w:pos="8820"/>
        </w:tabs>
        <w:spacing w:before="0" w:after="0"/>
      </w:pPr>
      <w:bookmarkStart w:id="0" w:name="_Toc68207041"/>
      <w:bookmarkStart w:id="1" w:name="_Toc68312200"/>
      <w:bookmarkStart w:id="2" w:name="_Toc68376142"/>
      <w:bookmarkStart w:id="3" w:name="_Toc68573008"/>
      <w:bookmarkStart w:id="4" w:name="_Toc68578962"/>
      <w:bookmarkStart w:id="5" w:name="_Toc68579143"/>
      <w:bookmarkStart w:id="6" w:name="_Toc68580019"/>
      <w:bookmarkStart w:id="7" w:name="_Toc68656939"/>
      <w:bookmarkStart w:id="8" w:name="_Toc68673460"/>
      <w:bookmarkStart w:id="9" w:name="_Toc68676077"/>
      <w:bookmarkStart w:id="10" w:name="_Toc175224371"/>
      <w:bookmarkStart w:id="11" w:name="_Toc269207840"/>
      <w:r>
        <w:rPr>
          <w:sz w:val="36"/>
        </w:rPr>
        <w:t xml:space="preserve">Smernica </w:t>
      </w:r>
      <w:r w:rsidR="000B0491" w:rsidRPr="00301AF9">
        <w:rPr>
          <w:sz w:val="36"/>
          <w:szCs w:val="36"/>
        </w:rPr>
        <w:t xml:space="preserve">č. </w:t>
      </w:r>
      <w:r w:rsidR="001044D6">
        <w:rPr>
          <w:sz w:val="36"/>
          <w:szCs w:val="36"/>
        </w:rPr>
        <w:t>19</w:t>
      </w:r>
      <w:r w:rsidR="0026631D">
        <w:rPr>
          <w:sz w:val="36"/>
          <w:szCs w:val="36"/>
        </w:rPr>
        <w:t>/2024</w:t>
      </w:r>
      <w:r w:rsidR="000B0491" w:rsidRPr="00301AF9">
        <w:br/>
      </w:r>
      <w:bookmarkEnd w:id="0"/>
      <w:bookmarkEnd w:id="1"/>
      <w:bookmarkEnd w:id="2"/>
      <w:bookmarkEnd w:id="3"/>
      <w:r w:rsidR="000B0491" w:rsidRPr="00301AF9">
        <w:t xml:space="preserve"> </w:t>
      </w:r>
      <w:bookmarkEnd w:id="4"/>
      <w:bookmarkEnd w:id="5"/>
      <w:bookmarkEnd w:id="6"/>
      <w:bookmarkEnd w:id="7"/>
      <w:bookmarkEnd w:id="8"/>
      <w:bookmarkEnd w:id="9"/>
      <w:r>
        <w:t>o súťaž</w:t>
      </w:r>
      <w:r w:rsidR="00386902">
        <w:t>iach</w:t>
      </w:r>
      <w:r>
        <w:t xml:space="preserve"> </w:t>
      </w:r>
      <w:r w:rsidR="00571AF9">
        <w:t>a predmetových olympiádach</w:t>
      </w:r>
      <w:bookmarkEnd w:id="10"/>
    </w:p>
    <w:p w14:paraId="3652A3E8" w14:textId="77777777" w:rsidR="00A251AB" w:rsidRDefault="00A251AB" w:rsidP="009128AD">
      <w:pPr>
        <w:rPr>
          <w:rFonts w:cs="Arial"/>
          <w:sz w:val="18"/>
          <w:szCs w:val="18"/>
        </w:rPr>
      </w:pPr>
    </w:p>
    <w:p w14:paraId="1B66DEDD" w14:textId="77777777" w:rsidR="00F40E66" w:rsidRPr="004C39C6" w:rsidRDefault="000B0491" w:rsidP="009128AD">
      <w:pPr>
        <w:rPr>
          <w:rFonts w:cs="Arial"/>
          <w:sz w:val="18"/>
          <w:szCs w:val="18"/>
        </w:rPr>
      </w:pPr>
      <w:r w:rsidRPr="004C39C6">
        <w:rPr>
          <w:rFonts w:cs="Arial"/>
          <w:sz w:val="18"/>
          <w:szCs w:val="18"/>
        </w:rPr>
        <w:t xml:space="preserve">Gestorský útvar: </w:t>
      </w:r>
      <w:r w:rsidR="00B67D8B">
        <w:rPr>
          <w:rFonts w:cs="Arial"/>
          <w:sz w:val="18"/>
          <w:szCs w:val="18"/>
        </w:rPr>
        <w:t>o</w:t>
      </w:r>
      <w:r w:rsidR="004C39C6" w:rsidRPr="004C39C6">
        <w:rPr>
          <w:rFonts w:cs="Arial"/>
          <w:sz w:val="18"/>
          <w:szCs w:val="18"/>
        </w:rPr>
        <w:t>dbor mládeže, zdravia a pohybových aktivít</w:t>
      </w:r>
      <w:r w:rsidRPr="004C39C6">
        <w:rPr>
          <w:rFonts w:cs="Arial"/>
          <w:sz w:val="18"/>
          <w:szCs w:val="18"/>
        </w:rPr>
        <w:t>, tel.</w:t>
      </w:r>
      <w:r w:rsidR="00BA38D1">
        <w:rPr>
          <w:rFonts w:cs="Arial"/>
          <w:sz w:val="18"/>
          <w:szCs w:val="18"/>
        </w:rPr>
        <w:t xml:space="preserve"> č.</w:t>
      </w:r>
      <w:r w:rsidRPr="004C39C6">
        <w:rPr>
          <w:rFonts w:cs="Arial"/>
          <w:sz w:val="18"/>
          <w:szCs w:val="18"/>
        </w:rPr>
        <w:t xml:space="preserve">: </w:t>
      </w:r>
      <w:r w:rsidR="001E08D1" w:rsidRPr="004C39C6">
        <w:rPr>
          <w:rFonts w:cs="Arial"/>
          <w:sz w:val="18"/>
          <w:szCs w:val="18"/>
        </w:rPr>
        <w:t>02/59374</w:t>
      </w:r>
      <w:r w:rsidR="0013602F">
        <w:rPr>
          <w:rFonts w:cs="Arial"/>
          <w:sz w:val="18"/>
          <w:szCs w:val="18"/>
        </w:rPr>
        <w:t>771</w:t>
      </w:r>
      <w:r w:rsidR="00F40E66" w:rsidRPr="004C39C6">
        <w:rPr>
          <w:rFonts w:cs="Arial"/>
          <w:sz w:val="18"/>
          <w:szCs w:val="18"/>
        </w:rPr>
        <w:t xml:space="preserve"> </w:t>
      </w:r>
      <w:r w:rsidR="0024632F" w:rsidRPr="004C39C6">
        <w:rPr>
          <w:rFonts w:cs="Arial"/>
          <w:sz w:val="18"/>
          <w:szCs w:val="18"/>
        </w:rPr>
        <w:t xml:space="preserve">      </w:t>
      </w:r>
      <w:r w:rsidR="00805013" w:rsidRPr="004C39C6">
        <w:rPr>
          <w:rFonts w:cs="Arial"/>
          <w:sz w:val="18"/>
          <w:szCs w:val="18"/>
        </w:rPr>
        <w:t xml:space="preserve"> </w:t>
      </w:r>
      <w:r w:rsidR="009C4B01" w:rsidRPr="004C39C6">
        <w:rPr>
          <w:rFonts w:cs="Arial"/>
          <w:sz w:val="18"/>
          <w:szCs w:val="18"/>
        </w:rPr>
        <w:t xml:space="preserve">ev. </w:t>
      </w:r>
      <w:r w:rsidR="00F40E66" w:rsidRPr="004C39C6">
        <w:rPr>
          <w:rFonts w:cs="Arial"/>
          <w:sz w:val="18"/>
          <w:szCs w:val="18"/>
        </w:rPr>
        <w:t>č.</w:t>
      </w:r>
      <w:r w:rsidR="00301AF9" w:rsidRPr="004C39C6">
        <w:rPr>
          <w:rFonts w:cs="Arial"/>
          <w:sz w:val="18"/>
          <w:szCs w:val="18"/>
        </w:rPr>
        <w:t>:</w:t>
      </w:r>
      <w:r w:rsidR="00F40E66" w:rsidRPr="004C39C6">
        <w:rPr>
          <w:rFonts w:cs="Arial"/>
          <w:sz w:val="18"/>
          <w:szCs w:val="18"/>
        </w:rPr>
        <w:t xml:space="preserve"> </w:t>
      </w:r>
      <w:r w:rsidR="001E08D1" w:rsidRPr="004C39C6">
        <w:rPr>
          <w:rFonts w:cs="Arial"/>
          <w:color w:val="auto"/>
          <w:sz w:val="18"/>
          <w:szCs w:val="18"/>
        </w:rPr>
        <w:t>20</w:t>
      </w:r>
      <w:r w:rsidR="004C39C6" w:rsidRPr="004C39C6">
        <w:rPr>
          <w:rFonts w:cs="Arial"/>
          <w:color w:val="auto"/>
          <w:sz w:val="18"/>
          <w:szCs w:val="18"/>
        </w:rPr>
        <w:t>24/</w:t>
      </w:r>
      <w:r w:rsidR="00C34AB5">
        <w:rPr>
          <w:rFonts w:cs="Arial"/>
          <w:color w:val="auto"/>
          <w:sz w:val="18"/>
          <w:szCs w:val="18"/>
        </w:rPr>
        <w:t>16306</w:t>
      </w:r>
      <w:r w:rsidR="001E08D1" w:rsidRPr="004C39C6">
        <w:rPr>
          <w:rFonts w:cs="Arial"/>
          <w:color w:val="auto"/>
          <w:sz w:val="18"/>
          <w:szCs w:val="18"/>
        </w:rPr>
        <w:t>:</w:t>
      </w:r>
      <w:r w:rsidR="008679EB">
        <w:rPr>
          <w:rFonts w:cs="Arial"/>
          <w:color w:val="auto"/>
          <w:sz w:val="18"/>
          <w:szCs w:val="18"/>
        </w:rPr>
        <w:t>2</w:t>
      </w:r>
      <w:r w:rsidR="001E08D1" w:rsidRPr="004C39C6">
        <w:rPr>
          <w:rFonts w:cs="Arial"/>
          <w:color w:val="auto"/>
          <w:sz w:val="18"/>
          <w:szCs w:val="18"/>
        </w:rPr>
        <w:t>-</w:t>
      </w:r>
      <w:r w:rsidR="004C39C6" w:rsidRPr="004C39C6">
        <w:rPr>
          <w:rFonts w:cs="Arial"/>
          <w:color w:val="auto"/>
          <w:sz w:val="18"/>
          <w:szCs w:val="18"/>
        </w:rPr>
        <w:t>E917</w:t>
      </w:r>
      <w:r w:rsidR="00B67D8B">
        <w:rPr>
          <w:rFonts w:cs="Arial"/>
          <w:color w:val="auto"/>
          <w:sz w:val="18"/>
          <w:szCs w:val="18"/>
        </w:rPr>
        <w:t>1</w:t>
      </w:r>
    </w:p>
    <w:p w14:paraId="5480871F" w14:textId="77777777" w:rsidR="00B22B07" w:rsidRPr="00B22B07" w:rsidRDefault="00B22B07" w:rsidP="009128AD"/>
    <w:p w14:paraId="61CC8B00" w14:textId="77777777" w:rsidR="00893A92" w:rsidRDefault="001E08D1" w:rsidP="009128AD">
      <w:pPr>
        <w:pStyle w:val="text"/>
        <w:spacing w:after="0"/>
        <w:ind w:firstLine="0"/>
        <w:rPr>
          <w:rFonts w:cs="Arial"/>
        </w:rPr>
      </w:pPr>
      <w:r>
        <w:rPr>
          <w:rFonts w:cs="Arial"/>
        </w:rPr>
        <w:t>Minister školstva, výskumu</w:t>
      </w:r>
      <w:r w:rsidR="009661C5">
        <w:rPr>
          <w:rFonts w:cs="Arial"/>
        </w:rPr>
        <w:t>, vývoja a</w:t>
      </w:r>
      <w:r w:rsidR="00B00AE5">
        <w:rPr>
          <w:rFonts w:cs="Arial"/>
        </w:rPr>
        <w:t xml:space="preserve"> </w:t>
      </w:r>
      <w:r w:rsidR="009661C5">
        <w:rPr>
          <w:rFonts w:cs="Arial"/>
        </w:rPr>
        <w:t>mládeže</w:t>
      </w:r>
      <w:r>
        <w:rPr>
          <w:rFonts w:cs="Arial"/>
        </w:rPr>
        <w:t xml:space="preserve"> podľa </w:t>
      </w:r>
      <w:r w:rsidR="004A1142" w:rsidRPr="004A1142">
        <w:rPr>
          <w:rFonts w:cs="Arial"/>
        </w:rPr>
        <w:t>čl. 12 ods. 2 písm. b) piateho bodu a písm. f) druhého bodu</w:t>
      </w:r>
      <w:r w:rsidR="00863AD4">
        <w:rPr>
          <w:rFonts w:cs="Arial"/>
        </w:rPr>
        <w:t xml:space="preserve"> </w:t>
      </w:r>
      <w:r w:rsidR="00863AD4" w:rsidRPr="00863AD4">
        <w:rPr>
          <w:rFonts w:cs="Arial"/>
        </w:rPr>
        <w:t>Organizačného poriadku Ministerstva školstva, výskumu, vývoja a mládeže Slovenskej republiky</w:t>
      </w:r>
      <w:r w:rsidR="00863AD4">
        <w:rPr>
          <w:rFonts w:cs="Arial"/>
        </w:rPr>
        <w:t>,</w:t>
      </w:r>
      <w:r w:rsidR="004A1142" w:rsidRPr="004A1142" w:rsidDel="00A62244">
        <w:rPr>
          <w:rFonts w:cs="Arial"/>
        </w:rPr>
        <w:t xml:space="preserve"> </w:t>
      </w:r>
      <w:r>
        <w:rPr>
          <w:rFonts w:cs="Arial"/>
        </w:rPr>
        <w:t>§ 14 ods.</w:t>
      </w:r>
      <w:r w:rsidR="00D9298F">
        <w:rPr>
          <w:rFonts w:cs="Arial"/>
        </w:rPr>
        <w:t xml:space="preserve"> </w:t>
      </w:r>
      <w:r>
        <w:rPr>
          <w:rFonts w:cs="Arial"/>
        </w:rPr>
        <w:t>6 písm. n) zákona č. 596/2003 Z. z. o štátnej správe v školstve a školskej samospráve a o zmene a doplnení niektorých zákonov v znení neskorších predpisov</w:t>
      </w:r>
      <w:r w:rsidR="00D9298F">
        <w:rPr>
          <w:rFonts w:cs="Arial"/>
        </w:rPr>
        <w:t xml:space="preserve"> </w:t>
      </w:r>
      <w:r w:rsidR="00A62244">
        <w:rPr>
          <w:rFonts w:cs="Arial"/>
        </w:rPr>
        <w:t xml:space="preserve">a § 4b zákona č. 597/2003 Z. z. </w:t>
      </w:r>
      <w:r w:rsidR="00A62244" w:rsidRPr="00A62244">
        <w:rPr>
          <w:rFonts w:cs="Arial"/>
        </w:rPr>
        <w:t>o financovaní základných škôl, stredných škôl a školských zariadení</w:t>
      </w:r>
      <w:r w:rsidR="00A62244">
        <w:rPr>
          <w:rFonts w:cs="Arial"/>
        </w:rPr>
        <w:t xml:space="preserve"> v znení neskorších predpisov </w:t>
      </w:r>
      <w:r>
        <w:rPr>
          <w:rFonts w:cs="Arial"/>
        </w:rPr>
        <w:t>vydáva túto smernicu:</w:t>
      </w:r>
    </w:p>
    <w:p w14:paraId="7EFD5790" w14:textId="77777777" w:rsidR="00893A92" w:rsidRPr="00301AF9" w:rsidRDefault="00893A92" w:rsidP="009128AD">
      <w:pPr>
        <w:pStyle w:val="text"/>
        <w:spacing w:after="0"/>
        <w:ind w:firstLine="0"/>
        <w:rPr>
          <w:rFonts w:cs="Arial"/>
        </w:rPr>
      </w:pPr>
    </w:p>
    <w:p w14:paraId="581523FA" w14:textId="77777777" w:rsidR="00E12272" w:rsidRPr="008127AB" w:rsidRDefault="008127AB" w:rsidP="009128AD">
      <w:pPr>
        <w:pStyle w:val="Nadpis3"/>
        <w:numPr>
          <w:ilvl w:val="0"/>
          <w:numId w:val="9"/>
        </w:numPr>
        <w:spacing w:before="0" w:after="0"/>
        <w:ind w:firstLine="426"/>
      </w:pPr>
      <w:r w:rsidRPr="005A4C58">
        <w:br/>
      </w:r>
      <w:bookmarkStart w:id="12" w:name="_Toc175224372"/>
      <w:r>
        <w:t>Predmet úpravy</w:t>
      </w:r>
      <w:bookmarkEnd w:id="12"/>
    </w:p>
    <w:p w14:paraId="3E12009E" w14:textId="77777777" w:rsidR="00771364" w:rsidRDefault="00771364" w:rsidP="009128AD">
      <w:pPr>
        <w:pStyle w:val="odsek"/>
        <w:numPr>
          <w:ilvl w:val="0"/>
          <w:numId w:val="0"/>
        </w:numPr>
        <w:tabs>
          <w:tab w:val="left" w:pos="426"/>
        </w:tabs>
        <w:spacing w:after="0"/>
        <w:rPr>
          <w:rFonts w:cs="Arial"/>
          <w:color w:val="auto"/>
        </w:rPr>
      </w:pPr>
    </w:p>
    <w:p w14:paraId="53AE7C39" w14:textId="77777777" w:rsidR="001E08D1" w:rsidRDefault="001E08D1" w:rsidP="009128AD">
      <w:pPr>
        <w:pStyle w:val="odsek"/>
        <w:numPr>
          <w:ilvl w:val="0"/>
          <w:numId w:val="7"/>
        </w:numPr>
        <w:tabs>
          <w:tab w:val="left" w:pos="426"/>
        </w:tabs>
        <w:spacing w:after="0"/>
        <w:ind w:left="0" w:firstLine="0"/>
        <w:rPr>
          <w:rFonts w:cs="Arial"/>
          <w:color w:val="auto"/>
        </w:rPr>
      </w:pPr>
      <w:r w:rsidRPr="0018038C">
        <w:rPr>
          <w:rFonts w:cs="Arial"/>
          <w:color w:val="auto"/>
        </w:rPr>
        <w:t xml:space="preserve">Táto smernica </w:t>
      </w:r>
      <w:r>
        <w:rPr>
          <w:rFonts w:cs="Arial"/>
          <w:color w:val="auto"/>
        </w:rPr>
        <w:t>upravuje</w:t>
      </w:r>
    </w:p>
    <w:p w14:paraId="67E073D7" w14:textId="77777777" w:rsidR="001E08D1" w:rsidRDefault="00A2461D" w:rsidP="009128AD">
      <w:pPr>
        <w:pStyle w:val="odsek"/>
        <w:numPr>
          <w:ilvl w:val="2"/>
          <w:numId w:val="2"/>
        </w:numPr>
        <w:tabs>
          <w:tab w:val="clear" w:pos="720"/>
          <w:tab w:val="num" w:pos="641"/>
        </w:tabs>
        <w:spacing w:after="0"/>
        <w:ind w:left="641"/>
        <w:rPr>
          <w:rFonts w:cs="Arial"/>
          <w:color w:val="auto"/>
        </w:rPr>
      </w:pPr>
      <w:r w:rsidRPr="00583B9C">
        <w:rPr>
          <w:rFonts w:cs="Arial"/>
          <w:color w:val="auto"/>
        </w:rPr>
        <w:t>schvaľovanie</w:t>
      </w:r>
      <w:r>
        <w:rPr>
          <w:rFonts w:cs="Arial"/>
          <w:color w:val="auto"/>
        </w:rPr>
        <w:t xml:space="preserve">, </w:t>
      </w:r>
      <w:r w:rsidR="001E08D1" w:rsidRPr="0018038C">
        <w:rPr>
          <w:rFonts w:cs="Arial"/>
          <w:color w:val="auto"/>
        </w:rPr>
        <w:t>organizovanie, riadenie a finančné zabezpečenie súťaží</w:t>
      </w:r>
      <w:r w:rsidR="001E08D1">
        <w:rPr>
          <w:rFonts w:cs="Arial"/>
          <w:color w:val="auto"/>
        </w:rPr>
        <w:t xml:space="preserve"> detí </w:t>
      </w:r>
      <w:r w:rsidR="001E08D1" w:rsidRPr="0018038C">
        <w:rPr>
          <w:rFonts w:cs="Arial"/>
          <w:color w:val="auto"/>
        </w:rPr>
        <w:t>a</w:t>
      </w:r>
      <w:r w:rsidR="0026631D">
        <w:rPr>
          <w:rFonts w:cs="Arial"/>
          <w:color w:val="auto"/>
        </w:rPr>
        <w:t> </w:t>
      </w:r>
      <w:r w:rsidR="001E08D1">
        <w:rPr>
          <w:rFonts w:cs="Arial"/>
          <w:color w:val="auto"/>
        </w:rPr>
        <w:t>žiakov</w:t>
      </w:r>
      <w:r w:rsidR="0026631D">
        <w:rPr>
          <w:rFonts w:cs="Arial"/>
          <w:color w:val="auto"/>
        </w:rPr>
        <w:t xml:space="preserve"> </w:t>
      </w:r>
      <w:r w:rsidR="001E08D1">
        <w:rPr>
          <w:rFonts w:cs="Arial"/>
          <w:color w:val="auto"/>
        </w:rPr>
        <w:t xml:space="preserve">škôl a školských zariadení </w:t>
      </w:r>
      <w:r w:rsidR="00D175B0">
        <w:rPr>
          <w:rFonts w:cs="Arial"/>
          <w:color w:val="auto"/>
        </w:rPr>
        <w:t>a predmetových olympiád žiakov</w:t>
      </w:r>
      <w:r w:rsidR="007009D7">
        <w:rPr>
          <w:rFonts w:cs="Arial"/>
          <w:color w:val="auto"/>
        </w:rPr>
        <w:t xml:space="preserve"> škôl</w:t>
      </w:r>
      <w:r w:rsidR="00D175B0">
        <w:rPr>
          <w:rFonts w:cs="Arial"/>
          <w:color w:val="auto"/>
        </w:rPr>
        <w:t xml:space="preserve"> (ďalej len „súťaž“) </w:t>
      </w:r>
      <w:r w:rsidR="001E08D1">
        <w:rPr>
          <w:rFonts w:cs="Arial"/>
          <w:color w:val="auto"/>
        </w:rPr>
        <w:t>a</w:t>
      </w:r>
    </w:p>
    <w:p w14:paraId="28C8F6D8" w14:textId="77777777" w:rsidR="001E08D1" w:rsidRDefault="001E08D1" w:rsidP="009128AD">
      <w:pPr>
        <w:pStyle w:val="odsek"/>
        <w:numPr>
          <w:ilvl w:val="2"/>
          <w:numId w:val="2"/>
        </w:numPr>
        <w:tabs>
          <w:tab w:val="clear" w:pos="720"/>
          <w:tab w:val="num" w:pos="641"/>
        </w:tabs>
        <w:spacing w:after="0"/>
        <w:ind w:left="641"/>
        <w:rPr>
          <w:rFonts w:cs="Arial"/>
          <w:color w:val="auto"/>
        </w:rPr>
      </w:pPr>
      <w:r w:rsidRPr="0024545B">
        <w:rPr>
          <w:rFonts w:cs="Arial"/>
          <w:color w:val="auto"/>
        </w:rPr>
        <w:t>postup pri poskytnutí finančných prostriedkov za mimoriadne výsledky žiakov</w:t>
      </w:r>
      <w:r w:rsidRPr="00C57A31">
        <w:rPr>
          <w:rFonts w:cs="Arial"/>
          <w:color w:val="auto"/>
        </w:rPr>
        <w:t>.</w:t>
      </w:r>
    </w:p>
    <w:p w14:paraId="40B279FC" w14:textId="77777777" w:rsidR="00634870" w:rsidRDefault="00634870" w:rsidP="009128AD">
      <w:pPr>
        <w:pStyle w:val="odsek"/>
        <w:numPr>
          <w:ilvl w:val="0"/>
          <w:numId w:val="0"/>
        </w:numPr>
        <w:spacing w:after="0"/>
        <w:rPr>
          <w:rFonts w:cs="Arial"/>
          <w:color w:val="auto"/>
        </w:rPr>
      </w:pPr>
    </w:p>
    <w:p w14:paraId="19FE9742" w14:textId="77777777" w:rsidR="00E12272" w:rsidRDefault="00634870" w:rsidP="009128AD">
      <w:pPr>
        <w:pStyle w:val="odsek"/>
        <w:numPr>
          <w:ilvl w:val="0"/>
          <w:numId w:val="7"/>
        </w:numPr>
        <w:tabs>
          <w:tab w:val="left" w:pos="426"/>
        </w:tabs>
        <w:spacing w:after="0"/>
        <w:ind w:left="0" w:firstLine="0"/>
        <w:rPr>
          <w:rFonts w:cs="Arial"/>
          <w:color w:val="auto"/>
        </w:rPr>
      </w:pPr>
      <w:r>
        <w:rPr>
          <w:rFonts w:cs="Arial"/>
          <w:color w:val="auto"/>
        </w:rPr>
        <w:t xml:space="preserve">Pri </w:t>
      </w:r>
      <w:r w:rsidR="005D501F">
        <w:rPr>
          <w:rFonts w:cs="Arial"/>
          <w:color w:val="auto"/>
        </w:rPr>
        <w:t xml:space="preserve">schvaľovaní, </w:t>
      </w:r>
      <w:r>
        <w:rPr>
          <w:rFonts w:cs="Arial"/>
          <w:color w:val="auto"/>
        </w:rPr>
        <w:t>organizovaní, riadení a finančnom zabezpečení športových súťaží sa postupuje podľa osobitného vnútorného aktu riadenia.</w:t>
      </w:r>
      <w:r>
        <w:rPr>
          <w:rStyle w:val="Odkaznapoznmkupodiarou"/>
          <w:color w:val="auto"/>
        </w:rPr>
        <w:footnoteReference w:id="1"/>
      </w:r>
      <w:r w:rsidR="0090136E">
        <w:rPr>
          <w:rFonts w:cs="Arial"/>
          <w:color w:val="auto"/>
        </w:rPr>
        <w:t>)</w:t>
      </w:r>
    </w:p>
    <w:p w14:paraId="56FD893B" w14:textId="77777777" w:rsidR="00893A92" w:rsidRPr="008127AB" w:rsidRDefault="00893A92" w:rsidP="009128AD">
      <w:pPr>
        <w:pStyle w:val="odsek"/>
        <w:numPr>
          <w:ilvl w:val="0"/>
          <w:numId w:val="0"/>
        </w:numPr>
        <w:tabs>
          <w:tab w:val="left" w:pos="426"/>
        </w:tabs>
        <w:spacing w:after="0"/>
        <w:rPr>
          <w:rFonts w:cs="Arial"/>
          <w:color w:val="auto"/>
        </w:rPr>
      </w:pPr>
    </w:p>
    <w:p w14:paraId="5786767F" w14:textId="77777777" w:rsidR="008B0D75" w:rsidRPr="008B0D75" w:rsidRDefault="008127AB" w:rsidP="009128AD">
      <w:pPr>
        <w:pStyle w:val="Nadpis3"/>
        <w:numPr>
          <w:ilvl w:val="0"/>
          <w:numId w:val="9"/>
        </w:numPr>
        <w:spacing w:before="0" w:after="0"/>
        <w:ind w:firstLine="426"/>
      </w:pPr>
      <w:r w:rsidRPr="005A4C58">
        <w:br/>
      </w:r>
      <w:bookmarkStart w:id="13" w:name="_Toc146113280"/>
      <w:bookmarkStart w:id="14" w:name="_Toc175224373"/>
      <w:r w:rsidRPr="005A4C58">
        <w:t>Úvodné ustanovenie</w:t>
      </w:r>
      <w:bookmarkEnd w:id="13"/>
      <w:bookmarkEnd w:id="14"/>
    </w:p>
    <w:p w14:paraId="5C7CCCB6" w14:textId="77777777" w:rsidR="00771364" w:rsidRPr="00771364" w:rsidRDefault="00771364" w:rsidP="009128AD">
      <w:pPr>
        <w:pStyle w:val="odsek"/>
        <w:numPr>
          <w:ilvl w:val="0"/>
          <w:numId w:val="0"/>
        </w:numPr>
        <w:spacing w:after="0"/>
        <w:rPr>
          <w:rFonts w:cs="Arial"/>
          <w:color w:val="00B050"/>
        </w:rPr>
      </w:pPr>
    </w:p>
    <w:p w14:paraId="3AC65582" w14:textId="77777777" w:rsidR="001E08D1" w:rsidRPr="008127AB" w:rsidRDefault="00EA1601" w:rsidP="009128AD">
      <w:pPr>
        <w:pStyle w:val="odsek"/>
        <w:numPr>
          <w:ilvl w:val="1"/>
          <w:numId w:val="10"/>
        </w:numPr>
        <w:tabs>
          <w:tab w:val="clear" w:pos="510"/>
          <w:tab w:val="num" w:pos="426"/>
        </w:tabs>
        <w:spacing w:after="0"/>
        <w:rPr>
          <w:rFonts w:cs="Arial"/>
          <w:color w:val="00B050"/>
        </w:rPr>
      </w:pPr>
      <w:r w:rsidRPr="008127AB">
        <w:rPr>
          <w:rFonts w:cs="Arial"/>
        </w:rPr>
        <w:t>Súťaže sa organizujú najmä na účel</w:t>
      </w:r>
    </w:p>
    <w:p w14:paraId="65CB2B93" w14:textId="77777777" w:rsidR="001E08D1" w:rsidRDefault="001E08D1" w:rsidP="009128AD">
      <w:pPr>
        <w:pStyle w:val="odsek"/>
        <w:numPr>
          <w:ilvl w:val="2"/>
          <w:numId w:val="2"/>
        </w:numPr>
        <w:tabs>
          <w:tab w:val="clear" w:pos="720"/>
          <w:tab w:val="num" w:pos="641"/>
        </w:tabs>
        <w:spacing w:after="0"/>
        <w:ind w:left="641"/>
        <w:rPr>
          <w:rFonts w:cs="Arial"/>
          <w:color w:val="auto"/>
        </w:rPr>
      </w:pPr>
      <w:r w:rsidRPr="00E31017">
        <w:rPr>
          <w:rFonts w:cs="Arial"/>
          <w:color w:val="auto"/>
        </w:rPr>
        <w:t>vyhľadáva</w:t>
      </w:r>
      <w:r w:rsidR="00EA1601">
        <w:rPr>
          <w:rFonts w:cs="Arial"/>
          <w:color w:val="auto"/>
        </w:rPr>
        <w:t>nia</w:t>
      </w:r>
      <w:r w:rsidRPr="00E31017">
        <w:rPr>
          <w:rFonts w:cs="Arial"/>
          <w:color w:val="auto"/>
        </w:rPr>
        <w:t xml:space="preserve"> det</w:t>
      </w:r>
      <w:r w:rsidR="00EA1601">
        <w:rPr>
          <w:rFonts w:cs="Arial"/>
          <w:color w:val="auto"/>
        </w:rPr>
        <w:t>í</w:t>
      </w:r>
      <w:r w:rsidRPr="00E31017">
        <w:rPr>
          <w:rFonts w:cs="Arial"/>
          <w:color w:val="auto"/>
        </w:rPr>
        <w:t xml:space="preserve"> </w:t>
      </w:r>
      <w:r w:rsidR="00402FE9">
        <w:rPr>
          <w:rFonts w:cs="Arial"/>
          <w:color w:val="auto"/>
        </w:rPr>
        <w:t xml:space="preserve">s nadaním </w:t>
      </w:r>
      <w:r w:rsidRPr="00E31017">
        <w:rPr>
          <w:rFonts w:cs="Arial"/>
          <w:color w:val="auto"/>
        </w:rPr>
        <w:t>a</w:t>
      </w:r>
      <w:r w:rsidR="00402FE9">
        <w:rPr>
          <w:rFonts w:cs="Arial"/>
          <w:color w:val="auto"/>
        </w:rPr>
        <w:t> </w:t>
      </w:r>
      <w:r w:rsidRPr="00E31017">
        <w:rPr>
          <w:rFonts w:cs="Arial"/>
          <w:color w:val="auto"/>
        </w:rPr>
        <w:t>žiakov</w:t>
      </w:r>
      <w:r w:rsidR="00402FE9">
        <w:rPr>
          <w:rFonts w:cs="Arial"/>
          <w:color w:val="auto"/>
        </w:rPr>
        <w:t xml:space="preserve"> s nadaním</w:t>
      </w:r>
      <w:r w:rsidRPr="00E31017">
        <w:rPr>
          <w:rFonts w:cs="Arial"/>
          <w:color w:val="auto"/>
        </w:rPr>
        <w:t>,</w:t>
      </w:r>
    </w:p>
    <w:p w14:paraId="3E538DF4" w14:textId="77777777" w:rsidR="000F263A" w:rsidRDefault="002E6401" w:rsidP="009128AD">
      <w:pPr>
        <w:pStyle w:val="odsek"/>
        <w:numPr>
          <w:ilvl w:val="2"/>
          <w:numId w:val="2"/>
        </w:numPr>
        <w:tabs>
          <w:tab w:val="clear" w:pos="720"/>
          <w:tab w:val="num" w:pos="641"/>
        </w:tabs>
        <w:spacing w:after="0"/>
        <w:ind w:left="641"/>
        <w:rPr>
          <w:rFonts w:cs="Arial"/>
          <w:color w:val="auto"/>
        </w:rPr>
      </w:pPr>
      <w:r>
        <w:rPr>
          <w:rFonts w:cs="Arial"/>
          <w:color w:val="auto"/>
        </w:rPr>
        <w:t>rozv</w:t>
      </w:r>
      <w:r w:rsidR="000F263A">
        <w:rPr>
          <w:rFonts w:cs="Arial"/>
          <w:color w:val="auto"/>
        </w:rPr>
        <w:t>íjania</w:t>
      </w:r>
      <w:r w:rsidR="005E4054" w:rsidRPr="005E4054">
        <w:rPr>
          <w:rFonts w:cs="Arial"/>
          <w:color w:val="auto"/>
        </w:rPr>
        <w:t xml:space="preserve"> tvorivé</w:t>
      </w:r>
      <w:r w:rsidR="005E4054">
        <w:rPr>
          <w:rFonts w:cs="Arial"/>
          <w:color w:val="auto"/>
        </w:rPr>
        <w:t>ho</w:t>
      </w:r>
      <w:r w:rsidR="005E4054" w:rsidRPr="005E4054">
        <w:rPr>
          <w:rFonts w:cs="Arial"/>
          <w:color w:val="auto"/>
        </w:rPr>
        <w:t xml:space="preserve"> a kritické</w:t>
      </w:r>
      <w:r w:rsidR="005E4054">
        <w:rPr>
          <w:rFonts w:cs="Arial"/>
          <w:color w:val="auto"/>
        </w:rPr>
        <w:t>ho</w:t>
      </w:r>
      <w:r w:rsidR="005E4054" w:rsidRPr="005E4054">
        <w:rPr>
          <w:rFonts w:cs="Arial"/>
          <w:color w:val="auto"/>
        </w:rPr>
        <w:t xml:space="preserve"> mysleni</w:t>
      </w:r>
      <w:r w:rsidR="005E4054">
        <w:rPr>
          <w:rFonts w:cs="Arial"/>
          <w:color w:val="auto"/>
        </w:rPr>
        <w:t>a</w:t>
      </w:r>
      <w:r w:rsidR="000F263A">
        <w:rPr>
          <w:rFonts w:cs="Arial"/>
          <w:color w:val="auto"/>
        </w:rPr>
        <w:t xml:space="preserve"> u detí a žiakov,</w:t>
      </w:r>
    </w:p>
    <w:p w14:paraId="2679A488" w14:textId="77777777" w:rsidR="005E4054" w:rsidRDefault="000F263A" w:rsidP="009128AD">
      <w:pPr>
        <w:pStyle w:val="odsek"/>
        <w:numPr>
          <w:ilvl w:val="2"/>
          <w:numId w:val="2"/>
        </w:numPr>
        <w:tabs>
          <w:tab w:val="clear" w:pos="720"/>
          <w:tab w:val="num" w:pos="641"/>
        </w:tabs>
        <w:spacing w:after="0"/>
        <w:ind w:left="641"/>
        <w:rPr>
          <w:rFonts w:cs="Arial"/>
          <w:color w:val="auto"/>
        </w:rPr>
      </w:pPr>
      <w:r>
        <w:rPr>
          <w:rFonts w:cs="Arial"/>
          <w:color w:val="auto"/>
        </w:rPr>
        <w:t xml:space="preserve">rozvíjania </w:t>
      </w:r>
      <w:r w:rsidR="005E4054" w:rsidRPr="005E4054">
        <w:rPr>
          <w:rFonts w:cs="Arial"/>
          <w:color w:val="auto"/>
        </w:rPr>
        <w:t>gramotnos</w:t>
      </w:r>
      <w:r w:rsidR="005E4054">
        <w:rPr>
          <w:rFonts w:cs="Arial"/>
          <w:color w:val="auto"/>
        </w:rPr>
        <w:t>t</w:t>
      </w:r>
      <w:r w:rsidR="000559DD">
        <w:rPr>
          <w:rFonts w:cs="Arial"/>
          <w:color w:val="auto"/>
        </w:rPr>
        <w:t>í</w:t>
      </w:r>
      <w:r>
        <w:rPr>
          <w:rFonts w:cs="Arial"/>
          <w:color w:val="auto"/>
        </w:rPr>
        <w:t xml:space="preserve"> v súlade so štátnym vzdelávacím programom</w:t>
      </w:r>
      <w:r w:rsidR="005E4054">
        <w:rPr>
          <w:rFonts w:cs="Arial"/>
          <w:color w:val="auto"/>
        </w:rPr>
        <w:t>,</w:t>
      </w:r>
    </w:p>
    <w:p w14:paraId="23A9B58C" w14:textId="77777777" w:rsidR="001E08D1" w:rsidRDefault="002E6401" w:rsidP="009128AD">
      <w:pPr>
        <w:pStyle w:val="odsek"/>
        <w:numPr>
          <w:ilvl w:val="2"/>
          <w:numId w:val="2"/>
        </w:numPr>
        <w:tabs>
          <w:tab w:val="clear" w:pos="720"/>
          <w:tab w:val="num" w:pos="641"/>
        </w:tabs>
        <w:spacing w:after="0"/>
        <w:ind w:left="641"/>
        <w:rPr>
          <w:rFonts w:cs="Arial"/>
          <w:color w:val="auto"/>
        </w:rPr>
      </w:pPr>
      <w:r>
        <w:rPr>
          <w:rFonts w:cs="Arial"/>
          <w:color w:val="auto"/>
        </w:rPr>
        <w:t>rozv</w:t>
      </w:r>
      <w:r w:rsidR="000F263A">
        <w:rPr>
          <w:rFonts w:cs="Arial"/>
          <w:color w:val="auto"/>
        </w:rPr>
        <w:t>íjania</w:t>
      </w:r>
      <w:r w:rsidR="001E08D1" w:rsidRPr="00E31017">
        <w:rPr>
          <w:rFonts w:cs="Arial"/>
          <w:color w:val="auto"/>
        </w:rPr>
        <w:t xml:space="preserve"> </w:t>
      </w:r>
      <w:r w:rsidR="00185E59">
        <w:rPr>
          <w:rFonts w:cs="Arial"/>
          <w:color w:val="auto"/>
        </w:rPr>
        <w:t xml:space="preserve">odborno-teoretických vedomostí, </w:t>
      </w:r>
      <w:r w:rsidR="001E08D1" w:rsidRPr="0018038C">
        <w:rPr>
          <w:rFonts w:cs="Arial"/>
          <w:color w:val="auto"/>
        </w:rPr>
        <w:t>manuáln</w:t>
      </w:r>
      <w:r w:rsidR="00EA1601">
        <w:rPr>
          <w:rFonts w:cs="Arial"/>
          <w:color w:val="auto"/>
        </w:rPr>
        <w:t>ych</w:t>
      </w:r>
      <w:r w:rsidR="009A6DB4">
        <w:rPr>
          <w:rFonts w:cs="Arial"/>
          <w:color w:val="auto"/>
        </w:rPr>
        <w:t>,</w:t>
      </w:r>
      <w:r w:rsidR="001E08D1" w:rsidRPr="0018038C">
        <w:rPr>
          <w:rFonts w:cs="Arial"/>
          <w:color w:val="auto"/>
        </w:rPr>
        <w:t xml:space="preserve"> odborn</w:t>
      </w:r>
      <w:r w:rsidR="00EA1601">
        <w:rPr>
          <w:rFonts w:cs="Arial"/>
          <w:color w:val="auto"/>
        </w:rPr>
        <w:t>ých</w:t>
      </w:r>
      <w:r w:rsidR="007668EC">
        <w:rPr>
          <w:rFonts w:cs="Arial"/>
          <w:color w:val="auto"/>
        </w:rPr>
        <w:t xml:space="preserve"> a</w:t>
      </w:r>
      <w:r w:rsidR="007668EC" w:rsidRPr="0018038C">
        <w:rPr>
          <w:rFonts w:cs="Arial"/>
          <w:color w:val="auto"/>
        </w:rPr>
        <w:t xml:space="preserve"> </w:t>
      </w:r>
      <w:r w:rsidR="00185E59" w:rsidRPr="007B5C02">
        <w:rPr>
          <w:rFonts w:cs="Arial"/>
          <w:color w:val="auto"/>
        </w:rPr>
        <w:t xml:space="preserve">praktických </w:t>
      </w:r>
      <w:r w:rsidR="001E08D1" w:rsidRPr="002F1B48">
        <w:rPr>
          <w:rFonts w:cs="Arial"/>
          <w:color w:val="auto"/>
        </w:rPr>
        <w:t>zručnost</w:t>
      </w:r>
      <w:r w:rsidR="00EA1601" w:rsidRPr="002F1B48">
        <w:rPr>
          <w:rFonts w:cs="Arial"/>
          <w:color w:val="auto"/>
        </w:rPr>
        <w:t>í</w:t>
      </w:r>
      <w:r w:rsidR="001E08D1" w:rsidRPr="002F1B48">
        <w:rPr>
          <w:rFonts w:cs="Arial"/>
          <w:color w:val="auto"/>
        </w:rPr>
        <w:t xml:space="preserve"> a výskumn</w:t>
      </w:r>
      <w:r w:rsidR="00EA1601" w:rsidRPr="002F1B48">
        <w:rPr>
          <w:rFonts w:cs="Arial"/>
          <w:color w:val="auto"/>
        </w:rPr>
        <w:t>ých</w:t>
      </w:r>
      <w:r w:rsidR="001E08D1">
        <w:rPr>
          <w:rFonts w:cs="Arial"/>
          <w:color w:val="auto"/>
        </w:rPr>
        <w:t xml:space="preserve"> schopnost</w:t>
      </w:r>
      <w:r w:rsidR="00EA1601">
        <w:rPr>
          <w:rFonts w:cs="Arial"/>
          <w:color w:val="auto"/>
        </w:rPr>
        <w:t>í</w:t>
      </w:r>
      <w:r w:rsidR="001E08D1">
        <w:rPr>
          <w:rFonts w:cs="Arial"/>
          <w:color w:val="auto"/>
        </w:rPr>
        <w:t>,</w:t>
      </w:r>
    </w:p>
    <w:p w14:paraId="40A681EB" w14:textId="77777777" w:rsidR="001E08D1" w:rsidRDefault="002E6401" w:rsidP="009128AD">
      <w:pPr>
        <w:pStyle w:val="odsek"/>
        <w:numPr>
          <w:ilvl w:val="2"/>
          <w:numId w:val="2"/>
        </w:numPr>
        <w:tabs>
          <w:tab w:val="clear" w:pos="720"/>
          <w:tab w:val="num" w:pos="426"/>
        </w:tabs>
        <w:spacing w:after="0"/>
        <w:ind w:left="641"/>
        <w:rPr>
          <w:rFonts w:cs="Arial"/>
          <w:color w:val="auto"/>
        </w:rPr>
      </w:pPr>
      <w:r>
        <w:rPr>
          <w:rFonts w:cs="Arial"/>
          <w:color w:val="auto"/>
        </w:rPr>
        <w:t>rozv</w:t>
      </w:r>
      <w:r w:rsidR="000F263A">
        <w:rPr>
          <w:rFonts w:cs="Arial"/>
          <w:color w:val="auto"/>
        </w:rPr>
        <w:t>íjania</w:t>
      </w:r>
      <w:r w:rsidR="001E08D1" w:rsidRPr="0018038C">
        <w:rPr>
          <w:rFonts w:cs="Arial"/>
          <w:color w:val="auto"/>
        </w:rPr>
        <w:t xml:space="preserve"> samostatnej </w:t>
      </w:r>
      <w:r w:rsidR="001E08D1">
        <w:rPr>
          <w:rFonts w:cs="Arial"/>
          <w:color w:val="auto"/>
        </w:rPr>
        <w:t xml:space="preserve">a pravidelnej </w:t>
      </w:r>
      <w:r w:rsidR="001E08D1" w:rsidRPr="0018038C">
        <w:rPr>
          <w:rFonts w:cs="Arial"/>
          <w:color w:val="auto"/>
        </w:rPr>
        <w:t>tvorivej činnosti</w:t>
      </w:r>
      <w:r w:rsidR="001E08D1">
        <w:rPr>
          <w:rFonts w:cs="Arial"/>
          <w:color w:val="auto"/>
        </w:rPr>
        <w:t>,</w:t>
      </w:r>
    </w:p>
    <w:p w14:paraId="4ED2E7D7" w14:textId="77777777" w:rsidR="001E08D1" w:rsidRPr="002E6401" w:rsidRDefault="002E6401" w:rsidP="009128AD">
      <w:pPr>
        <w:pStyle w:val="odsek"/>
        <w:numPr>
          <w:ilvl w:val="2"/>
          <w:numId w:val="2"/>
        </w:numPr>
        <w:tabs>
          <w:tab w:val="clear" w:pos="720"/>
          <w:tab w:val="num" w:pos="641"/>
        </w:tabs>
        <w:spacing w:after="0"/>
        <w:ind w:left="641"/>
        <w:rPr>
          <w:rFonts w:cs="Arial"/>
          <w:color w:val="auto"/>
        </w:rPr>
      </w:pPr>
      <w:r>
        <w:rPr>
          <w:rFonts w:cs="Arial"/>
          <w:color w:val="auto"/>
        </w:rPr>
        <w:t>rozv</w:t>
      </w:r>
      <w:r w:rsidR="000F263A">
        <w:rPr>
          <w:rFonts w:cs="Arial"/>
          <w:color w:val="auto"/>
        </w:rPr>
        <w:t>íjania</w:t>
      </w:r>
      <w:r w:rsidR="001E08D1" w:rsidRPr="003F6BD8">
        <w:rPr>
          <w:rFonts w:cs="Arial"/>
          <w:color w:val="auto"/>
        </w:rPr>
        <w:t xml:space="preserve"> záuj</w:t>
      </w:r>
      <w:r w:rsidR="001E08D1" w:rsidRPr="002E6401">
        <w:rPr>
          <w:rFonts w:cs="Arial"/>
          <w:color w:val="auto"/>
        </w:rPr>
        <w:t>m</w:t>
      </w:r>
      <w:r w:rsidR="00EA1601" w:rsidRPr="002E6401">
        <w:rPr>
          <w:rFonts w:cs="Arial"/>
          <w:color w:val="auto"/>
        </w:rPr>
        <w:t>u</w:t>
      </w:r>
      <w:r w:rsidR="001E08D1" w:rsidRPr="002E6401">
        <w:rPr>
          <w:rFonts w:cs="Arial"/>
          <w:color w:val="auto"/>
        </w:rPr>
        <w:t xml:space="preserve"> o sebavzdelávanie,</w:t>
      </w:r>
    </w:p>
    <w:p w14:paraId="0C150A49" w14:textId="77777777" w:rsidR="002E6401" w:rsidRDefault="002E6401" w:rsidP="009128AD">
      <w:pPr>
        <w:pStyle w:val="odsek"/>
        <w:numPr>
          <w:ilvl w:val="2"/>
          <w:numId w:val="2"/>
        </w:numPr>
        <w:tabs>
          <w:tab w:val="clear" w:pos="720"/>
          <w:tab w:val="num" w:pos="641"/>
        </w:tabs>
        <w:spacing w:after="0"/>
        <w:ind w:left="641"/>
        <w:rPr>
          <w:rFonts w:cs="Arial"/>
          <w:color w:val="auto"/>
        </w:rPr>
      </w:pPr>
      <w:r w:rsidRPr="002E6401">
        <w:rPr>
          <w:rFonts w:cs="Arial"/>
          <w:color w:val="auto"/>
        </w:rPr>
        <w:t>rozv</w:t>
      </w:r>
      <w:r w:rsidR="000F263A">
        <w:rPr>
          <w:rFonts w:cs="Arial"/>
          <w:color w:val="auto"/>
        </w:rPr>
        <w:t>íjania</w:t>
      </w:r>
      <w:r w:rsidRPr="002E6401">
        <w:rPr>
          <w:rFonts w:cs="Arial"/>
          <w:color w:val="auto"/>
        </w:rPr>
        <w:t xml:space="preserve"> kognitívn</w:t>
      </w:r>
      <w:r>
        <w:rPr>
          <w:rFonts w:cs="Arial"/>
          <w:color w:val="auto"/>
        </w:rPr>
        <w:t>ych</w:t>
      </w:r>
      <w:r w:rsidRPr="002E6401">
        <w:rPr>
          <w:rFonts w:cs="Arial"/>
          <w:color w:val="auto"/>
        </w:rPr>
        <w:t xml:space="preserve">, </w:t>
      </w:r>
      <w:r w:rsidR="006C5A4A">
        <w:rPr>
          <w:rFonts w:cs="Arial"/>
          <w:color w:val="auto"/>
        </w:rPr>
        <w:t>sociálnych,</w:t>
      </w:r>
      <w:r w:rsidR="00D826AE">
        <w:rPr>
          <w:rFonts w:cs="Arial"/>
          <w:color w:val="auto"/>
        </w:rPr>
        <w:t xml:space="preserve"> občianskych,</w:t>
      </w:r>
      <w:r w:rsidR="006C5A4A">
        <w:rPr>
          <w:rFonts w:cs="Arial"/>
          <w:color w:val="auto"/>
        </w:rPr>
        <w:t xml:space="preserve"> </w:t>
      </w:r>
      <w:r w:rsidRPr="002E6401">
        <w:rPr>
          <w:rFonts w:cs="Arial"/>
          <w:color w:val="auto"/>
        </w:rPr>
        <w:t>kultúrn</w:t>
      </w:r>
      <w:r>
        <w:rPr>
          <w:rFonts w:cs="Arial"/>
          <w:color w:val="auto"/>
        </w:rPr>
        <w:t>ych</w:t>
      </w:r>
      <w:r w:rsidRPr="002E6401">
        <w:rPr>
          <w:rFonts w:cs="Arial"/>
          <w:color w:val="auto"/>
        </w:rPr>
        <w:t xml:space="preserve"> a komunikačn</w:t>
      </w:r>
      <w:r>
        <w:rPr>
          <w:rFonts w:cs="Arial"/>
          <w:color w:val="auto"/>
        </w:rPr>
        <w:t>ých</w:t>
      </w:r>
      <w:r w:rsidRPr="002E6401">
        <w:rPr>
          <w:rFonts w:cs="Arial"/>
          <w:color w:val="auto"/>
        </w:rPr>
        <w:t xml:space="preserve"> kompetenci</w:t>
      </w:r>
      <w:r>
        <w:rPr>
          <w:rFonts w:cs="Arial"/>
          <w:color w:val="auto"/>
        </w:rPr>
        <w:t>í</w:t>
      </w:r>
      <w:r w:rsidRPr="002E6401">
        <w:rPr>
          <w:rFonts w:cs="Arial"/>
          <w:color w:val="auto"/>
        </w:rPr>
        <w:t>,</w:t>
      </w:r>
    </w:p>
    <w:p w14:paraId="1E384A91" w14:textId="77777777" w:rsidR="001E08D1" w:rsidRPr="005335DA" w:rsidRDefault="00EA1601" w:rsidP="009128AD">
      <w:pPr>
        <w:pStyle w:val="odsek"/>
        <w:numPr>
          <w:ilvl w:val="2"/>
          <w:numId w:val="2"/>
        </w:numPr>
        <w:tabs>
          <w:tab w:val="clear" w:pos="720"/>
          <w:tab w:val="num" w:pos="641"/>
        </w:tabs>
        <w:spacing w:after="0"/>
        <w:ind w:left="641"/>
        <w:rPr>
          <w:rFonts w:cs="Arial"/>
          <w:color w:val="auto"/>
        </w:rPr>
      </w:pPr>
      <w:r w:rsidRPr="005335DA">
        <w:rPr>
          <w:rFonts w:cs="Arial"/>
          <w:color w:val="auto"/>
        </w:rPr>
        <w:t>rozv</w:t>
      </w:r>
      <w:r w:rsidR="000F263A">
        <w:rPr>
          <w:rFonts w:cs="Arial"/>
          <w:color w:val="auto"/>
        </w:rPr>
        <w:t>íjania</w:t>
      </w:r>
      <w:r w:rsidRPr="005335DA">
        <w:rPr>
          <w:rFonts w:cs="Arial"/>
          <w:color w:val="auto"/>
        </w:rPr>
        <w:t xml:space="preserve"> </w:t>
      </w:r>
      <w:r w:rsidR="001E08D1" w:rsidRPr="005335DA">
        <w:rPr>
          <w:rFonts w:cs="Arial"/>
          <w:color w:val="auto"/>
        </w:rPr>
        <w:t>umelecké</w:t>
      </w:r>
      <w:r>
        <w:rPr>
          <w:rFonts w:cs="Arial"/>
          <w:color w:val="auto"/>
        </w:rPr>
        <w:t>ho</w:t>
      </w:r>
      <w:r w:rsidR="00465BE2">
        <w:rPr>
          <w:rFonts w:cs="Arial"/>
          <w:color w:val="auto"/>
        </w:rPr>
        <w:t>, jazykového</w:t>
      </w:r>
      <w:r w:rsidR="001E08D1" w:rsidRPr="005335DA">
        <w:rPr>
          <w:rFonts w:cs="Arial"/>
          <w:color w:val="auto"/>
        </w:rPr>
        <w:t>, prírodovedné</w:t>
      </w:r>
      <w:r>
        <w:rPr>
          <w:rFonts w:cs="Arial"/>
          <w:color w:val="auto"/>
        </w:rPr>
        <w:t>ho</w:t>
      </w:r>
      <w:r w:rsidR="001E08D1" w:rsidRPr="005335DA">
        <w:rPr>
          <w:rFonts w:cs="Arial"/>
          <w:color w:val="auto"/>
        </w:rPr>
        <w:t>, technické</w:t>
      </w:r>
      <w:r>
        <w:rPr>
          <w:rFonts w:cs="Arial"/>
          <w:color w:val="auto"/>
        </w:rPr>
        <w:t>ho</w:t>
      </w:r>
      <w:r w:rsidR="001E08D1" w:rsidRPr="005335DA">
        <w:rPr>
          <w:rFonts w:cs="Arial"/>
          <w:color w:val="auto"/>
        </w:rPr>
        <w:t xml:space="preserve"> a športové</w:t>
      </w:r>
      <w:r>
        <w:rPr>
          <w:rFonts w:cs="Arial"/>
          <w:color w:val="auto"/>
        </w:rPr>
        <w:t>ho</w:t>
      </w:r>
      <w:r w:rsidR="001E08D1" w:rsidRPr="005335DA">
        <w:rPr>
          <w:rFonts w:cs="Arial"/>
          <w:color w:val="auto"/>
        </w:rPr>
        <w:t xml:space="preserve"> nadani</w:t>
      </w:r>
      <w:r>
        <w:rPr>
          <w:rFonts w:cs="Arial"/>
          <w:color w:val="auto"/>
        </w:rPr>
        <w:t>a</w:t>
      </w:r>
      <w:r w:rsidR="001E08D1" w:rsidRPr="005335DA">
        <w:rPr>
          <w:rFonts w:cs="Arial"/>
          <w:color w:val="auto"/>
        </w:rPr>
        <w:t>,</w:t>
      </w:r>
    </w:p>
    <w:p w14:paraId="7091716B" w14:textId="77777777" w:rsidR="001E08D1" w:rsidRPr="005335DA" w:rsidRDefault="003C543A" w:rsidP="009128AD">
      <w:pPr>
        <w:pStyle w:val="odsek"/>
        <w:numPr>
          <w:ilvl w:val="2"/>
          <w:numId w:val="2"/>
        </w:numPr>
        <w:tabs>
          <w:tab w:val="clear" w:pos="720"/>
          <w:tab w:val="num" w:pos="641"/>
        </w:tabs>
        <w:spacing w:after="0"/>
        <w:ind w:left="641"/>
        <w:rPr>
          <w:rFonts w:cs="Arial"/>
          <w:color w:val="auto"/>
        </w:rPr>
      </w:pPr>
      <w:r w:rsidRPr="005335DA">
        <w:rPr>
          <w:rFonts w:cs="Arial"/>
          <w:color w:val="auto"/>
        </w:rPr>
        <w:t>vytvára</w:t>
      </w:r>
      <w:r>
        <w:rPr>
          <w:rFonts w:cs="Arial"/>
          <w:color w:val="auto"/>
        </w:rPr>
        <w:t>nia</w:t>
      </w:r>
      <w:r w:rsidRPr="005335DA">
        <w:rPr>
          <w:rFonts w:cs="Arial"/>
          <w:color w:val="auto"/>
        </w:rPr>
        <w:t xml:space="preserve"> </w:t>
      </w:r>
      <w:r w:rsidR="001E08D1" w:rsidRPr="005335DA">
        <w:rPr>
          <w:rFonts w:cs="Arial"/>
          <w:color w:val="auto"/>
        </w:rPr>
        <w:t>vzťah</w:t>
      </w:r>
      <w:r>
        <w:rPr>
          <w:rFonts w:cs="Arial"/>
          <w:color w:val="auto"/>
        </w:rPr>
        <w:t>u</w:t>
      </w:r>
      <w:r w:rsidR="001E08D1" w:rsidRPr="005335DA">
        <w:rPr>
          <w:rFonts w:cs="Arial"/>
          <w:color w:val="auto"/>
        </w:rPr>
        <w:t xml:space="preserve"> k vyučovaciemu predmetu</w:t>
      </w:r>
      <w:r w:rsidR="007861BD">
        <w:rPr>
          <w:rFonts w:cs="Arial"/>
          <w:color w:val="auto"/>
        </w:rPr>
        <w:t xml:space="preserve"> alebo k </w:t>
      </w:r>
      <w:r w:rsidR="001E08D1" w:rsidRPr="005335DA">
        <w:rPr>
          <w:rFonts w:cs="Arial"/>
          <w:color w:val="auto"/>
        </w:rPr>
        <w:t xml:space="preserve">odboru </w:t>
      </w:r>
      <w:r w:rsidR="007861BD">
        <w:rPr>
          <w:rFonts w:cs="Arial"/>
          <w:color w:val="auto"/>
        </w:rPr>
        <w:t>vzdelávania</w:t>
      </w:r>
      <w:r w:rsidR="001E08D1" w:rsidRPr="005335DA">
        <w:rPr>
          <w:rFonts w:cs="Arial"/>
          <w:color w:val="auto"/>
        </w:rPr>
        <w:t>,</w:t>
      </w:r>
    </w:p>
    <w:p w14:paraId="16B9006C" w14:textId="77777777" w:rsidR="002F1B48" w:rsidRPr="007342E4" w:rsidRDefault="002F1B48" w:rsidP="009128AD">
      <w:pPr>
        <w:pStyle w:val="odsek"/>
        <w:numPr>
          <w:ilvl w:val="2"/>
          <w:numId w:val="2"/>
        </w:numPr>
        <w:tabs>
          <w:tab w:val="clear" w:pos="720"/>
          <w:tab w:val="num" w:pos="641"/>
        </w:tabs>
        <w:spacing w:after="0"/>
        <w:ind w:left="641"/>
        <w:rPr>
          <w:rFonts w:cs="Arial"/>
          <w:color w:val="auto"/>
        </w:rPr>
      </w:pPr>
      <w:r w:rsidRPr="002F1B48">
        <w:rPr>
          <w:rFonts w:cs="Arial"/>
          <w:color w:val="auto"/>
        </w:rPr>
        <w:t>vytvárani</w:t>
      </w:r>
      <w:r>
        <w:rPr>
          <w:rFonts w:cs="Arial"/>
          <w:color w:val="auto"/>
        </w:rPr>
        <w:t>a</w:t>
      </w:r>
      <w:r w:rsidRPr="002F1B48">
        <w:rPr>
          <w:rFonts w:cs="Arial"/>
          <w:color w:val="auto"/>
        </w:rPr>
        <w:t xml:space="preserve"> vzťahu k svojej identite, kultúre</w:t>
      </w:r>
      <w:r>
        <w:rPr>
          <w:rFonts w:cs="Arial"/>
          <w:color w:val="auto"/>
        </w:rPr>
        <w:t xml:space="preserve"> a</w:t>
      </w:r>
      <w:r w:rsidRPr="002F1B48">
        <w:rPr>
          <w:rFonts w:cs="Arial"/>
          <w:color w:val="auto"/>
        </w:rPr>
        <w:t xml:space="preserve"> materinskému jazyku</w:t>
      </w:r>
      <w:r>
        <w:rPr>
          <w:rFonts w:cs="Arial"/>
          <w:color w:val="auto"/>
        </w:rPr>
        <w:t>,</w:t>
      </w:r>
    </w:p>
    <w:p w14:paraId="5251EDF3" w14:textId="77777777" w:rsidR="001E08D1" w:rsidRPr="005335DA" w:rsidRDefault="003C543A" w:rsidP="009128AD">
      <w:pPr>
        <w:pStyle w:val="odsek"/>
        <w:numPr>
          <w:ilvl w:val="2"/>
          <w:numId w:val="2"/>
        </w:numPr>
        <w:tabs>
          <w:tab w:val="clear" w:pos="720"/>
          <w:tab w:val="num" w:pos="641"/>
        </w:tabs>
        <w:spacing w:after="0"/>
        <w:ind w:left="641"/>
        <w:rPr>
          <w:rFonts w:cs="Arial"/>
          <w:color w:val="auto"/>
        </w:rPr>
      </w:pPr>
      <w:r w:rsidRPr="00DB0B7C">
        <w:t>rozv</w:t>
      </w:r>
      <w:r w:rsidR="000F263A">
        <w:t>íjania</w:t>
      </w:r>
      <w:r w:rsidRPr="00DB0B7C">
        <w:t xml:space="preserve"> </w:t>
      </w:r>
      <w:r w:rsidR="005335DA" w:rsidRPr="00DB0B7C">
        <w:t>pohybov</w:t>
      </w:r>
      <w:r>
        <w:t>ých</w:t>
      </w:r>
      <w:r w:rsidR="005335DA" w:rsidRPr="00DB0B7C">
        <w:t xml:space="preserve"> kompetenci</w:t>
      </w:r>
      <w:r>
        <w:t>í</w:t>
      </w:r>
      <w:r w:rsidR="005335DA" w:rsidRPr="00DB0B7C">
        <w:t>, formova</w:t>
      </w:r>
      <w:r>
        <w:t>nia</w:t>
      </w:r>
      <w:r w:rsidR="005335DA" w:rsidRPr="00DB0B7C">
        <w:t xml:space="preserve"> vzťah</w:t>
      </w:r>
      <w:r>
        <w:t>u</w:t>
      </w:r>
      <w:r w:rsidR="005335DA" w:rsidRPr="00DB0B7C">
        <w:t xml:space="preserve"> </w:t>
      </w:r>
      <w:r w:rsidR="005335DA">
        <w:t xml:space="preserve">k </w:t>
      </w:r>
      <w:r w:rsidR="005335DA" w:rsidRPr="00DB0B7C">
        <w:t>zvyšovani</w:t>
      </w:r>
      <w:r w:rsidR="005335DA">
        <w:t>u</w:t>
      </w:r>
      <w:r w:rsidR="005335DA" w:rsidRPr="00DB0B7C">
        <w:t xml:space="preserve"> telesnej zdatnosti, posilňovani</w:t>
      </w:r>
      <w:r w:rsidR="005335DA">
        <w:t>u</w:t>
      </w:r>
      <w:r w:rsidR="005335DA" w:rsidRPr="00DB0B7C">
        <w:t xml:space="preserve"> zdravia a</w:t>
      </w:r>
      <w:r w:rsidR="005335DA">
        <w:t> </w:t>
      </w:r>
      <w:r w:rsidR="005335DA" w:rsidRPr="00DB0B7C">
        <w:t>zdrav</w:t>
      </w:r>
      <w:r w:rsidR="005335DA">
        <w:t xml:space="preserve">ému </w:t>
      </w:r>
      <w:r w:rsidR="005335DA" w:rsidRPr="00DB0B7C">
        <w:t>životn</w:t>
      </w:r>
      <w:r w:rsidR="005335DA">
        <w:t>ému</w:t>
      </w:r>
      <w:r w:rsidR="005335DA" w:rsidRPr="00DB0B7C">
        <w:t xml:space="preserve"> štýl</w:t>
      </w:r>
      <w:r w:rsidR="005335DA">
        <w:t>u</w:t>
      </w:r>
      <w:r w:rsidR="001E08D1" w:rsidRPr="005335DA">
        <w:rPr>
          <w:rFonts w:cs="Arial"/>
          <w:color w:val="auto"/>
        </w:rPr>
        <w:t>,</w:t>
      </w:r>
    </w:p>
    <w:p w14:paraId="2C225E64" w14:textId="77777777" w:rsidR="001E08D1" w:rsidRDefault="003C543A" w:rsidP="009128AD">
      <w:pPr>
        <w:pStyle w:val="odsek"/>
        <w:numPr>
          <w:ilvl w:val="2"/>
          <w:numId w:val="2"/>
        </w:numPr>
        <w:tabs>
          <w:tab w:val="clear" w:pos="720"/>
          <w:tab w:val="num" w:pos="641"/>
        </w:tabs>
        <w:spacing w:after="0"/>
        <w:ind w:left="641"/>
        <w:rPr>
          <w:rFonts w:cs="Arial"/>
          <w:color w:val="auto"/>
        </w:rPr>
      </w:pPr>
      <w:r w:rsidRPr="00D209FF">
        <w:rPr>
          <w:rFonts w:cs="Arial"/>
          <w:color w:val="auto"/>
        </w:rPr>
        <w:t>vytvára</w:t>
      </w:r>
      <w:r>
        <w:rPr>
          <w:rFonts w:cs="Arial"/>
          <w:color w:val="auto"/>
        </w:rPr>
        <w:t>ni</w:t>
      </w:r>
      <w:r w:rsidR="009603DB">
        <w:rPr>
          <w:rFonts w:cs="Arial"/>
          <w:color w:val="auto"/>
        </w:rPr>
        <w:t>a</w:t>
      </w:r>
      <w:r w:rsidRPr="00D209FF">
        <w:rPr>
          <w:rFonts w:cs="Arial"/>
          <w:color w:val="auto"/>
        </w:rPr>
        <w:t xml:space="preserve"> </w:t>
      </w:r>
      <w:r w:rsidR="001E08D1">
        <w:rPr>
          <w:rFonts w:cs="Arial"/>
          <w:color w:val="auto"/>
        </w:rPr>
        <w:t>konkurenčné</w:t>
      </w:r>
      <w:r>
        <w:rPr>
          <w:rFonts w:cs="Arial"/>
          <w:color w:val="auto"/>
        </w:rPr>
        <w:t>ho</w:t>
      </w:r>
      <w:r w:rsidR="001E08D1">
        <w:rPr>
          <w:rFonts w:cs="Arial"/>
          <w:color w:val="auto"/>
        </w:rPr>
        <w:t xml:space="preserve"> prostredi</w:t>
      </w:r>
      <w:r>
        <w:rPr>
          <w:rFonts w:cs="Arial"/>
          <w:color w:val="auto"/>
        </w:rPr>
        <w:t>a</w:t>
      </w:r>
      <w:r w:rsidR="001E08D1">
        <w:rPr>
          <w:rFonts w:cs="Arial"/>
          <w:color w:val="auto"/>
        </w:rPr>
        <w:t xml:space="preserve"> na </w:t>
      </w:r>
      <w:r w:rsidR="001E08D1" w:rsidRPr="00D209FF">
        <w:rPr>
          <w:rFonts w:cs="Arial"/>
          <w:color w:val="auto"/>
        </w:rPr>
        <w:t>vzájomné porovnávanie schopností,</w:t>
      </w:r>
      <w:r w:rsidR="00B67D8B">
        <w:rPr>
          <w:rFonts w:cs="Arial"/>
          <w:color w:val="auto"/>
        </w:rPr>
        <w:t xml:space="preserve"> </w:t>
      </w:r>
      <w:r w:rsidR="001E08D1" w:rsidRPr="00D209FF">
        <w:rPr>
          <w:rFonts w:cs="Arial"/>
          <w:color w:val="auto"/>
        </w:rPr>
        <w:t xml:space="preserve">zručností, vedomostí a kvality </w:t>
      </w:r>
      <w:r w:rsidR="001E08D1">
        <w:rPr>
          <w:rFonts w:cs="Arial"/>
          <w:color w:val="auto"/>
        </w:rPr>
        <w:t>výchovno-vzdelávacieho procesu,</w:t>
      </w:r>
    </w:p>
    <w:p w14:paraId="3D8BF75F" w14:textId="77777777" w:rsidR="00716B07" w:rsidRDefault="00716B07" w:rsidP="009128AD">
      <w:pPr>
        <w:pStyle w:val="odsek"/>
        <w:numPr>
          <w:ilvl w:val="2"/>
          <w:numId w:val="2"/>
        </w:numPr>
        <w:tabs>
          <w:tab w:val="clear" w:pos="720"/>
          <w:tab w:val="num" w:pos="641"/>
        </w:tabs>
        <w:spacing w:after="0"/>
        <w:ind w:left="641"/>
        <w:rPr>
          <w:rFonts w:cs="Arial"/>
          <w:color w:val="auto"/>
        </w:rPr>
      </w:pPr>
      <w:r>
        <w:rPr>
          <w:rFonts w:cs="Arial"/>
          <w:color w:val="auto"/>
        </w:rPr>
        <w:t>rozv</w:t>
      </w:r>
      <w:r w:rsidR="000F263A">
        <w:rPr>
          <w:rFonts w:cs="Arial"/>
          <w:color w:val="auto"/>
        </w:rPr>
        <w:t>íjania</w:t>
      </w:r>
      <w:r>
        <w:rPr>
          <w:rFonts w:cs="Arial"/>
          <w:color w:val="auto"/>
        </w:rPr>
        <w:t xml:space="preserve"> spolupráce s organizáciami uskutočňujúcimi výskum a vývoj, vysokými školami a</w:t>
      </w:r>
      <w:r w:rsidR="00EF2B73">
        <w:rPr>
          <w:rFonts w:cs="Arial"/>
          <w:color w:val="auto"/>
        </w:rPr>
        <w:t> </w:t>
      </w:r>
      <w:r>
        <w:rPr>
          <w:rFonts w:cs="Arial"/>
          <w:color w:val="auto"/>
        </w:rPr>
        <w:t>pod</w:t>
      </w:r>
      <w:r w:rsidR="0093755D">
        <w:rPr>
          <w:rFonts w:cs="Arial"/>
          <w:color w:val="auto"/>
        </w:rPr>
        <w:t>n</w:t>
      </w:r>
      <w:r>
        <w:rPr>
          <w:rFonts w:cs="Arial"/>
          <w:color w:val="auto"/>
        </w:rPr>
        <w:t>ikateľmi,</w:t>
      </w:r>
    </w:p>
    <w:p w14:paraId="3D9DD792" w14:textId="77777777" w:rsidR="00041F22" w:rsidRDefault="000F263A" w:rsidP="009128AD">
      <w:pPr>
        <w:pStyle w:val="odsek"/>
        <w:numPr>
          <w:ilvl w:val="2"/>
          <w:numId w:val="2"/>
        </w:numPr>
        <w:tabs>
          <w:tab w:val="clear" w:pos="720"/>
          <w:tab w:val="num" w:pos="641"/>
        </w:tabs>
        <w:spacing w:after="0"/>
        <w:ind w:left="641"/>
        <w:rPr>
          <w:rFonts w:cs="Arial"/>
          <w:color w:val="auto"/>
        </w:rPr>
      </w:pPr>
      <w:r>
        <w:rPr>
          <w:rFonts w:cs="Arial"/>
          <w:color w:val="auto"/>
        </w:rPr>
        <w:lastRenderedPageBreak/>
        <w:t>podporovania</w:t>
      </w:r>
      <w:r w:rsidR="001E08D1" w:rsidRPr="00C92579">
        <w:rPr>
          <w:rFonts w:cs="Arial"/>
          <w:color w:val="auto"/>
        </w:rPr>
        <w:t xml:space="preserve"> účas</w:t>
      </w:r>
      <w:r w:rsidR="003C543A">
        <w:rPr>
          <w:rFonts w:cs="Arial"/>
          <w:color w:val="auto"/>
        </w:rPr>
        <w:t>ti</w:t>
      </w:r>
      <w:r w:rsidR="001E08D1" w:rsidRPr="00C92579">
        <w:rPr>
          <w:rFonts w:cs="Arial"/>
          <w:color w:val="auto"/>
        </w:rPr>
        <w:t xml:space="preserve"> </w:t>
      </w:r>
      <w:r w:rsidR="002B215E">
        <w:rPr>
          <w:rFonts w:cs="Arial"/>
          <w:color w:val="auto"/>
        </w:rPr>
        <w:t>na </w:t>
      </w:r>
      <w:r w:rsidR="001E08D1" w:rsidRPr="00C92579">
        <w:rPr>
          <w:rFonts w:cs="Arial"/>
          <w:color w:val="auto"/>
        </w:rPr>
        <w:t xml:space="preserve">medzinárodných </w:t>
      </w:r>
      <w:r w:rsidR="00F27B5D">
        <w:rPr>
          <w:rFonts w:cs="Arial"/>
          <w:color w:val="auto"/>
        </w:rPr>
        <w:t xml:space="preserve">kolách </w:t>
      </w:r>
      <w:r w:rsidR="001E08D1" w:rsidRPr="00C92579">
        <w:rPr>
          <w:rFonts w:cs="Arial"/>
          <w:color w:val="auto"/>
        </w:rPr>
        <w:t>súťaž</w:t>
      </w:r>
      <w:r w:rsidR="00F27B5D">
        <w:rPr>
          <w:rFonts w:cs="Arial"/>
          <w:color w:val="auto"/>
        </w:rPr>
        <w:t>í</w:t>
      </w:r>
      <w:r w:rsidR="001E08D1" w:rsidRPr="00C92579">
        <w:rPr>
          <w:rFonts w:cs="Arial"/>
          <w:color w:val="auto"/>
        </w:rPr>
        <w:t>.</w:t>
      </w:r>
    </w:p>
    <w:p w14:paraId="6B63D0A1" w14:textId="77777777" w:rsidR="00D86CC8" w:rsidRPr="009128AD" w:rsidRDefault="00D86CC8" w:rsidP="00D86CC8">
      <w:pPr>
        <w:pStyle w:val="odsek"/>
        <w:numPr>
          <w:ilvl w:val="0"/>
          <w:numId w:val="0"/>
        </w:numPr>
        <w:spacing w:after="0"/>
        <w:rPr>
          <w:rFonts w:cs="Arial"/>
          <w:color w:val="auto"/>
        </w:rPr>
      </w:pPr>
    </w:p>
    <w:p w14:paraId="6F47B376" w14:textId="77777777" w:rsidR="00041F22" w:rsidRDefault="00041F22" w:rsidP="009128AD">
      <w:pPr>
        <w:pStyle w:val="odsek"/>
        <w:tabs>
          <w:tab w:val="clear" w:pos="510"/>
          <w:tab w:val="num" w:pos="426"/>
        </w:tabs>
        <w:spacing w:after="0"/>
      </w:pPr>
      <w:r>
        <w:t xml:space="preserve">Súťaže </w:t>
      </w:r>
      <w:r w:rsidR="00892FE3">
        <w:t>musia byť v súlade s</w:t>
      </w:r>
      <w:r w:rsidR="000F263A">
        <w:t> </w:t>
      </w:r>
      <w:r w:rsidR="00892FE3">
        <w:t>princípmi</w:t>
      </w:r>
      <w:r w:rsidR="000F263A">
        <w:t xml:space="preserve"> a cieľmi</w:t>
      </w:r>
      <w:r w:rsidR="00892FE3">
        <w:t xml:space="preserve"> výchovy a vzdelávania</w:t>
      </w:r>
      <w:r w:rsidR="000F263A">
        <w:rPr>
          <w:rStyle w:val="Odkaznapoznmkupodiarou"/>
        </w:rPr>
        <w:footnoteReference w:id="2"/>
      </w:r>
      <w:r w:rsidR="000F263A">
        <w:t>)</w:t>
      </w:r>
      <w:r w:rsidR="00892FE3">
        <w:t xml:space="preserve"> a </w:t>
      </w:r>
      <w:r w:rsidR="00AA26EA">
        <w:t xml:space="preserve">sú založené </w:t>
      </w:r>
      <w:r w:rsidR="00892FE3">
        <w:t xml:space="preserve">aj </w:t>
      </w:r>
      <w:r w:rsidR="00AA26EA">
        <w:t>na</w:t>
      </w:r>
      <w:r>
        <w:t xml:space="preserve"> princípo</w:t>
      </w:r>
      <w:r w:rsidR="00AA26EA">
        <w:t>ch</w:t>
      </w:r>
    </w:p>
    <w:p w14:paraId="2CBCA330" w14:textId="77777777" w:rsidR="00041F22" w:rsidRDefault="00DC26AC" w:rsidP="009128AD">
      <w:pPr>
        <w:pStyle w:val="odsek"/>
        <w:numPr>
          <w:ilvl w:val="2"/>
          <w:numId w:val="2"/>
        </w:numPr>
        <w:spacing w:after="0"/>
      </w:pPr>
      <w:r w:rsidRPr="00DC26AC">
        <w:t>rovnak</w:t>
      </w:r>
      <w:r>
        <w:t>ých</w:t>
      </w:r>
      <w:r w:rsidRPr="00DC26AC">
        <w:t xml:space="preserve"> pravid</w:t>
      </w:r>
      <w:r>
        <w:t>ie</w:t>
      </w:r>
      <w:r w:rsidRPr="00DC26AC">
        <w:t>l a podmien</w:t>
      </w:r>
      <w:r>
        <w:t>o</w:t>
      </w:r>
      <w:r w:rsidRPr="00DC26AC">
        <w:t>k pre účastníkov súťaže pred začiatkom súťaže a počas celého priebehu súťaže</w:t>
      </w:r>
      <w:r>
        <w:t>,</w:t>
      </w:r>
    </w:p>
    <w:p w14:paraId="5BCD42E0" w14:textId="77777777" w:rsidR="00041F22" w:rsidRDefault="00041F22" w:rsidP="009128AD">
      <w:pPr>
        <w:pStyle w:val="odsek"/>
        <w:numPr>
          <w:ilvl w:val="2"/>
          <w:numId w:val="2"/>
        </w:numPr>
        <w:spacing w:after="0"/>
      </w:pPr>
      <w:r>
        <w:t>rešpektu, tolerancie, odmietania násilia, neznášanlivosti a extrémizmu,</w:t>
      </w:r>
    </w:p>
    <w:p w14:paraId="6C8B6E6E" w14:textId="77777777" w:rsidR="00041F22" w:rsidRDefault="00D826AE" w:rsidP="009128AD">
      <w:pPr>
        <w:pStyle w:val="odsek"/>
        <w:numPr>
          <w:ilvl w:val="2"/>
          <w:numId w:val="2"/>
        </w:numPr>
        <w:spacing w:after="0"/>
      </w:pPr>
      <w:r>
        <w:t xml:space="preserve">individuálneho výkonu alebo </w:t>
      </w:r>
      <w:r w:rsidR="00041F22">
        <w:t xml:space="preserve">tímovej spolupráce </w:t>
      </w:r>
      <w:r w:rsidR="00892FE3">
        <w:t>účastníkov súťaže</w:t>
      </w:r>
      <w:r w:rsidR="00041F22">
        <w:t>,</w:t>
      </w:r>
    </w:p>
    <w:p w14:paraId="3C1850BF" w14:textId="77777777" w:rsidR="00041F22" w:rsidRDefault="00041F22" w:rsidP="009128AD">
      <w:pPr>
        <w:pStyle w:val="odsek"/>
        <w:numPr>
          <w:ilvl w:val="2"/>
          <w:numId w:val="2"/>
        </w:numPr>
        <w:spacing w:after="0"/>
      </w:pPr>
      <w:r>
        <w:t>predchádzani</w:t>
      </w:r>
      <w:r w:rsidR="009603DB">
        <w:t>a</w:t>
      </w:r>
      <w:r>
        <w:t xml:space="preserve"> konfliktu záujmov.</w:t>
      </w:r>
    </w:p>
    <w:p w14:paraId="0BDE80B0" w14:textId="77777777" w:rsidR="005B6174" w:rsidRDefault="005B6174" w:rsidP="009128AD">
      <w:pPr>
        <w:pStyle w:val="odsek"/>
        <w:numPr>
          <w:ilvl w:val="0"/>
          <w:numId w:val="0"/>
        </w:numPr>
        <w:spacing w:after="0"/>
        <w:rPr>
          <w:rFonts w:cs="Arial"/>
          <w:color w:val="auto"/>
        </w:rPr>
      </w:pPr>
    </w:p>
    <w:p w14:paraId="71FB967C" w14:textId="77777777" w:rsidR="001E08D1" w:rsidRDefault="001E08D1" w:rsidP="00A84EBA">
      <w:pPr>
        <w:pStyle w:val="odsek"/>
        <w:tabs>
          <w:tab w:val="clear" w:pos="510"/>
          <w:tab w:val="num" w:pos="426"/>
        </w:tabs>
        <w:spacing w:after="0"/>
        <w:rPr>
          <w:rFonts w:cs="Arial"/>
          <w:color w:val="auto"/>
        </w:rPr>
      </w:pPr>
      <w:r w:rsidRPr="0018038C">
        <w:rPr>
          <w:rFonts w:cs="Arial"/>
          <w:color w:val="auto"/>
        </w:rPr>
        <w:t>Súčasťou súťaž</w:t>
      </w:r>
      <w:r w:rsidR="000F263A">
        <w:rPr>
          <w:rFonts w:cs="Arial"/>
          <w:color w:val="auto"/>
        </w:rPr>
        <w:t xml:space="preserve">í, v závislosti od ich zamerania, môže byť </w:t>
      </w:r>
      <w:r w:rsidRPr="0018038C">
        <w:rPr>
          <w:rFonts w:cs="Arial"/>
          <w:color w:val="auto"/>
        </w:rPr>
        <w:t xml:space="preserve">aj systematická príprava formou prednášok, seminárov, sústredení, tréningov, riadenej odbornej </w:t>
      </w:r>
      <w:r>
        <w:rPr>
          <w:rFonts w:cs="Arial"/>
          <w:color w:val="auto"/>
        </w:rPr>
        <w:t xml:space="preserve">činnosti </w:t>
      </w:r>
      <w:r w:rsidRPr="0018038C">
        <w:rPr>
          <w:rFonts w:cs="Arial"/>
          <w:color w:val="auto"/>
        </w:rPr>
        <w:t xml:space="preserve">a umeleckej činnosti </w:t>
      </w:r>
      <w:r w:rsidR="00AF41C5">
        <w:rPr>
          <w:rFonts w:cs="Arial"/>
          <w:color w:val="auto"/>
        </w:rPr>
        <w:t xml:space="preserve">najmä </w:t>
      </w:r>
      <w:r w:rsidRPr="0018038C">
        <w:rPr>
          <w:rFonts w:cs="Arial"/>
          <w:color w:val="auto"/>
        </w:rPr>
        <w:t>pod vedením</w:t>
      </w:r>
      <w:r>
        <w:rPr>
          <w:rFonts w:cs="Arial"/>
          <w:color w:val="auto"/>
        </w:rPr>
        <w:t xml:space="preserve"> </w:t>
      </w:r>
      <w:r w:rsidRPr="00D209FF">
        <w:rPr>
          <w:rFonts w:cs="Arial"/>
          <w:color w:val="auto"/>
        </w:rPr>
        <w:t>pedagogických zames</w:t>
      </w:r>
      <w:r>
        <w:rPr>
          <w:rFonts w:cs="Arial"/>
          <w:color w:val="auto"/>
        </w:rPr>
        <w:t>tnancov</w:t>
      </w:r>
      <w:r w:rsidR="00893A92">
        <w:rPr>
          <w:rFonts w:cs="Arial"/>
          <w:color w:val="auto"/>
        </w:rPr>
        <w:t xml:space="preserve"> alebo odborných zamestnancov</w:t>
      </w:r>
      <w:r w:rsidRPr="0018038C">
        <w:rPr>
          <w:rFonts w:cs="Arial"/>
          <w:color w:val="auto"/>
        </w:rPr>
        <w:t>.</w:t>
      </w:r>
    </w:p>
    <w:p w14:paraId="5BC8F5E0" w14:textId="77777777" w:rsidR="005B6174" w:rsidRPr="0018038C" w:rsidRDefault="005B6174" w:rsidP="009128AD">
      <w:pPr>
        <w:pStyle w:val="odsek"/>
        <w:numPr>
          <w:ilvl w:val="0"/>
          <w:numId w:val="0"/>
        </w:numPr>
        <w:tabs>
          <w:tab w:val="num" w:pos="5257"/>
        </w:tabs>
        <w:spacing w:after="0"/>
        <w:rPr>
          <w:rFonts w:cs="Arial"/>
          <w:color w:val="auto"/>
        </w:rPr>
      </w:pPr>
    </w:p>
    <w:p w14:paraId="478D82B1" w14:textId="77777777" w:rsidR="001E08D1" w:rsidRDefault="001E08D1" w:rsidP="009128AD">
      <w:pPr>
        <w:pStyle w:val="odsek"/>
        <w:tabs>
          <w:tab w:val="clear" w:pos="510"/>
          <w:tab w:val="num" w:pos="0"/>
          <w:tab w:val="num" w:pos="426"/>
        </w:tabs>
        <w:spacing w:after="0"/>
        <w:rPr>
          <w:rFonts w:cs="Arial"/>
          <w:color w:val="auto"/>
        </w:rPr>
      </w:pPr>
      <w:r w:rsidRPr="007F45D0">
        <w:rPr>
          <w:rFonts w:cs="Arial"/>
          <w:color w:val="auto"/>
        </w:rPr>
        <w:t>Účasť</w:t>
      </w:r>
      <w:r>
        <w:rPr>
          <w:rFonts w:cs="Arial"/>
          <w:color w:val="auto"/>
        </w:rPr>
        <w:t xml:space="preserve"> </w:t>
      </w:r>
      <w:r w:rsidRPr="007F45D0">
        <w:rPr>
          <w:rFonts w:cs="Arial"/>
          <w:color w:val="auto"/>
        </w:rPr>
        <w:t>na súťaži</w:t>
      </w:r>
      <w:r w:rsidR="000F263A">
        <w:rPr>
          <w:rFonts w:cs="Arial"/>
          <w:color w:val="auto"/>
        </w:rPr>
        <w:t>ach</w:t>
      </w:r>
      <w:r w:rsidRPr="007F45D0">
        <w:rPr>
          <w:rFonts w:cs="Arial"/>
          <w:color w:val="auto"/>
        </w:rPr>
        <w:t xml:space="preserve"> je dobrovoľná.</w:t>
      </w:r>
    </w:p>
    <w:p w14:paraId="1ADBA4DB" w14:textId="77777777" w:rsidR="005B6174" w:rsidRPr="007F7CB4" w:rsidRDefault="005B6174" w:rsidP="009128AD">
      <w:pPr>
        <w:pStyle w:val="odsek"/>
        <w:numPr>
          <w:ilvl w:val="0"/>
          <w:numId w:val="0"/>
        </w:numPr>
        <w:tabs>
          <w:tab w:val="num" w:pos="5257"/>
        </w:tabs>
        <w:spacing w:after="0"/>
        <w:rPr>
          <w:rFonts w:cs="Arial"/>
          <w:color w:val="auto"/>
        </w:rPr>
      </w:pPr>
    </w:p>
    <w:p w14:paraId="77503641" w14:textId="77777777" w:rsidR="005B6174" w:rsidRPr="000C4C11" w:rsidRDefault="001E08D1" w:rsidP="009128AD">
      <w:pPr>
        <w:pStyle w:val="odsek"/>
        <w:tabs>
          <w:tab w:val="clear" w:pos="510"/>
          <w:tab w:val="num" w:pos="426"/>
          <w:tab w:val="num" w:pos="936"/>
        </w:tabs>
        <w:spacing w:after="0"/>
        <w:rPr>
          <w:rFonts w:cs="Arial"/>
          <w:color w:val="auto"/>
        </w:rPr>
      </w:pPr>
      <w:r w:rsidRPr="00EB4C9B">
        <w:rPr>
          <w:rFonts w:cs="Arial"/>
          <w:color w:val="auto"/>
        </w:rPr>
        <w:t xml:space="preserve">V kategórii žiakov základných škôl môžu </w:t>
      </w:r>
      <w:r w:rsidR="00171004">
        <w:rPr>
          <w:rFonts w:cs="Arial"/>
          <w:color w:val="auto"/>
        </w:rPr>
        <w:t>súťažiť</w:t>
      </w:r>
      <w:r w:rsidR="00171004" w:rsidRPr="00EB4C9B">
        <w:rPr>
          <w:rFonts w:cs="Arial"/>
          <w:color w:val="auto"/>
        </w:rPr>
        <w:t xml:space="preserve"> </w:t>
      </w:r>
      <w:r w:rsidRPr="00EB4C9B">
        <w:rPr>
          <w:rFonts w:cs="Arial"/>
          <w:color w:val="auto"/>
        </w:rPr>
        <w:t xml:space="preserve">aj žiaci prvého až štvrtého ročníka </w:t>
      </w:r>
      <w:r>
        <w:rPr>
          <w:rFonts w:cs="Arial"/>
          <w:color w:val="auto"/>
        </w:rPr>
        <w:t>stredných škôl</w:t>
      </w:r>
      <w:r w:rsidRPr="00EB4C9B">
        <w:rPr>
          <w:rFonts w:cs="Arial"/>
          <w:color w:val="auto"/>
        </w:rPr>
        <w:t xml:space="preserve"> s osemročným vzdelávacím programom. </w:t>
      </w:r>
      <w:r>
        <w:rPr>
          <w:rFonts w:cs="Arial"/>
          <w:color w:val="auto"/>
        </w:rPr>
        <w:t xml:space="preserve">V súťažiach </w:t>
      </w:r>
      <w:r w:rsidR="00720804">
        <w:rPr>
          <w:rFonts w:cs="Arial"/>
          <w:color w:val="auto"/>
        </w:rPr>
        <w:t xml:space="preserve">tímov </w:t>
      </w:r>
      <w:r>
        <w:rPr>
          <w:rFonts w:cs="Arial"/>
          <w:color w:val="auto"/>
        </w:rPr>
        <w:t>musia všetci členovia</w:t>
      </w:r>
      <w:r w:rsidRPr="00EB4C9B">
        <w:rPr>
          <w:rFonts w:cs="Arial"/>
          <w:color w:val="auto"/>
        </w:rPr>
        <w:t xml:space="preserve"> </w:t>
      </w:r>
      <w:r w:rsidR="00720804">
        <w:rPr>
          <w:rFonts w:cs="Arial"/>
          <w:color w:val="auto"/>
        </w:rPr>
        <w:t>tímu</w:t>
      </w:r>
      <w:r w:rsidR="00720804" w:rsidRPr="00EB4C9B">
        <w:rPr>
          <w:rFonts w:cs="Arial"/>
          <w:color w:val="auto"/>
        </w:rPr>
        <w:t xml:space="preserve"> </w:t>
      </w:r>
      <w:r w:rsidRPr="00EB4C9B">
        <w:rPr>
          <w:rFonts w:cs="Arial"/>
          <w:color w:val="auto"/>
        </w:rPr>
        <w:t>spĺňa</w:t>
      </w:r>
      <w:r>
        <w:rPr>
          <w:rFonts w:cs="Arial"/>
          <w:color w:val="auto"/>
        </w:rPr>
        <w:t>ť</w:t>
      </w:r>
      <w:r w:rsidRPr="00EB4C9B">
        <w:rPr>
          <w:rFonts w:cs="Arial"/>
          <w:color w:val="auto"/>
        </w:rPr>
        <w:t xml:space="preserve"> kategóriu </w:t>
      </w:r>
      <w:r w:rsidR="00DA2369">
        <w:rPr>
          <w:rFonts w:cs="Arial"/>
          <w:color w:val="auto"/>
        </w:rPr>
        <w:t xml:space="preserve">ročníka, pre ktorý sa súťaž organizuje, </w:t>
      </w:r>
      <w:r w:rsidRPr="008A690C">
        <w:rPr>
          <w:rFonts w:cs="Arial"/>
          <w:color w:val="auto"/>
        </w:rPr>
        <w:t>uvedenú v</w:t>
      </w:r>
      <w:r w:rsidR="00913E52">
        <w:rPr>
          <w:rFonts w:cs="Arial"/>
          <w:color w:val="auto"/>
        </w:rPr>
        <w:t> organizačnom poriadku</w:t>
      </w:r>
      <w:r w:rsidRPr="008A690C">
        <w:rPr>
          <w:rFonts w:cs="Arial"/>
          <w:color w:val="auto"/>
        </w:rPr>
        <w:t> súťaže.</w:t>
      </w:r>
    </w:p>
    <w:p w14:paraId="5B3E4D81" w14:textId="77777777" w:rsidR="005B6174" w:rsidRPr="00C97E10" w:rsidRDefault="005B6174" w:rsidP="009128AD">
      <w:pPr>
        <w:pStyle w:val="odsek"/>
        <w:numPr>
          <w:ilvl w:val="0"/>
          <w:numId w:val="0"/>
        </w:numPr>
        <w:tabs>
          <w:tab w:val="num" w:pos="5257"/>
        </w:tabs>
        <w:spacing w:after="0"/>
        <w:rPr>
          <w:rFonts w:cs="Arial"/>
          <w:color w:val="auto"/>
        </w:rPr>
      </w:pPr>
    </w:p>
    <w:p w14:paraId="00302B4E" w14:textId="77777777" w:rsidR="001E08D1" w:rsidRDefault="001E08D1" w:rsidP="009128AD">
      <w:pPr>
        <w:pStyle w:val="odsek"/>
        <w:tabs>
          <w:tab w:val="clear" w:pos="510"/>
          <w:tab w:val="num" w:pos="426"/>
        </w:tabs>
        <w:spacing w:after="0"/>
        <w:rPr>
          <w:rFonts w:cs="Arial"/>
        </w:rPr>
      </w:pPr>
      <w:r w:rsidRPr="00F53391">
        <w:rPr>
          <w:rFonts w:cs="Arial"/>
        </w:rPr>
        <w:t xml:space="preserve">Podľa zásad hodnotenia pedagogických zamestnancov </w:t>
      </w:r>
      <w:r w:rsidR="000F263A">
        <w:rPr>
          <w:rFonts w:cs="Arial"/>
        </w:rPr>
        <w:t>a odborných zamestnancov</w:t>
      </w:r>
      <w:r w:rsidRPr="00F53391">
        <w:rPr>
          <w:rFonts w:cs="Arial"/>
        </w:rPr>
        <w:t xml:space="preserve"> zohľadňuje riaditeľ školy a</w:t>
      </w:r>
      <w:r w:rsidR="003752B9">
        <w:rPr>
          <w:rFonts w:cs="Arial"/>
        </w:rPr>
        <w:t>lebo</w:t>
      </w:r>
      <w:r w:rsidRPr="00F53391">
        <w:rPr>
          <w:rFonts w:cs="Arial"/>
        </w:rPr>
        <w:t> riaditeľ školského zariadenia prácu pedagogického zamestnanca</w:t>
      </w:r>
      <w:r w:rsidR="0099713A">
        <w:rPr>
          <w:rFonts w:cs="Arial"/>
        </w:rPr>
        <w:t xml:space="preserve"> alebo odborného zamestnanca</w:t>
      </w:r>
      <w:r w:rsidRPr="00F53391">
        <w:rPr>
          <w:rFonts w:cs="Arial"/>
        </w:rPr>
        <w:t xml:space="preserve"> pri príprave detí a žiakov </w:t>
      </w:r>
      <w:r>
        <w:rPr>
          <w:rFonts w:cs="Arial"/>
        </w:rPr>
        <w:t>na súťaže a</w:t>
      </w:r>
      <w:r w:rsidR="00204989">
        <w:rPr>
          <w:rFonts w:cs="Arial"/>
        </w:rPr>
        <w:t> </w:t>
      </w:r>
      <w:r w:rsidRPr="00F53391">
        <w:rPr>
          <w:rFonts w:cs="Arial"/>
        </w:rPr>
        <w:t>ich aktívnu účasť na súťažiach.</w:t>
      </w:r>
      <w:r>
        <w:rPr>
          <w:rFonts w:cs="Arial"/>
        </w:rPr>
        <w:t xml:space="preserve"> Za mimoriadne výsledky žiakov </w:t>
      </w:r>
      <w:r w:rsidR="00F62F9D">
        <w:rPr>
          <w:rFonts w:cs="Arial"/>
        </w:rPr>
        <w:t xml:space="preserve">môže </w:t>
      </w:r>
      <w:r w:rsidRPr="00EA0BC1">
        <w:rPr>
          <w:rFonts w:cs="Arial"/>
        </w:rPr>
        <w:t>riaditeľ školy a</w:t>
      </w:r>
      <w:r w:rsidR="003752B9">
        <w:rPr>
          <w:rFonts w:cs="Arial"/>
        </w:rPr>
        <w:t>lebo</w:t>
      </w:r>
      <w:r w:rsidRPr="00EA0BC1">
        <w:rPr>
          <w:rFonts w:cs="Arial"/>
        </w:rPr>
        <w:t> riaditeľ školského zariadenia</w:t>
      </w:r>
      <w:r w:rsidRPr="00F53391">
        <w:rPr>
          <w:rFonts w:cs="Arial"/>
        </w:rPr>
        <w:t xml:space="preserve"> </w:t>
      </w:r>
      <w:r w:rsidR="00F62F9D">
        <w:rPr>
          <w:rFonts w:cs="Arial"/>
        </w:rPr>
        <w:t xml:space="preserve">udeliť </w:t>
      </w:r>
      <w:r>
        <w:rPr>
          <w:rFonts w:cs="Arial"/>
        </w:rPr>
        <w:t xml:space="preserve">pedagogickému zamestnancovi </w:t>
      </w:r>
      <w:r w:rsidR="0099713A">
        <w:rPr>
          <w:rFonts w:cs="Arial"/>
        </w:rPr>
        <w:t xml:space="preserve">alebo odbornému zamestnancovi </w:t>
      </w:r>
      <w:r w:rsidRPr="00F53391">
        <w:rPr>
          <w:rFonts w:cs="Arial"/>
        </w:rPr>
        <w:t>morálne</w:t>
      </w:r>
      <w:r w:rsidR="00913E52">
        <w:rPr>
          <w:rFonts w:cs="Arial"/>
        </w:rPr>
        <w:t xml:space="preserve"> ocenenie,</w:t>
      </w:r>
      <w:r w:rsidRPr="00F53391">
        <w:rPr>
          <w:rFonts w:cs="Arial"/>
        </w:rPr>
        <w:t xml:space="preserve"> </w:t>
      </w:r>
      <w:r w:rsidR="00C6723C" w:rsidRPr="00C6723C">
        <w:rPr>
          <w:rFonts w:cs="Arial"/>
        </w:rPr>
        <w:t>ktoré môže byť spojené s finančnou odmenou</w:t>
      </w:r>
      <w:r>
        <w:rPr>
          <w:rFonts w:cs="Arial"/>
        </w:rPr>
        <w:t>.</w:t>
      </w:r>
      <w:r>
        <w:rPr>
          <w:rStyle w:val="Odkaznapoznmkupodiarou"/>
        </w:rPr>
        <w:footnoteReference w:id="3"/>
      </w:r>
      <w:r w:rsidR="00EA1CC2">
        <w:rPr>
          <w:rFonts w:cs="Arial"/>
        </w:rPr>
        <w:t>)</w:t>
      </w:r>
    </w:p>
    <w:p w14:paraId="52F9EFDB" w14:textId="77777777" w:rsidR="00422904" w:rsidRDefault="00422904" w:rsidP="009128AD">
      <w:pPr>
        <w:pStyle w:val="odsek"/>
        <w:numPr>
          <w:ilvl w:val="0"/>
          <w:numId w:val="0"/>
        </w:numPr>
        <w:spacing w:after="0"/>
        <w:rPr>
          <w:rFonts w:cs="Arial"/>
        </w:rPr>
      </w:pPr>
    </w:p>
    <w:p w14:paraId="597377F4" w14:textId="77777777" w:rsidR="00422904" w:rsidRPr="0035146D" w:rsidRDefault="00422904" w:rsidP="009128AD">
      <w:pPr>
        <w:pStyle w:val="Nadpis3"/>
        <w:numPr>
          <w:ilvl w:val="0"/>
          <w:numId w:val="9"/>
        </w:numPr>
        <w:spacing w:before="0" w:after="0"/>
        <w:ind w:firstLine="426"/>
      </w:pPr>
      <w:r w:rsidRPr="005A4C58">
        <w:br/>
      </w:r>
      <w:bookmarkStart w:id="15" w:name="_Toc175224374"/>
      <w:r>
        <w:t>Štruktúra a členenie súťaže</w:t>
      </w:r>
      <w:bookmarkEnd w:id="15"/>
    </w:p>
    <w:p w14:paraId="3DCDBA3C" w14:textId="77777777" w:rsidR="00422904" w:rsidRDefault="00422904" w:rsidP="009128AD">
      <w:pPr>
        <w:pStyle w:val="odsek"/>
        <w:numPr>
          <w:ilvl w:val="0"/>
          <w:numId w:val="0"/>
        </w:numPr>
        <w:tabs>
          <w:tab w:val="left" w:pos="426"/>
        </w:tabs>
        <w:spacing w:after="0"/>
        <w:rPr>
          <w:rFonts w:cs="Arial"/>
        </w:rPr>
      </w:pPr>
    </w:p>
    <w:p w14:paraId="186E6D89" w14:textId="77777777" w:rsidR="00422904" w:rsidRPr="00BF6492" w:rsidRDefault="00422904" w:rsidP="009128AD">
      <w:pPr>
        <w:pStyle w:val="odsek"/>
        <w:numPr>
          <w:ilvl w:val="0"/>
          <w:numId w:val="23"/>
        </w:numPr>
        <w:tabs>
          <w:tab w:val="left" w:pos="426"/>
        </w:tabs>
        <w:spacing w:after="0"/>
        <w:ind w:left="0" w:firstLine="0"/>
        <w:rPr>
          <w:rFonts w:cs="Arial"/>
        </w:rPr>
      </w:pPr>
      <w:r w:rsidRPr="00BF6492">
        <w:rPr>
          <w:rFonts w:cs="Arial"/>
        </w:rPr>
        <w:t>Súťaže podľa cieľovej skupiny sú</w:t>
      </w:r>
      <w:r>
        <w:rPr>
          <w:rFonts w:cs="Arial"/>
        </w:rPr>
        <w:t xml:space="preserve"> určené pre</w:t>
      </w:r>
    </w:p>
    <w:p w14:paraId="5F6CDD29" w14:textId="77777777" w:rsidR="00422904" w:rsidRDefault="00422904" w:rsidP="009128AD">
      <w:pPr>
        <w:pStyle w:val="odsek"/>
        <w:numPr>
          <w:ilvl w:val="2"/>
          <w:numId w:val="22"/>
        </w:numPr>
        <w:spacing w:after="0"/>
        <w:ind w:left="641"/>
        <w:rPr>
          <w:rFonts w:cs="Arial"/>
        </w:rPr>
      </w:pPr>
      <w:r>
        <w:rPr>
          <w:rFonts w:cs="Arial"/>
        </w:rPr>
        <w:t>deti materských škôl,</w:t>
      </w:r>
    </w:p>
    <w:p w14:paraId="6E6D572B" w14:textId="77777777" w:rsidR="00422904" w:rsidRDefault="00422904" w:rsidP="009128AD">
      <w:pPr>
        <w:pStyle w:val="odsek"/>
        <w:numPr>
          <w:ilvl w:val="2"/>
          <w:numId w:val="22"/>
        </w:numPr>
        <w:spacing w:after="0"/>
        <w:ind w:left="641"/>
        <w:rPr>
          <w:rFonts w:cs="Arial"/>
        </w:rPr>
      </w:pPr>
      <w:r>
        <w:rPr>
          <w:rFonts w:cs="Arial"/>
        </w:rPr>
        <w:t>žiakov základných škôl,</w:t>
      </w:r>
    </w:p>
    <w:p w14:paraId="73B5EE53" w14:textId="77777777" w:rsidR="00422904" w:rsidRDefault="00422904" w:rsidP="009128AD">
      <w:pPr>
        <w:pStyle w:val="odsek"/>
        <w:numPr>
          <w:ilvl w:val="2"/>
          <w:numId w:val="22"/>
        </w:numPr>
        <w:spacing w:after="0"/>
        <w:ind w:left="641"/>
        <w:rPr>
          <w:rFonts w:cs="Arial"/>
        </w:rPr>
      </w:pPr>
      <w:r>
        <w:rPr>
          <w:rFonts w:cs="Arial"/>
        </w:rPr>
        <w:t>žiakov gymnázií,</w:t>
      </w:r>
    </w:p>
    <w:p w14:paraId="2584E0F6" w14:textId="77777777" w:rsidR="00422904" w:rsidRDefault="00422904" w:rsidP="009128AD">
      <w:pPr>
        <w:pStyle w:val="odsek"/>
        <w:numPr>
          <w:ilvl w:val="2"/>
          <w:numId w:val="22"/>
        </w:numPr>
        <w:spacing w:after="0"/>
        <w:ind w:left="641"/>
        <w:rPr>
          <w:rFonts w:cs="Arial"/>
        </w:rPr>
      </w:pPr>
      <w:r>
        <w:rPr>
          <w:rFonts w:cs="Arial"/>
        </w:rPr>
        <w:t>žiakov stredných odborných škôl,</w:t>
      </w:r>
    </w:p>
    <w:p w14:paraId="75B70C1D" w14:textId="77777777" w:rsidR="00422904" w:rsidRPr="003E6610" w:rsidRDefault="00422904" w:rsidP="009128AD">
      <w:pPr>
        <w:pStyle w:val="odsek"/>
        <w:numPr>
          <w:ilvl w:val="2"/>
          <w:numId w:val="22"/>
        </w:numPr>
        <w:spacing w:after="0"/>
        <w:ind w:left="641"/>
        <w:rPr>
          <w:rFonts w:cs="Arial"/>
        </w:rPr>
      </w:pPr>
      <w:r>
        <w:rPr>
          <w:rFonts w:cs="Arial"/>
        </w:rPr>
        <w:t xml:space="preserve">žiakov </w:t>
      </w:r>
      <w:r>
        <w:rPr>
          <w:rFonts w:cs="Arial"/>
          <w:color w:val="auto"/>
        </w:rPr>
        <w:t>stredných športových škôl,</w:t>
      </w:r>
    </w:p>
    <w:p w14:paraId="0A58B112" w14:textId="77777777" w:rsidR="00422904" w:rsidRDefault="00422904" w:rsidP="009128AD">
      <w:pPr>
        <w:pStyle w:val="odsek"/>
        <w:numPr>
          <w:ilvl w:val="2"/>
          <w:numId w:val="22"/>
        </w:numPr>
        <w:spacing w:after="0"/>
        <w:ind w:left="641"/>
        <w:rPr>
          <w:rFonts w:cs="Arial"/>
        </w:rPr>
      </w:pPr>
      <w:r>
        <w:rPr>
          <w:rFonts w:cs="Arial"/>
          <w:color w:val="auto"/>
        </w:rPr>
        <w:t xml:space="preserve">žiakov </w:t>
      </w:r>
      <w:r>
        <w:rPr>
          <w:rFonts w:cs="Arial"/>
        </w:rPr>
        <w:t>škôl umeleckého priemyslu,</w:t>
      </w:r>
    </w:p>
    <w:p w14:paraId="078DAEAC" w14:textId="77777777" w:rsidR="00422904" w:rsidRDefault="00422904" w:rsidP="009128AD">
      <w:pPr>
        <w:pStyle w:val="odsek"/>
        <w:numPr>
          <w:ilvl w:val="2"/>
          <w:numId w:val="22"/>
        </w:numPr>
        <w:spacing w:after="0"/>
        <w:ind w:left="641"/>
        <w:rPr>
          <w:rFonts w:cs="Arial"/>
        </w:rPr>
      </w:pPr>
      <w:r>
        <w:rPr>
          <w:rFonts w:cs="Arial"/>
        </w:rPr>
        <w:t>žiakov konzervatórií,</w:t>
      </w:r>
    </w:p>
    <w:p w14:paraId="6172B9A0" w14:textId="77777777" w:rsidR="00422904" w:rsidRDefault="00422904" w:rsidP="009128AD">
      <w:pPr>
        <w:pStyle w:val="odsek"/>
        <w:numPr>
          <w:ilvl w:val="2"/>
          <w:numId w:val="22"/>
        </w:numPr>
        <w:spacing w:after="0"/>
        <w:ind w:left="641"/>
        <w:rPr>
          <w:rFonts w:cs="Arial"/>
        </w:rPr>
      </w:pPr>
      <w:r>
        <w:rPr>
          <w:rFonts w:cs="Arial"/>
        </w:rPr>
        <w:t>žiakov základných umeleckých škôl,</w:t>
      </w:r>
    </w:p>
    <w:p w14:paraId="0948115C" w14:textId="77777777" w:rsidR="00422904" w:rsidRDefault="00422904" w:rsidP="009128AD">
      <w:pPr>
        <w:pStyle w:val="odsek"/>
        <w:numPr>
          <w:ilvl w:val="2"/>
          <w:numId w:val="22"/>
        </w:numPr>
        <w:spacing w:after="0"/>
        <w:ind w:left="641"/>
        <w:rPr>
          <w:rFonts w:cs="Arial"/>
        </w:rPr>
      </w:pPr>
      <w:r>
        <w:rPr>
          <w:rFonts w:cs="Arial"/>
        </w:rPr>
        <w:t>deti a žiakov škôl so špeciálnymi výchovno-vzdelávacími potrebami,</w:t>
      </w:r>
    </w:p>
    <w:p w14:paraId="2CCEAEEB" w14:textId="77777777" w:rsidR="00422904" w:rsidRDefault="00422904" w:rsidP="009128AD">
      <w:pPr>
        <w:pStyle w:val="odsek"/>
        <w:numPr>
          <w:ilvl w:val="2"/>
          <w:numId w:val="22"/>
        </w:numPr>
        <w:spacing w:after="0"/>
        <w:ind w:left="641"/>
        <w:rPr>
          <w:rFonts w:cs="Arial"/>
        </w:rPr>
      </w:pPr>
      <w:r>
        <w:rPr>
          <w:rFonts w:cs="Arial"/>
        </w:rPr>
        <w:t>deti a žiakov</w:t>
      </w:r>
      <w:r w:rsidRPr="00357297">
        <w:rPr>
          <w:rFonts w:cs="Arial"/>
        </w:rPr>
        <w:t xml:space="preserve"> školských </w:t>
      </w:r>
      <w:r>
        <w:rPr>
          <w:rFonts w:cs="Arial"/>
        </w:rPr>
        <w:t xml:space="preserve">výchovno-vzdelávacích </w:t>
      </w:r>
      <w:r w:rsidRPr="00357297">
        <w:rPr>
          <w:rFonts w:cs="Arial"/>
        </w:rPr>
        <w:t>zariadení</w:t>
      </w:r>
      <w:r>
        <w:rPr>
          <w:rFonts w:cs="Arial"/>
        </w:rPr>
        <w:t xml:space="preserve"> a špeciálnych výchovných zariadení</w:t>
      </w:r>
      <w:r w:rsidRPr="00357297">
        <w:rPr>
          <w:rFonts w:cs="Arial"/>
        </w:rPr>
        <w:t>.</w:t>
      </w:r>
    </w:p>
    <w:p w14:paraId="10194591" w14:textId="77777777" w:rsidR="00422904" w:rsidRDefault="00422904" w:rsidP="009128AD">
      <w:pPr>
        <w:pStyle w:val="odsek"/>
        <w:numPr>
          <w:ilvl w:val="0"/>
          <w:numId w:val="0"/>
        </w:numPr>
        <w:spacing w:after="0"/>
        <w:rPr>
          <w:rFonts w:cs="Arial"/>
        </w:rPr>
      </w:pPr>
    </w:p>
    <w:p w14:paraId="348E7723" w14:textId="77777777" w:rsidR="00422904" w:rsidRPr="00FB06EA" w:rsidRDefault="00422904" w:rsidP="009128AD">
      <w:pPr>
        <w:pStyle w:val="odsek"/>
        <w:numPr>
          <w:ilvl w:val="0"/>
          <w:numId w:val="23"/>
        </w:numPr>
        <w:tabs>
          <w:tab w:val="left" w:pos="426"/>
        </w:tabs>
        <w:spacing w:after="0"/>
        <w:ind w:left="0" w:firstLine="0"/>
      </w:pPr>
      <w:r w:rsidRPr="00FB06EA">
        <w:lastRenderedPageBreak/>
        <w:t>S</w:t>
      </w:r>
      <w:r>
        <w:t>úťaže podľa obsahového zamerania sú</w:t>
      </w:r>
    </w:p>
    <w:p w14:paraId="587D3AAD" w14:textId="77777777" w:rsidR="00422904" w:rsidRDefault="00422904" w:rsidP="009128AD">
      <w:pPr>
        <w:pStyle w:val="odsek"/>
        <w:numPr>
          <w:ilvl w:val="2"/>
          <w:numId w:val="29"/>
        </w:numPr>
        <w:tabs>
          <w:tab w:val="clear" w:pos="720"/>
        </w:tabs>
        <w:spacing w:after="0"/>
        <w:ind w:left="567" w:hanging="283"/>
        <w:rPr>
          <w:rFonts w:cs="Arial"/>
          <w:color w:val="auto"/>
        </w:rPr>
      </w:pPr>
      <w:r>
        <w:rPr>
          <w:rFonts w:cs="Arial"/>
          <w:color w:val="auto"/>
        </w:rPr>
        <w:t xml:space="preserve"> </w:t>
      </w:r>
      <w:r w:rsidRPr="0040475C">
        <w:rPr>
          <w:rFonts w:cs="Arial"/>
          <w:color w:val="auto"/>
        </w:rPr>
        <w:t xml:space="preserve">predmetové </w:t>
      </w:r>
      <w:r>
        <w:rPr>
          <w:rFonts w:cs="Arial"/>
          <w:color w:val="auto"/>
        </w:rPr>
        <w:t>olympiády</w:t>
      </w:r>
      <w:r w:rsidRPr="0040475C">
        <w:rPr>
          <w:rFonts w:cs="Arial"/>
          <w:color w:val="auto"/>
        </w:rPr>
        <w:t>,</w:t>
      </w:r>
    </w:p>
    <w:p w14:paraId="5740EB31" w14:textId="77777777" w:rsidR="00422904" w:rsidRPr="0040475C" w:rsidRDefault="00422904" w:rsidP="009128AD">
      <w:pPr>
        <w:pStyle w:val="odsek"/>
        <w:numPr>
          <w:ilvl w:val="2"/>
          <w:numId w:val="22"/>
        </w:numPr>
        <w:spacing w:after="0"/>
        <w:ind w:left="641"/>
        <w:rPr>
          <w:rFonts w:cs="Arial"/>
          <w:color w:val="auto"/>
        </w:rPr>
      </w:pPr>
      <w:r>
        <w:rPr>
          <w:rFonts w:cs="Arial"/>
          <w:color w:val="auto"/>
        </w:rPr>
        <w:t>tematické súťaže,</w:t>
      </w:r>
    </w:p>
    <w:p w14:paraId="708BA9AA" w14:textId="77777777" w:rsidR="00422904" w:rsidRPr="0040475C" w:rsidRDefault="00422904" w:rsidP="009128AD">
      <w:pPr>
        <w:pStyle w:val="odsek"/>
        <w:numPr>
          <w:ilvl w:val="2"/>
          <w:numId w:val="22"/>
        </w:numPr>
        <w:spacing w:after="0"/>
        <w:ind w:left="641"/>
        <w:rPr>
          <w:rFonts w:cs="Arial"/>
          <w:color w:val="auto"/>
        </w:rPr>
      </w:pPr>
      <w:r w:rsidRPr="0040475C">
        <w:rPr>
          <w:rFonts w:cs="Arial"/>
          <w:color w:val="auto"/>
        </w:rPr>
        <w:t>umelecké súťaže,</w:t>
      </w:r>
    </w:p>
    <w:p w14:paraId="38F8CA0E" w14:textId="77777777" w:rsidR="00422904" w:rsidRPr="0018038C" w:rsidRDefault="00422904" w:rsidP="009128AD">
      <w:pPr>
        <w:pStyle w:val="odsek"/>
        <w:numPr>
          <w:ilvl w:val="2"/>
          <w:numId w:val="22"/>
        </w:numPr>
        <w:spacing w:after="0"/>
        <w:ind w:left="641"/>
        <w:rPr>
          <w:rFonts w:cs="Arial"/>
          <w:color w:val="auto"/>
        </w:rPr>
      </w:pPr>
      <w:r w:rsidRPr="0040475C">
        <w:rPr>
          <w:rFonts w:cs="Arial"/>
          <w:color w:val="auto"/>
        </w:rPr>
        <w:t>súťaže</w:t>
      </w:r>
      <w:r>
        <w:rPr>
          <w:rFonts w:cs="Arial"/>
          <w:color w:val="auto"/>
        </w:rPr>
        <w:t xml:space="preserve"> </w:t>
      </w:r>
      <w:r w:rsidRPr="0018038C">
        <w:rPr>
          <w:rFonts w:cs="Arial"/>
          <w:color w:val="auto"/>
        </w:rPr>
        <w:t>v</w:t>
      </w:r>
      <w:r>
        <w:rPr>
          <w:rFonts w:cs="Arial"/>
          <w:color w:val="auto"/>
        </w:rPr>
        <w:t xml:space="preserve"> odborných </w:t>
      </w:r>
      <w:r w:rsidRPr="0018038C">
        <w:rPr>
          <w:rFonts w:cs="Arial"/>
          <w:color w:val="auto"/>
        </w:rPr>
        <w:t>teoretických vedomostiach a praktických zručnostiach,</w:t>
      </w:r>
    </w:p>
    <w:p w14:paraId="3B6C591F" w14:textId="77777777" w:rsidR="00422904" w:rsidRPr="0040475C" w:rsidRDefault="00422904" w:rsidP="009128AD">
      <w:pPr>
        <w:pStyle w:val="odsek"/>
        <w:numPr>
          <w:ilvl w:val="2"/>
          <w:numId w:val="22"/>
        </w:numPr>
        <w:spacing w:after="0"/>
        <w:ind w:left="641"/>
        <w:rPr>
          <w:rFonts w:cs="Arial"/>
          <w:color w:val="auto"/>
        </w:rPr>
      </w:pPr>
      <w:r w:rsidRPr="0040475C">
        <w:rPr>
          <w:rFonts w:cs="Arial"/>
          <w:color w:val="auto"/>
        </w:rPr>
        <w:t>súťaže pr</w:t>
      </w:r>
      <w:r>
        <w:rPr>
          <w:rFonts w:cs="Arial"/>
          <w:color w:val="auto"/>
        </w:rPr>
        <w:t>e deti a žiakov so špeciálnymi výchovno-vzdelávacími potrebami</w:t>
      </w:r>
      <w:r w:rsidRPr="0040475C">
        <w:rPr>
          <w:rFonts w:cs="Arial"/>
          <w:color w:val="auto"/>
        </w:rPr>
        <w:t>,</w:t>
      </w:r>
    </w:p>
    <w:p w14:paraId="46A3D287" w14:textId="77777777" w:rsidR="00422904" w:rsidRDefault="00422904" w:rsidP="009128AD">
      <w:pPr>
        <w:pStyle w:val="odsek"/>
        <w:numPr>
          <w:ilvl w:val="2"/>
          <w:numId w:val="22"/>
        </w:numPr>
        <w:spacing w:after="0"/>
        <w:ind w:left="641"/>
        <w:rPr>
          <w:rFonts w:cs="Arial"/>
          <w:color w:val="auto"/>
        </w:rPr>
      </w:pPr>
      <w:r w:rsidRPr="00963ABB">
        <w:rPr>
          <w:rFonts w:cs="Arial"/>
          <w:color w:val="auto"/>
        </w:rPr>
        <w:t>súťaže pre deti a žiakov národnostných škôl</w:t>
      </w:r>
      <w:r>
        <w:rPr>
          <w:rFonts w:cs="Arial"/>
          <w:color w:val="auto"/>
        </w:rPr>
        <w:t>,</w:t>
      </w:r>
    </w:p>
    <w:p w14:paraId="15D05DD6" w14:textId="77777777" w:rsidR="00422904" w:rsidRDefault="00422904" w:rsidP="009128AD">
      <w:pPr>
        <w:pStyle w:val="odsek"/>
        <w:numPr>
          <w:ilvl w:val="2"/>
          <w:numId w:val="22"/>
        </w:numPr>
        <w:spacing w:after="0"/>
        <w:ind w:left="641"/>
        <w:rPr>
          <w:rFonts w:cs="Arial"/>
          <w:color w:val="auto"/>
        </w:rPr>
      </w:pPr>
      <w:r>
        <w:rPr>
          <w:rFonts w:cs="Arial"/>
          <w:color w:val="auto"/>
        </w:rPr>
        <w:t xml:space="preserve">športové súťaže v oblasti </w:t>
      </w:r>
      <w:r w:rsidRPr="00C8670A">
        <w:rPr>
          <w:rFonts w:cs="Arial"/>
          <w:color w:val="auto"/>
        </w:rPr>
        <w:t>rozvoj</w:t>
      </w:r>
      <w:r>
        <w:rPr>
          <w:rFonts w:cs="Arial"/>
          <w:color w:val="auto"/>
        </w:rPr>
        <w:t>a</w:t>
      </w:r>
      <w:r w:rsidRPr="00C8670A">
        <w:rPr>
          <w:rFonts w:cs="Arial"/>
          <w:color w:val="auto"/>
        </w:rPr>
        <w:t xml:space="preserve"> pohybových a športových aktivít v školách a školských zariadeniach</w:t>
      </w:r>
      <w:r>
        <w:rPr>
          <w:rFonts w:cs="Arial"/>
          <w:color w:val="auto"/>
        </w:rPr>
        <w:t>.</w:t>
      </w:r>
    </w:p>
    <w:p w14:paraId="75AC9795" w14:textId="77777777" w:rsidR="00422904" w:rsidRPr="0040475C" w:rsidRDefault="00422904" w:rsidP="009128AD">
      <w:pPr>
        <w:pStyle w:val="odsek"/>
        <w:numPr>
          <w:ilvl w:val="0"/>
          <w:numId w:val="0"/>
        </w:numPr>
        <w:spacing w:after="0"/>
        <w:rPr>
          <w:rFonts w:cs="Arial"/>
          <w:color w:val="auto"/>
        </w:rPr>
      </w:pPr>
    </w:p>
    <w:p w14:paraId="79401BD9" w14:textId="77777777" w:rsidR="00422904" w:rsidRDefault="00422904" w:rsidP="009128AD">
      <w:pPr>
        <w:pStyle w:val="odsek"/>
        <w:numPr>
          <w:ilvl w:val="0"/>
          <w:numId w:val="23"/>
        </w:numPr>
        <w:tabs>
          <w:tab w:val="num" w:pos="426"/>
        </w:tabs>
        <w:spacing w:after="0"/>
        <w:ind w:left="0" w:firstLine="0"/>
        <w:rPr>
          <w:rFonts w:cs="Arial"/>
          <w:color w:val="auto"/>
        </w:rPr>
      </w:pPr>
      <w:r w:rsidRPr="00B770DE">
        <w:rPr>
          <w:rFonts w:cs="Arial"/>
          <w:color w:val="auto"/>
        </w:rPr>
        <w:t>Predmetov</w:t>
      </w:r>
      <w:r>
        <w:rPr>
          <w:rFonts w:cs="Arial"/>
          <w:color w:val="auto"/>
        </w:rPr>
        <w:t>á</w:t>
      </w:r>
      <w:r w:rsidRPr="00B770DE">
        <w:rPr>
          <w:rFonts w:cs="Arial"/>
          <w:color w:val="auto"/>
        </w:rPr>
        <w:t xml:space="preserve"> olympiád</w:t>
      </w:r>
      <w:r>
        <w:rPr>
          <w:rFonts w:cs="Arial"/>
          <w:color w:val="auto"/>
        </w:rPr>
        <w:t>a</w:t>
      </w:r>
      <w:r w:rsidRPr="00B770DE">
        <w:rPr>
          <w:rFonts w:cs="Arial"/>
          <w:color w:val="auto"/>
        </w:rPr>
        <w:t xml:space="preserve"> nadväzuj</w:t>
      </w:r>
      <w:r>
        <w:rPr>
          <w:rFonts w:cs="Arial"/>
          <w:color w:val="auto"/>
        </w:rPr>
        <w:t>e</w:t>
      </w:r>
      <w:r w:rsidRPr="00B770DE">
        <w:rPr>
          <w:rFonts w:cs="Arial"/>
          <w:color w:val="auto"/>
        </w:rPr>
        <w:t xml:space="preserve"> na obsah </w:t>
      </w:r>
      <w:r>
        <w:rPr>
          <w:rFonts w:cs="Arial"/>
          <w:color w:val="auto"/>
        </w:rPr>
        <w:t xml:space="preserve">príslušného štátneho vzdelávacieho programu s cieľom zvyšovania </w:t>
      </w:r>
      <w:r w:rsidRPr="00EB171D">
        <w:rPr>
          <w:rFonts w:cs="Arial"/>
          <w:color w:val="auto"/>
        </w:rPr>
        <w:t>rozvojového potenciálu</w:t>
      </w:r>
      <w:r>
        <w:rPr>
          <w:rFonts w:cs="Arial"/>
          <w:color w:val="auto"/>
        </w:rPr>
        <w:t xml:space="preserve"> individuálneho výkonu</w:t>
      </w:r>
      <w:r w:rsidRPr="00EB171D">
        <w:rPr>
          <w:rFonts w:cs="Arial"/>
          <w:color w:val="auto"/>
        </w:rPr>
        <w:t xml:space="preserve"> </w:t>
      </w:r>
      <w:r>
        <w:rPr>
          <w:rFonts w:cs="Arial"/>
          <w:color w:val="auto"/>
        </w:rPr>
        <w:t xml:space="preserve">alebo tímovej spolupráce </w:t>
      </w:r>
      <w:r w:rsidRPr="00EB171D">
        <w:rPr>
          <w:rFonts w:cs="Arial"/>
          <w:color w:val="auto"/>
        </w:rPr>
        <w:t>detí a žiakov</w:t>
      </w:r>
      <w:r w:rsidRPr="00B770DE">
        <w:rPr>
          <w:rFonts w:cs="Arial"/>
          <w:color w:val="auto"/>
        </w:rPr>
        <w:t xml:space="preserve">. </w:t>
      </w:r>
      <w:r>
        <w:rPr>
          <w:rFonts w:cs="Arial"/>
          <w:color w:val="auto"/>
        </w:rPr>
        <w:t xml:space="preserve">Predmetová olympiáda môže byť </w:t>
      </w:r>
      <w:r w:rsidRPr="00B770DE">
        <w:rPr>
          <w:rFonts w:cs="Arial"/>
          <w:color w:val="auto"/>
        </w:rPr>
        <w:t>jednopredmetov</w:t>
      </w:r>
      <w:r>
        <w:rPr>
          <w:rFonts w:cs="Arial"/>
          <w:color w:val="auto"/>
        </w:rPr>
        <w:t>á</w:t>
      </w:r>
      <w:r w:rsidRPr="00B770DE">
        <w:rPr>
          <w:rFonts w:cs="Arial"/>
          <w:color w:val="auto"/>
        </w:rPr>
        <w:t xml:space="preserve"> alebo multidisciplinárn</w:t>
      </w:r>
      <w:r>
        <w:rPr>
          <w:rFonts w:cs="Arial"/>
          <w:color w:val="auto"/>
        </w:rPr>
        <w:t>a</w:t>
      </w:r>
      <w:r w:rsidRPr="00B770DE">
        <w:rPr>
          <w:rFonts w:cs="Arial"/>
          <w:color w:val="auto"/>
        </w:rPr>
        <w:t>.</w:t>
      </w:r>
      <w:r>
        <w:rPr>
          <w:rFonts w:cs="Arial"/>
          <w:color w:val="auto"/>
        </w:rPr>
        <w:t xml:space="preserve"> Organizátorom predmetovej olympiády môže byť len organizácia</w:t>
      </w:r>
      <w:r w:rsidR="001427F6">
        <w:rPr>
          <w:rFonts w:cs="Arial"/>
          <w:color w:val="auto"/>
        </w:rPr>
        <w:t xml:space="preserve"> zriadená</w:t>
      </w:r>
      <w:r w:rsidR="00984C5A" w:rsidRPr="00984C5A">
        <w:t xml:space="preserve"> </w:t>
      </w:r>
      <w:r w:rsidR="00984C5A">
        <w:t>M</w:t>
      </w:r>
      <w:r w:rsidR="00984C5A" w:rsidRPr="00444259">
        <w:t>inisterstv</w:t>
      </w:r>
      <w:r w:rsidR="001427F6">
        <w:t>om</w:t>
      </w:r>
      <w:r w:rsidR="00984C5A">
        <w:t xml:space="preserve"> školstva, výskumu, vývoja a mládeže Slovenskej republiky (ďalej len „ministerstvo“) na plnenie úloh v oblasti rozvoja odborného vzdelávania a prípravy alebo </w:t>
      </w:r>
      <w:r w:rsidR="00984C5A" w:rsidRPr="00444259">
        <w:t xml:space="preserve">organizácia </w:t>
      </w:r>
      <w:r w:rsidR="00984C5A">
        <w:t xml:space="preserve">zriadená </w:t>
      </w:r>
      <w:r w:rsidR="00984C5A" w:rsidRPr="00444259">
        <w:t>ministerstv</w:t>
      </w:r>
      <w:r w:rsidR="00984C5A">
        <w:t>om na plnenie úloh v oblasti podpory a rozvoja práce s mládežou (ďalej len „priamo riadená organizácia“)</w:t>
      </w:r>
      <w:r>
        <w:rPr>
          <w:rFonts w:cs="Arial"/>
          <w:color w:val="auto"/>
        </w:rPr>
        <w:t>.</w:t>
      </w:r>
    </w:p>
    <w:p w14:paraId="2B794341" w14:textId="77777777" w:rsidR="00422904" w:rsidRDefault="00422904" w:rsidP="009128AD">
      <w:pPr>
        <w:pStyle w:val="odsek"/>
        <w:numPr>
          <w:ilvl w:val="0"/>
          <w:numId w:val="0"/>
        </w:numPr>
        <w:tabs>
          <w:tab w:val="num" w:pos="5257"/>
        </w:tabs>
        <w:spacing w:after="0"/>
        <w:rPr>
          <w:rFonts w:cs="Arial"/>
          <w:color w:val="auto"/>
        </w:rPr>
      </w:pPr>
    </w:p>
    <w:p w14:paraId="6615CBFC" w14:textId="77777777" w:rsidR="00422904" w:rsidRPr="00835D49" w:rsidRDefault="00422904" w:rsidP="009128AD">
      <w:pPr>
        <w:pStyle w:val="odsek"/>
        <w:numPr>
          <w:ilvl w:val="0"/>
          <w:numId w:val="23"/>
        </w:numPr>
        <w:tabs>
          <w:tab w:val="left" w:pos="426"/>
          <w:tab w:val="num" w:pos="5257"/>
        </w:tabs>
        <w:spacing w:after="0"/>
        <w:ind w:left="0" w:firstLine="0"/>
        <w:rPr>
          <w:rFonts w:cs="Arial"/>
          <w:color w:val="auto"/>
        </w:rPr>
      </w:pPr>
      <w:r w:rsidRPr="00913E52">
        <w:rPr>
          <w:rFonts w:cs="Arial"/>
          <w:color w:val="auto"/>
        </w:rPr>
        <w:t>Tematick</w:t>
      </w:r>
      <w:r>
        <w:rPr>
          <w:rFonts w:cs="Arial"/>
          <w:color w:val="auto"/>
        </w:rPr>
        <w:t>á</w:t>
      </w:r>
      <w:r w:rsidRPr="00913E52">
        <w:rPr>
          <w:rFonts w:cs="Arial"/>
          <w:color w:val="auto"/>
        </w:rPr>
        <w:t xml:space="preserve"> súťaž m</w:t>
      </w:r>
      <w:r>
        <w:rPr>
          <w:rFonts w:cs="Arial"/>
          <w:color w:val="auto"/>
        </w:rPr>
        <w:t>á</w:t>
      </w:r>
      <w:r w:rsidRPr="00913E52">
        <w:rPr>
          <w:rFonts w:cs="Arial"/>
          <w:color w:val="auto"/>
        </w:rPr>
        <w:t xml:space="preserve"> prierezový charakter</w:t>
      </w:r>
      <w:r>
        <w:rPr>
          <w:rFonts w:cs="Arial"/>
          <w:color w:val="auto"/>
        </w:rPr>
        <w:t xml:space="preserve"> a jej cieľom</w:t>
      </w:r>
      <w:r w:rsidRPr="00913E52">
        <w:rPr>
          <w:rFonts w:cs="Arial"/>
          <w:color w:val="auto"/>
        </w:rPr>
        <w:t xml:space="preserve"> je zabezpečiť oblasti výchovy a vzdelávania</w:t>
      </w:r>
      <w:r w:rsidRPr="00D17737">
        <w:rPr>
          <w:rFonts w:cs="Arial"/>
          <w:color w:val="auto"/>
        </w:rPr>
        <w:t xml:space="preserve"> </w:t>
      </w:r>
      <w:r w:rsidRPr="00913E52">
        <w:rPr>
          <w:rFonts w:cs="Arial"/>
          <w:color w:val="auto"/>
        </w:rPr>
        <w:t>so špecifickým zameraním podľa aktuálnych potrieb spoločnosti.</w:t>
      </w:r>
    </w:p>
    <w:p w14:paraId="6D3F654D" w14:textId="77777777" w:rsidR="00422904" w:rsidRPr="00835D49" w:rsidRDefault="00422904" w:rsidP="009128AD">
      <w:pPr>
        <w:pStyle w:val="odsek"/>
        <w:numPr>
          <w:ilvl w:val="0"/>
          <w:numId w:val="0"/>
        </w:numPr>
        <w:tabs>
          <w:tab w:val="num" w:pos="5257"/>
        </w:tabs>
        <w:spacing w:after="0"/>
        <w:rPr>
          <w:rFonts w:cs="Arial"/>
          <w:color w:val="auto"/>
        </w:rPr>
      </w:pPr>
    </w:p>
    <w:p w14:paraId="341E243F" w14:textId="77777777" w:rsidR="00422904" w:rsidRDefault="00422904" w:rsidP="009128AD">
      <w:pPr>
        <w:pStyle w:val="odsek"/>
        <w:numPr>
          <w:ilvl w:val="0"/>
          <w:numId w:val="23"/>
        </w:numPr>
        <w:tabs>
          <w:tab w:val="num" w:pos="426"/>
        </w:tabs>
        <w:spacing w:after="0"/>
        <w:ind w:left="0" w:firstLine="0"/>
        <w:rPr>
          <w:rFonts w:cs="Arial"/>
          <w:color w:val="auto"/>
        </w:rPr>
      </w:pPr>
      <w:r w:rsidRPr="002B2018">
        <w:rPr>
          <w:rFonts w:cs="Arial"/>
          <w:color w:val="auto"/>
        </w:rPr>
        <w:t xml:space="preserve">Umelecká súťaž </w:t>
      </w:r>
      <w:r>
        <w:rPr>
          <w:rFonts w:cs="Arial"/>
          <w:color w:val="auto"/>
        </w:rPr>
        <w:t xml:space="preserve">sa zameriava na </w:t>
      </w:r>
      <w:r w:rsidRPr="002B2018">
        <w:rPr>
          <w:rFonts w:cs="Arial"/>
          <w:color w:val="auto"/>
        </w:rPr>
        <w:t>podporu a rozv</w:t>
      </w:r>
      <w:r>
        <w:rPr>
          <w:rFonts w:cs="Arial"/>
          <w:color w:val="auto"/>
        </w:rPr>
        <w:t>íjanie</w:t>
      </w:r>
      <w:r w:rsidRPr="002B2018">
        <w:rPr>
          <w:rFonts w:cs="Arial"/>
          <w:color w:val="auto"/>
        </w:rPr>
        <w:t xml:space="preserve"> tvoriv</w:t>
      </w:r>
      <w:r>
        <w:rPr>
          <w:rFonts w:cs="Arial"/>
          <w:color w:val="auto"/>
        </w:rPr>
        <w:t>ej</w:t>
      </w:r>
      <w:r w:rsidRPr="002B2018">
        <w:rPr>
          <w:rFonts w:cs="Arial"/>
          <w:color w:val="auto"/>
        </w:rPr>
        <w:t xml:space="preserve"> činnos</w:t>
      </w:r>
      <w:r>
        <w:rPr>
          <w:rFonts w:cs="Arial"/>
          <w:color w:val="auto"/>
        </w:rPr>
        <w:t>ti</w:t>
      </w:r>
      <w:r w:rsidRPr="002B2018">
        <w:rPr>
          <w:rFonts w:cs="Arial"/>
          <w:color w:val="auto"/>
        </w:rPr>
        <w:t xml:space="preserve"> v oblastiach neprofesionálnej umeleckej tvorby s cieľom podpor</w:t>
      </w:r>
      <w:r>
        <w:rPr>
          <w:rFonts w:cs="Arial"/>
          <w:color w:val="auto"/>
        </w:rPr>
        <w:t>y</w:t>
      </w:r>
      <w:r w:rsidRPr="002B2018">
        <w:rPr>
          <w:rFonts w:cs="Arial"/>
          <w:color w:val="auto"/>
        </w:rPr>
        <w:t xml:space="preserve"> tvorivosti</w:t>
      </w:r>
      <w:r>
        <w:rPr>
          <w:rFonts w:cs="Arial"/>
          <w:color w:val="auto"/>
        </w:rPr>
        <w:t xml:space="preserve"> a</w:t>
      </w:r>
      <w:r w:rsidRPr="002B2018">
        <w:rPr>
          <w:rFonts w:cs="Arial"/>
          <w:color w:val="auto"/>
        </w:rPr>
        <w:t xml:space="preserve"> zviditeľneni</w:t>
      </w:r>
      <w:r>
        <w:rPr>
          <w:rFonts w:cs="Arial"/>
          <w:color w:val="auto"/>
        </w:rPr>
        <w:t>a</w:t>
      </w:r>
      <w:r w:rsidRPr="002B2018">
        <w:rPr>
          <w:rFonts w:cs="Arial"/>
          <w:color w:val="auto"/>
        </w:rPr>
        <w:t xml:space="preserve"> detí </w:t>
      </w:r>
      <w:r>
        <w:rPr>
          <w:rFonts w:cs="Arial"/>
          <w:color w:val="auto"/>
        </w:rPr>
        <w:t xml:space="preserve">s nadaním </w:t>
      </w:r>
      <w:r w:rsidRPr="002B2018">
        <w:rPr>
          <w:rFonts w:cs="Arial"/>
          <w:color w:val="auto"/>
        </w:rPr>
        <w:t>a</w:t>
      </w:r>
      <w:r>
        <w:rPr>
          <w:rFonts w:cs="Arial"/>
          <w:color w:val="auto"/>
        </w:rPr>
        <w:t> žiakov s nadaním</w:t>
      </w:r>
      <w:r w:rsidRPr="002B2018">
        <w:rPr>
          <w:rFonts w:cs="Arial"/>
          <w:color w:val="auto"/>
        </w:rPr>
        <w:t>.</w:t>
      </w:r>
    </w:p>
    <w:p w14:paraId="036166AC" w14:textId="77777777" w:rsidR="00422904" w:rsidRDefault="00422904" w:rsidP="009128AD">
      <w:pPr>
        <w:pStyle w:val="Odsekzoznamu"/>
        <w:rPr>
          <w:rFonts w:cs="Arial"/>
          <w:color w:val="auto"/>
        </w:rPr>
      </w:pPr>
    </w:p>
    <w:p w14:paraId="4AAC8989" w14:textId="77777777" w:rsidR="00422904" w:rsidRPr="00835D49" w:rsidRDefault="00422904" w:rsidP="009128AD">
      <w:pPr>
        <w:pStyle w:val="odsek"/>
        <w:numPr>
          <w:ilvl w:val="0"/>
          <w:numId w:val="23"/>
        </w:numPr>
        <w:tabs>
          <w:tab w:val="num" w:pos="426"/>
        </w:tabs>
        <w:spacing w:after="0"/>
        <w:ind w:left="0" w:firstLine="0"/>
        <w:rPr>
          <w:rFonts w:cs="Arial"/>
          <w:color w:val="auto"/>
        </w:rPr>
      </w:pPr>
      <w:r>
        <w:rPr>
          <w:rFonts w:cs="Arial"/>
          <w:color w:val="auto"/>
        </w:rPr>
        <w:t>S</w:t>
      </w:r>
      <w:r w:rsidRPr="00FC5498">
        <w:rPr>
          <w:rFonts w:cs="Arial"/>
          <w:color w:val="auto"/>
        </w:rPr>
        <w:t>úťaž v odborných teoretických vedomostiach a praktických zručnostiach nadväzuj</w:t>
      </w:r>
      <w:r>
        <w:rPr>
          <w:rFonts w:cs="Arial"/>
          <w:color w:val="auto"/>
        </w:rPr>
        <w:t>e</w:t>
      </w:r>
      <w:r w:rsidRPr="00FC5498">
        <w:rPr>
          <w:rFonts w:cs="Arial"/>
          <w:color w:val="auto"/>
        </w:rPr>
        <w:t xml:space="preserve"> na</w:t>
      </w:r>
      <w:r>
        <w:rPr>
          <w:rFonts w:cs="Arial"/>
          <w:color w:val="auto"/>
        </w:rPr>
        <w:t xml:space="preserve"> príslušný</w:t>
      </w:r>
      <w:r w:rsidRPr="00FC5498">
        <w:rPr>
          <w:rFonts w:cs="Arial"/>
          <w:color w:val="auto"/>
        </w:rPr>
        <w:t xml:space="preserve"> </w:t>
      </w:r>
      <w:r>
        <w:rPr>
          <w:rFonts w:cs="Arial"/>
          <w:color w:val="auto"/>
        </w:rPr>
        <w:t>štátny vzdelávací program</w:t>
      </w:r>
      <w:r w:rsidRPr="00FC5498">
        <w:rPr>
          <w:rFonts w:cs="Arial"/>
          <w:color w:val="auto"/>
        </w:rPr>
        <w:t xml:space="preserve"> v teoretických, odborných a praktických vedomostiach a zručnostiach v rámci jednotlivých skupín odborov vzdelávania.</w:t>
      </w:r>
    </w:p>
    <w:p w14:paraId="58251752" w14:textId="77777777" w:rsidR="00422904" w:rsidRPr="00B67D8B" w:rsidRDefault="00422904" w:rsidP="009128AD">
      <w:pPr>
        <w:rPr>
          <w:rFonts w:cs="Arial"/>
        </w:rPr>
      </w:pPr>
    </w:p>
    <w:p w14:paraId="21FC9ABA" w14:textId="77777777" w:rsidR="00422904" w:rsidRPr="00835D49" w:rsidRDefault="00422904" w:rsidP="009128AD">
      <w:pPr>
        <w:pStyle w:val="odsek"/>
        <w:numPr>
          <w:ilvl w:val="0"/>
          <w:numId w:val="23"/>
        </w:numPr>
        <w:tabs>
          <w:tab w:val="num" w:pos="426"/>
        </w:tabs>
        <w:spacing w:after="0"/>
        <w:ind w:left="0" w:firstLine="0"/>
        <w:rPr>
          <w:rFonts w:cs="Arial"/>
          <w:color w:val="auto"/>
        </w:rPr>
      </w:pPr>
      <w:r w:rsidRPr="00966474">
        <w:rPr>
          <w:rFonts w:cs="Arial"/>
          <w:color w:val="auto"/>
        </w:rPr>
        <w:t xml:space="preserve">Súťaž pre deti a žiakov so špeciálnymi výchovno-vzdelávacími potrebami </w:t>
      </w:r>
      <w:r>
        <w:rPr>
          <w:rFonts w:cs="Arial"/>
          <w:color w:val="auto"/>
        </w:rPr>
        <w:t xml:space="preserve">sa zameriava na </w:t>
      </w:r>
      <w:r w:rsidRPr="00966474">
        <w:rPr>
          <w:rFonts w:cs="Arial"/>
          <w:color w:val="auto"/>
        </w:rPr>
        <w:t>posilneni</w:t>
      </w:r>
      <w:r>
        <w:rPr>
          <w:rFonts w:cs="Arial"/>
          <w:color w:val="auto"/>
        </w:rPr>
        <w:t>e</w:t>
      </w:r>
      <w:r w:rsidRPr="00966474">
        <w:rPr>
          <w:rFonts w:cs="Arial"/>
          <w:color w:val="auto"/>
        </w:rPr>
        <w:t xml:space="preserve"> sebavedomia, rozv</w:t>
      </w:r>
      <w:r>
        <w:rPr>
          <w:rFonts w:cs="Arial"/>
          <w:color w:val="auto"/>
        </w:rPr>
        <w:t>íjanie</w:t>
      </w:r>
      <w:r w:rsidRPr="00966474">
        <w:rPr>
          <w:rFonts w:cs="Arial"/>
          <w:color w:val="auto"/>
        </w:rPr>
        <w:t xml:space="preserve"> sociálnych zručností a podpor</w:t>
      </w:r>
      <w:r>
        <w:rPr>
          <w:rFonts w:cs="Arial"/>
          <w:color w:val="auto"/>
        </w:rPr>
        <w:t>u</w:t>
      </w:r>
      <w:r w:rsidRPr="00966474">
        <w:rPr>
          <w:rFonts w:cs="Arial"/>
          <w:color w:val="auto"/>
        </w:rPr>
        <w:t xml:space="preserve"> inkluzívneho prostredia</w:t>
      </w:r>
      <w:r>
        <w:rPr>
          <w:rFonts w:cs="Arial"/>
          <w:color w:val="auto"/>
        </w:rPr>
        <w:t xml:space="preserve"> </w:t>
      </w:r>
      <w:r w:rsidRPr="00966474">
        <w:rPr>
          <w:rFonts w:cs="Arial"/>
          <w:color w:val="auto"/>
        </w:rPr>
        <w:t>tak, aby zohľadňoval</w:t>
      </w:r>
      <w:r>
        <w:rPr>
          <w:rFonts w:cs="Arial"/>
          <w:color w:val="auto"/>
        </w:rPr>
        <w:t>a</w:t>
      </w:r>
      <w:r w:rsidRPr="00966474">
        <w:rPr>
          <w:rFonts w:cs="Arial"/>
          <w:color w:val="auto"/>
        </w:rPr>
        <w:t xml:space="preserve"> individuálne potreby a schopnosti dieťaťa a</w:t>
      </w:r>
      <w:r w:rsidR="00B86227">
        <w:rPr>
          <w:rFonts w:cs="Arial"/>
          <w:color w:val="auto"/>
        </w:rPr>
        <w:t>lebo</w:t>
      </w:r>
      <w:r w:rsidRPr="00966474">
        <w:rPr>
          <w:rFonts w:cs="Arial"/>
          <w:color w:val="auto"/>
        </w:rPr>
        <w:t xml:space="preserve"> žiaka.</w:t>
      </w:r>
    </w:p>
    <w:p w14:paraId="72C8A7A9" w14:textId="77777777" w:rsidR="00422904" w:rsidRPr="00B67D8B" w:rsidRDefault="00422904" w:rsidP="009128AD">
      <w:pPr>
        <w:rPr>
          <w:rFonts w:cs="Arial"/>
        </w:rPr>
      </w:pPr>
    </w:p>
    <w:p w14:paraId="16D4F349" w14:textId="77777777" w:rsidR="00422904" w:rsidRPr="00177BDC" w:rsidRDefault="00422904" w:rsidP="009128AD">
      <w:pPr>
        <w:pStyle w:val="odsek"/>
        <w:numPr>
          <w:ilvl w:val="0"/>
          <w:numId w:val="23"/>
        </w:numPr>
        <w:tabs>
          <w:tab w:val="num" w:pos="426"/>
        </w:tabs>
        <w:spacing w:after="0"/>
        <w:ind w:left="0" w:firstLine="0"/>
        <w:rPr>
          <w:rFonts w:cs="Arial"/>
          <w:color w:val="auto"/>
        </w:rPr>
      </w:pPr>
      <w:r>
        <w:rPr>
          <w:rFonts w:cs="Arial"/>
          <w:color w:val="auto"/>
        </w:rPr>
        <w:t>S</w:t>
      </w:r>
      <w:r w:rsidRPr="00E409E1">
        <w:rPr>
          <w:rFonts w:cs="Arial"/>
          <w:color w:val="auto"/>
        </w:rPr>
        <w:t>úťaž pre deti a žiakov národnostných škôl</w:t>
      </w:r>
      <w:r w:rsidRPr="00E409E1" w:rsidDel="00E409E1">
        <w:rPr>
          <w:rFonts w:cs="Arial"/>
          <w:color w:val="auto"/>
        </w:rPr>
        <w:t xml:space="preserve"> </w:t>
      </w:r>
      <w:r w:rsidRPr="006C42EB">
        <w:rPr>
          <w:rFonts w:cs="Arial"/>
          <w:color w:val="auto"/>
        </w:rPr>
        <w:t>s</w:t>
      </w:r>
      <w:r>
        <w:rPr>
          <w:rFonts w:cs="Arial"/>
          <w:color w:val="auto"/>
        </w:rPr>
        <w:t>a</w:t>
      </w:r>
      <w:r w:rsidRPr="006C42EB">
        <w:rPr>
          <w:rFonts w:cs="Arial"/>
          <w:color w:val="auto"/>
        </w:rPr>
        <w:t xml:space="preserve"> </w:t>
      </w:r>
      <w:r>
        <w:rPr>
          <w:rFonts w:cs="Arial"/>
          <w:color w:val="auto"/>
        </w:rPr>
        <w:t>zameriava na</w:t>
      </w:r>
      <w:r w:rsidRPr="006C42EB">
        <w:rPr>
          <w:rFonts w:cs="Arial"/>
          <w:color w:val="auto"/>
        </w:rPr>
        <w:t xml:space="preserve"> podporu jazykových a kultúrnych práv</w:t>
      </w:r>
      <w:r>
        <w:rPr>
          <w:rFonts w:cs="Arial"/>
          <w:color w:val="auto"/>
        </w:rPr>
        <w:t>, zručností a identity národnostných</w:t>
      </w:r>
      <w:r w:rsidRPr="006C42EB">
        <w:rPr>
          <w:rFonts w:cs="Arial"/>
          <w:color w:val="auto"/>
        </w:rPr>
        <w:t xml:space="preserve"> menšín.</w:t>
      </w:r>
    </w:p>
    <w:p w14:paraId="0285F8C9" w14:textId="77777777" w:rsidR="00422904" w:rsidRPr="00B67D8B" w:rsidRDefault="00422904" w:rsidP="009128AD">
      <w:pPr>
        <w:rPr>
          <w:rFonts w:cs="Arial"/>
        </w:rPr>
      </w:pPr>
    </w:p>
    <w:p w14:paraId="68A5F283" w14:textId="77777777" w:rsidR="00422904" w:rsidRDefault="00422904" w:rsidP="00D32E0E">
      <w:pPr>
        <w:pStyle w:val="odsek"/>
        <w:numPr>
          <w:ilvl w:val="0"/>
          <w:numId w:val="23"/>
        </w:numPr>
        <w:tabs>
          <w:tab w:val="num" w:pos="426"/>
        </w:tabs>
        <w:spacing w:after="0"/>
        <w:ind w:left="0" w:firstLine="0"/>
        <w:rPr>
          <w:rFonts w:cs="Arial"/>
          <w:color w:val="auto"/>
        </w:rPr>
      </w:pPr>
      <w:r w:rsidRPr="004B5C1A">
        <w:rPr>
          <w:rFonts w:cs="Arial"/>
          <w:color w:val="auto"/>
        </w:rPr>
        <w:t>Súťaže</w:t>
      </w:r>
      <w:r>
        <w:rPr>
          <w:rFonts w:cs="Arial"/>
          <w:color w:val="auto"/>
        </w:rPr>
        <w:t xml:space="preserve"> podľa spôsobu súťaženia sú</w:t>
      </w:r>
    </w:p>
    <w:p w14:paraId="41556DF9" w14:textId="77777777" w:rsidR="00422904" w:rsidRDefault="00422904" w:rsidP="009128AD">
      <w:pPr>
        <w:pStyle w:val="odsek"/>
        <w:numPr>
          <w:ilvl w:val="0"/>
          <w:numId w:val="5"/>
        </w:numPr>
        <w:spacing w:after="0"/>
        <w:rPr>
          <w:rFonts w:cs="Arial"/>
          <w:color w:val="auto"/>
        </w:rPr>
      </w:pPr>
      <w:r>
        <w:rPr>
          <w:rFonts w:cs="Arial"/>
          <w:color w:val="auto"/>
        </w:rPr>
        <w:t>súťaže jednotlivcov a</w:t>
      </w:r>
    </w:p>
    <w:p w14:paraId="0568C6E6" w14:textId="77777777" w:rsidR="00422904" w:rsidRDefault="00422904" w:rsidP="009128AD">
      <w:pPr>
        <w:pStyle w:val="odsek"/>
        <w:numPr>
          <w:ilvl w:val="0"/>
          <w:numId w:val="5"/>
        </w:numPr>
        <w:spacing w:after="0"/>
        <w:rPr>
          <w:rFonts w:cs="Arial"/>
          <w:color w:val="auto"/>
        </w:rPr>
      </w:pPr>
      <w:r>
        <w:rPr>
          <w:rFonts w:cs="Arial"/>
          <w:color w:val="auto"/>
        </w:rPr>
        <w:t>súťaže tímov.</w:t>
      </w:r>
    </w:p>
    <w:p w14:paraId="1FA30613" w14:textId="77777777" w:rsidR="00422904" w:rsidRPr="002A781E" w:rsidRDefault="00422904" w:rsidP="009128AD">
      <w:pPr>
        <w:pStyle w:val="odsek"/>
        <w:numPr>
          <w:ilvl w:val="0"/>
          <w:numId w:val="0"/>
        </w:numPr>
        <w:spacing w:after="0"/>
        <w:rPr>
          <w:rFonts w:cs="Arial"/>
          <w:color w:val="auto"/>
        </w:rPr>
      </w:pPr>
    </w:p>
    <w:p w14:paraId="4C2CDA4C" w14:textId="77777777" w:rsidR="00422904" w:rsidRDefault="00422904" w:rsidP="009128AD">
      <w:pPr>
        <w:pStyle w:val="odsek"/>
        <w:numPr>
          <w:ilvl w:val="0"/>
          <w:numId w:val="23"/>
        </w:numPr>
        <w:tabs>
          <w:tab w:val="left" w:pos="567"/>
        </w:tabs>
        <w:spacing w:after="0"/>
        <w:ind w:left="0" w:firstLine="0"/>
        <w:rPr>
          <w:rFonts w:cs="Arial"/>
          <w:color w:val="auto"/>
        </w:rPr>
      </w:pPr>
      <w:r>
        <w:rPr>
          <w:rFonts w:cs="Arial"/>
          <w:color w:val="auto"/>
        </w:rPr>
        <w:t>Súťaže podľa spôsobu postupu sú</w:t>
      </w:r>
    </w:p>
    <w:p w14:paraId="6FBF75D1" w14:textId="77777777" w:rsidR="00422904" w:rsidRDefault="00422904" w:rsidP="009128AD">
      <w:pPr>
        <w:pStyle w:val="odsek"/>
        <w:numPr>
          <w:ilvl w:val="2"/>
          <w:numId w:val="28"/>
        </w:numPr>
        <w:spacing w:after="0"/>
        <w:rPr>
          <w:rFonts w:cs="Arial"/>
          <w:color w:val="auto"/>
        </w:rPr>
      </w:pPr>
      <w:r>
        <w:rPr>
          <w:rFonts w:cs="Arial"/>
          <w:color w:val="auto"/>
        </w:rPr>
        <w:t>postupové súťaže a</w:t>
      </w:r>
    </w:p>
    <w:p w14:paraId="1F17B575" w14:textId="77777777" w:rsidR="00422904" w:rsidRPr="0043185D" w:rsidRDefault="00422904" w:rsidP="009128AD">
      <w:pPr>
        <w:pStyle w:val="odsek"/>
        <w:numPr>
          <w:ilvl w:val="2"/>
          <w:numId w:val="22"/>
        </w:numPr>
        <w:spacing w:after="0"/>
        <w:rPr>
          <w:rFonts w:cs="Arial"/>
          <w:color w:val="auto"/>
        </w:rPr>
      </w:pPr>
      <w:r>
        <w:rPr>
          <w:rFonts w:cs="Arial"/>
          <w:color w:val="auto"/>
        </w:rPr>
        <w:t>otvorené súťaže.</w:t>
      </w:r>
    </w:p>
    <w:p w14:paraId="6B991DF2" w14:textId="77777777" w:rsidR="00422904" w:rsidRDefault="00422904" w:rsidP="009128AD">
      <w:pPr>
        <w:pStyle w:val="odsek"/>
        <w:numPr>
          <w:ilvl w:val="0"/>
          <w:numId w:val="0"/>
        </w:numPr>
        <w:tabs>
          <w:tab w:val="left" w:pos="426"/>
        </w:tabs>
        <w:spacing w:after="0"/>
        <w:rPr>
          <w:rFonts w:cs="Arial"/>
          <w:color w:val="00B050"/>
        </w:rPr>
      </w:pPr>
    </w:p>
    <w:p w14:paraId="6C1EC1F3" w14:textId="77777777" w:rsidR="00422904" w:rsidRPr="001014BD" w:rsidRDefault="00422904" w:rsidP="009128AD">
      <w:pPr>
        <w:pStyle w:val="odsek"/>
        <w:numPr>
          <w:ilvl w:val="0"/>
          <w:numId w:val="23"/>
        </w:numPr>
        <w:tabs>
          <w:tab w:val="num" w:pos="567"/>
        </w:tabs>
        <w:spacing w:after="0"/>
        <w:ind w:left="0" w:firstLine="0"/>
        <w:rPr>
          <w:rFonts w:cs="Arial"/>
          <w:color w:val="00B050"/>
        </w:rPr>
      </w:pPr>
      <w:r>
        <w:rPr>
          <w:rFonts w:cs="Arial"/>
        </w:rPr>
        <w:lastRenderedPageBreak/>
        <w:t>S</w:t>
      </w:r>
      <w:r w:rsidRPr="000E5EE8">
        <w:rPr>
          <w:rFonts w:cs="Arial"/>
        </w:rPr>
        <w:t xml:space="preserve">úťaže sa môžu členiť </w:t>
      </w:r>
      <w:r>
        <w:rPr>
          <w:rFonts w:cs="Arial"/>
        </w:rPr>
        <w:t xml:space="preserve">aj </w:t>
      </w:r>
      <w:r w:rsidRPr="000E5EE8">
        <w:rPr>
          <w:rFonts w:cs="Arial"/>
        </w:rPr>
        <w:t xml:space="preserve">podľa vekových skupín alebo stupňa </w:t>
      </w:r>
      <w:r w:rsidR="00B86227">
        <w:rPr>
          <w:rFonts w:cs="Arial"/>
        </w:rPr>
        <w:t>získaného</w:t>
      </w:r>
      <w:r w:rsidR="00B86227" w:rsidRPr="000E5EE8">
        <w:rPr>
          <w:rFonts w:cs="Arial"/>
        </w:rPr>
        <w:t xml:space="preserve"> </w:t>
      </w:r>
      <w:r w:rsidRPr="000E5EE8">
        <w:rPr>
          <w:rFonts w:cs="Arial"/>
        </w:rPr>
        <w:t>vzdelania.</w:t>
      </w:r>
    </w:p>
    <w:p w14:paraId="73037CD6" w14:textId="77777777" w:rsidR="00422904" w:rsidRDefault="00422904" w:rsidP="009128AD">
      <w:pPr>
        <w:pStyle w:val="odsek"/>
        <w:numPr>
          <w:ilvl w:val="0"/>
          <w:numId w:val="0"/>
        </w:numPr>
        <w:tabs>
          <w:tab w:val="num" w:pos="5257"/>
        </w:tabs>
        <w:spacing w:after="0"/>
        <w:rPr>
          <w:rFonts w:cs="Arial"/>
          <w:color w:val="00B050"/>
        </w:rPr>
      </w:pPr>
    </w:p>
    <w:p w14:paraId="67D91DCB" w14:textId="77777777" w:rsidR="00422904" w:rsidRPr="001C5317" w:rsidRDefault="00422904" w:rsidP="009128AD">
      <w:pPr>
        <w:pStyle w:val="odsek"/>
        <w:numPr>
          <w:ilvl w:val="0"/>
          <w:numId w:val="23"/>
        </w:numPr>
        <w:tabs>
          <w:tab w:val="num" w:pos="567"/>
        </w:tabs>
        <w:spacing w:after="0"/>
        <w:ind w:left="0" w:firstLine="0"/>
        <w:rPr>
          <w:rFonts w:cs="Arial"/>
        </w:rPr>
      </w:pPr>
      <w:r w:rsidRPr="001014BD">
        <w:rPr>
          <w:rFonts w:cs="Arial"/>
        </w:rPr>
        <w:t>Postupová súťaž má najmenej tri úrovne. Postupová súťaž môže mať aj školské kolo a medzinárodné kolo. Otvorená súťaž má celoštátne kolo. Otvorená súťaž môže mať aj medzinárodné kolo.</w:t>
      </w:r>
    </w:p>
    <w:p w14:paraId="0F58DEEC" w14:textId="77777777" w:rsidR="00422904" w:rsidRDefault="00422904" w:rsidP="009128AD">
      <w:pPr>
        <w:pStyle w:val="Odsekzoznamu"/>
        <w:rPr>
          <w:rFonts w:cs="Arial"/>
          <w:color w:val="00B050"/>
        </w:rPr>
      </w:pPr>
    </w:p>
    <w:p w14:paraId="5F6CC5F8" w14:textId="77777777" w:rsidR="00A9565C" w:rsidRPr="00AF43F2" w:rsidRDefault="00422904" w:rsidP="009128AD">
      <w:pPr>
        <w:pStyle w:val="odsek"/>
        <w:numPr>
          <w:ilvl w:val="0"/>
          <w:numId w:val="23"/>
        </w:numPr>
        <w:tabs>
          <w:tab w:val="num" w:pos="567"/>
        </w:tabs>
        <w:spacing w:after="0"/>
        <w:ind w:left="0" w:firstLine="0"/>
        <w:rPr>
          <w:rFonts w:cs="Arial"/>
          <w:color w:val="auto"/>
        </w:rPr>
      </w:pPr>
      <w:r>
        <w:rPr>
          <w:rFonts w:cs="Arial"/>
        </w:rPr>
        <w:t>Pre kombináciu jedného zamerania, jednej cieľovej skupiny a jedného spôsobu súťaženia môže byť v jednom čase platný organizačný poriadok len jednej súťaže</w:t>
      </w:r>
      <w:r w:rsidRPr="008326C6">
        <w:rPr>
          <w:rFonts w:cs="Arial"/>
        </w:rPr>
        <w:t>.</w:t>
      </w:r>
    </w:p>
    <w:p w14:paraId="6AF3AACF" w14:textId="77777777" w:rsidR="00A9565C" w:rsidRPr="00893A92" w:rsidRDefault="00A9565C" w:rsidP="009128AD">
      <w:pPr>
        <w:pStyle w:val="odsek"/>
        <w:numPr>
          <w:ilvl w:val="0"/>
          <w:numId w:val="0"/>
        </w:numPr>
        <w:spacing w:after="0"/>
        <w:rPr>
          <w:rFonts w:cs="Arial"/>
          <w:color w:val="auto"/>
        </w:rPr>
      </w:pPr>
    </w:p>
    <w:p w14:paraId="20ECC0BC" w14:textId="77777777" w:rsidR="00A9565C" w:rsidRDefault="00A9565C" w:rsidP="009128AD">
      <w:pPr>
        <w:pStyle w:val="Nadpis3"/>
        <w:numPr>
          <w:ilvl w:val="0"/>
          <w:numId w:val="9"/>
        </w:numPr>
        <w:spacing w:before="0" w:after="0"/>
        <w:ind w:firstLine="426"/>
      </w:pPr>
      <w:r w:rsidRPr="005A4C58">
        <w:br/>
      </w:r>
      <w:bookmarkStart w:id="16" w:name="_Toc175224375"/>
      <w:r>
        <w:t>Organizačný poriadok súťaže</w:t>
      </w:r>
      <w:bookmarkEnd w:id="16"/>
    </w:p>
    <w:p w14:paraId="35AAB79A" w14:textId="77777777" w:rsidR="00A9565C" w:rsidRDefault="00A9565C" w:rsidP="009128AD">
      <w:pPr>
        <w:pStyle w:val="odsek"/>
        <w:numPr>
          <w:ilvl w:val="0"/>
          <w:numId w:val="0"/>
        </w:numPr>
        <w:spacing w:after="0"/>
      </w:pPr>
    </w:p>
    <w:p w14:paraId="71525779" w14:textId="77777777" w:rsidR="00A9565C" w:rsidRPr="00CB71B3" w:rsidRDefault="00A9565C" w:rsidP="009128AD">
      <w:pPr>
        <w:pStyle w:val="odsek"/>
        <w:numPr>
          <w:ilvl w:val="1"/>
          <w:numId w:val="24"/>
        </w:numPr>
        <w:tabs>
          <w:tab w:val="clear" w:pos="510"/>
          <w:tab w:val="num" w:pos="426"/>
        </w:tabs>
        <w:spacing w:after="0"/>
      </w:pPr>
      <w:r>
        <w:t>Organizačný poriadok súťaže je s</w:t>
      </w:r>
      <w:r w:rsidRPr="00783977">
        <w:t xml:space="preserve">úbor pravidiel, postupov a štandardov, ktorými sa </w:t>
      </w:r>
      <w:r>
        <w:t xml:space="preserve">riadi súťaž a </w:t>
      </w:r>
      <w:r w:rsidRPr="00783977">
        <w:t>všetky spolupracujúce subjekty.</w:t>
      </w:r>
    </w:p>
    <w:p w14:paraId="7EF2B690" w14:textId="77777777" w:rsidR="00A9565C" w:rsidRDefault="00A9565C" w:rsidP="009128AD">
      <w:pPr>
        <w:pStyle w:val="odsek"/>
        <w:numPr>
          <w:ilvl w:val="0"/>
          <w:numId w:val="0"/>
        </w:numPr>
        <w:spacing w:after="0"/>
      </w:pPr>
    </w:p>
    <w:p w14:paraId="4052AB06" w14:textId="77777777" w:rsidR="004009AB" w:rsidRPr="000A5AE3" w:rsidRDefault="004009AB" w:rsidP="009128AD">
      <w:pPr>
        <w:pStyle w:val="odsek"/>
        <w:numPr>
          <w:ilvl w:val="1"/>
          <w:numId w:val="24"/>
        </w:numPr>
        <w:tabs>
          <w:tab w:val="clear" w:pos="510"/>
          <w:tab w:val="num" w:pos="426"/>
        </w:tabs>
        <w:spacing w:after="0"/>
      </w:pPr>
      <w:r>
        <w:rPr>
          <w:rFonts w:cs="Arial"/>
          <w:color w:val="auto"/>
        </w:rPr>
        <w:t>Schválený organizačný poriado</w:t>
      </w:r>
      <w:r w:rsidRPr="0018038C">
        <w:rPr>
          <w:rFonts w:cs="Arial"/>
          <w:color w:val="auto"/>
        </w:rPr>
        <w:t xml:space="preserve">k </w:t>
      </w:r>
      <w:r>
        <w:rPr>
          <w:rFonts w:cs="Arial"/>
          <w:color w:val="auto"/>
        </w:rPr>
        <w:t>súťaže</w:t>
      </w:r>
      <w:r w:rsidRPr="0018038C">
        <w:rPr>
          <w:rFonts w:cs="Arial"/>
          <w:color w:val="auto"/>
        </w:rPr>
        <w:t xml:space="preserve"> </w:t>
      </w:r>
      <w:r>
        <w:rPr>
          <w:rFonts w:cs="Arial"/>
          <w:color w:val="auto"/>
        </w:rPr>
        <w:t>sa zverejňuje</w:t>
      </w:r>
      <w:r w:rsidRPr="0018038C">
        <w:rPr>
          <w:rFonts w:cs="Arial"/>
          <w:color w:val="auto"/>
        </w:rPr>
        <w:t xml:space="preserve"> na webovom sídle</w:t>
      </w:r>
      <w:r>
        <w:rPr>
          <w:rFonts w:cs="Arial"/>
          <w:color w:val="auto"/>
        </w:rPr>
        <w:t xml:space="preserve"> </w:t>
      </w:r>
      <w:r w:rsidRPr="0018038C">
        <w:rPr>
          <w:rFonts w:cs="Arial"/>
          <w:color w:val="auto"/>
        </w:rPr>
        <w:t>ministerstv</w:t>
      </w:r>
      <w:r>
        <w:rPr>
          <w:rFonts w:cs="Arial"/>
          <w:color w:val="auto"/>
        </w:rPr>
        <w:t>a</w:t>
      </w:r>
      <w:r w:rsidRPr="0018038C">
        <w:rPr>
          <w:rFonts w:cs="Arial"/>
          <w:color w:val="auto"/>
        </w:rPr>
        <w:t xml:space="preserve"> a</w:t>
      </w:r>
      <w:r>
        <w:rPr>
          <w:rFonts w:cs="Arial"/>
          <w:color w:val="auto"/>
        </w:rPr>
        <w:t xml:space="preserve"> webovom sídle </w:t>
      </w:r>
      <w:r w:rsidRPr="0018038C">
        <w:rPr>
          <w:rFonts w:cs="Arial"/>
          <w:color w:val="auto"/>
        </w:rPr>
        <w:t>organizátor</w:t>
      </w:r>
      <w:r>
        <w:rPr>
          <w:rFonts w:cs="Arial"/>
          <w:color w:val="auto"/>
        </w:rPr>
        <w:t>a</w:t>
      </w:r>
      <w:r w:rsidRPr="0018038C">
        <w:rPr>
          <w:rFonts w:cs="Arial"/>
          <w:color w:val="auto"/>
        </w:rPr>
        <w:t>.</w:t>
      </w:r>
    </w:p>
    <w:p w14:paraId="3E77D0A2" w14:textId="77777777" w:rsidR="004009AB" w:rsidRPr="00893A92" w:rsidRDefault="004009AB" w:rsidP="009128AD">
      <w:pPr>
        <w:pStyle w:val="odsek"/>
        <w:numPr>
          <w:ilvl w:val="0"/>
          <w:numId w:val="0"/>
        </w:numPr>
        <w:spacing w:after="0"/>
      </w:pPr>
    </w:p>
    <w:p w14:paraId="158BAD52" w14:textId="77777777" w:rsidR="004009AB" w:rsidRDefault="004009AB" w:rsidP="009128AD">
      <w:pPr>
        <w:pStyle w:val="odsek"/>
        <w:numPr>
          <w:ilvl w:val="1"/>
          <w:numId w:val="24"/>
        </w:numPr>
        <w:tabs>
          <w:tab w:val="clear" w:pos="510"/>
          <w:tab w:val="num" w:pos="426"/>
        </w:tabs>
        <w:spacing w:after="0"/>
      </w:pPr>
      <w:r w:rsidRPr="00FD1A91">
        <w:rPr>
          <w:color w:val="auto"/>
        </w:rPr>
        <w:t xml:space="preserve">Organizátorom je </w:t>
      </w:r>
      <w:r>
        <w:rPr>
          <w:color w:val="auto"/>
        </w:rPr>
        <w:t>subjekt</w:t>
      </w:r>
      <w:r w:rsidRPr="00FD1A91">
        <w:rPr>
          <w:color w:val="auto"/>
        </w:rPr>
        <w:t>, ktorému bol schválený organizačný poriadok súťaže.</w:t>
      </w:r>
    </w:p>
    <w:p w14:paraId="2A84EDCB" w14:textId="77777777" w:rsidR="004009AB" w:rsidRDefault="004009AB" w:rsidP="00BA0909"/>
    <w:p w14:paraId="48A357C4" w14:textId="77777777" w:rsidR="00A9565C" w:rsidRDefault="00A9565C" w:rsidP="009128AD">
      <w:pPr>
        <w:pStyle w:val="odsek"/>
        <w:numPr>
          <w:ilvl w:val="1"/>
          <w:numId w:val="24"/>
        </w:numPr>
        <w:tabs>
          <w:tab w:val="clear" w:pos="510"/>
          <w:tab w:val="num" w:pos="426"/>
        </w:tabs>
        <w:spacing w:after="0"/>
      </w:pPr>
      <w:r>
        <w:t>O</w:t>
      </w:r>
      <w:r w:rsidRPr="00E31017">
        <w:t xml:space="preserve">rganizátor </w:t>
      </w:r>
      <w:r>
        <w:t xml:space="preserve">môže podľa potreby </w:t>
      </w:r>
      <w:r w:rsidRPr="00E31017">
        <w:t>vyd</w:t>
      </w:r>
      <w:r>
        <w:t>ať,</w:t>
      </w:r>
      <w:r w:rsidRPr="00E31017">
        <w:t xml:space="preserve"> v súlade </w:t>
      </w:r>
      <w:r w:rsidRPr="0018038C">
        <w:t>s organizačným poriadkom súťaže</w:t>
      </w:r>
      <w:r>
        <w:t>,</w:t>
      </w:r>
      <w:r w:rsidRPr="00E31017">
        <w:t xml:space="preserve"> </w:t>
      </w:r>
      <w:r>
        <w:t>metodicko-organizačné</w:t>
      </w:r>
      <w:r w:rsidRPr="00E31017">
        <w:t xml:space="preserve"> pokyny pre príslušný ročník súťaže</w:t>
      </w:r>
      <w:r>
        <w:t xml:space="preserve">, ktoré zasiela všetkým regionálnym úradom </w:t>
      </w:r>
      <w:r w:rsidR="00CC05EE">
        <w:t xml:space="preserve">školskej správy (ďalej len „regionálny úrad“) </w:t>
      </w:r>
      <w:r>
        <w:t>a ministerstvu</w:t>
      </w:r>
      <w:r w:rsidR="00177BDC">
        <w:t xml:space="preserve"> </w:t>
      </w:r>
      <w:r w:rsidR="00177BDC" w:rsidRPr="00177BDC">
        <w:t>elektronicky na adresu elektronickej pošty</w:t>
      </w:r>
      <w:r w:rsidR="004233BE">
        <w:t xml:space="preserve"> zverejnenú na webovom sídle ministerstva</w:t>
      </w:r>
      <w:r>
        <w:t>; regionálny úrad ich následne zasiela príslušným školám a školským zariadeniam vo svojej územnej pôsobnosti.</w:t>
      </w:r>
    </w:p>
    <w:p w14:paraId="3D6ADDEF" w14:textId="77777777" w:rsidR="00422904" w:rsidRPr="008127AB" w:rsidRDefault="00422904" w:rsidP="009128AD">
      <w:pPr>
        <w:pStyle w:val="odsek"/>
        <w:numPr>
          <w:ilvl w:val="0"/>
          <w:numId w:val="0"/>
        </w:numPr>
        <w:spacing w:after="0"/>
        <w:rPr>
          <w:rFonts w:cs="Arial"/>
        </w:rPr>
      </w:pPr>
    </w:p>
    <w:p w14:paraId="47D0EA99" w14:textId="77777777" w:rsidR="001A6B49" w:rsidRPr="001A6B49" w:rsidRDefault="008127AB" w:rsidP="009128AD">
      <w:pPr>
        <w:pStyle w:val="Nadpis3"/>
        <w:numPr>
          <w:ilvl w:val="0"/>
          <w:numId w:val="9"/>
        </w:numPr>
        <w:spacing w:before="0" w:after="0"/>
        <w:ind w:firstLine="426"/>
      </w:pPr>
      <w:r w:rsidRPr="005A4C58">
        <w:br/>
      </w:r>
      <w:bookmarkStart w:id="17" w:name="_Toc175224376"/>
      <w:r>
        <w:t>Žiadosť o schválenie organizačného poriadku súťaže</w:t>
      </w:r>
      <w:bookmarkEnd w:id="17"/>
    </w:p>
    <w:p w14:paraId="34C4C214" w14:textId="77777777" w:rsidR="00771364" w:rsidRDefault="00771364" w:rsidP="009128AD">
      <w:pPr>
        <w:pStyle w:val="odsek"/>
        <w:numPr>
          <w:ilvl w:val="0"/>
          <w:numId w:val="0"/>
        </w:numPr>
        <w:spacing w:after="0"/>
      </w:pPr>
    </w:p>
    <w:p w14:paraId="7B565294" w14:textId="77777777" w:rsidR="00904487" w:rsidRDefault="007248E2" w:rsidP="009128AD">
      <w:pPr>
        <w:pStyle w:val="odsek"/>
        <w:numPr>
          <w:ilvl w:val="1"/>
          <w:numId w:val="11"/>
        </w:numPr>
        <w:tabs>
          <w:tab w:val="clear" w:pos="510"/>
          <w:tab w:val="num" w:pos="426"/>
        </w:tabs>
        <w:spacing w:after="0"/>
      </w:pPr>
      <w:r>
        <w:t xml:space="preserve">Žiadateľom o schválenie organizačného poriadku </w:t>
      </w:r>
      <w:r w:rsidRPr="00444259">
        <w:t xml:space="preserve">súťaže </w:t>
      </w:r>
      <w:r>
        <w:t xml:space="preserve">(ďalej len „žiadateľ“) </w:t>
      </w:r>
      <w:r w:rsidRPr="00444259">
        <w:t>môže byť</w:t>
      </w:r>
    </w:p>
    <w:p w14:paraId="39AAE563" w14:textId="77777777" w:rsidR="0099713A" w:rsidRDefault="00984C5A" w:rsidP="009128AD">
      <w:pPr>
        <w:pStyle w:val="odsek"/>
        <w:numPr>
          <w:ilvl w:val="2"/>
          <w:numId w:val="2"/>
        </w:numPr>
        <w:spacing w:after="0"/>
      </w:pPr>
      <w:r>
        <w:t>priamo riadená organizácia,</w:t>
      </w:r>
      <w:r w:rsidR="007248E2">
        <w:t xml:space="preserve"> </w:t>
      </w:r>
    </w:p>
    <w:p w14:paraId="6C2ED6E9" w14:textId="77777777" w:rsidR="00904487" w:rsidRDefault="007248E2" w:rsidP="009128AD">
      <w:pPr>
        <w:pStyle w:val="odsek"/>
        <w:numPr>
          <w:ilvl w:val="2"/>
          <w:numId w:val="2"/>
        </w:numPr>
        <w:spacing w:after="0"/>
      </w:pPr>
      <w:r w:rsidRPr="00444259">
        <w:t>orgán územnej samosprávy,</w:t>
      </w:r>
    </w:p>
    <w:p w14:paraId="5BF7A194" w14:textId="77777777" w:rsidR="00C903CC" w:rsidRDefault="007248E2" w:rsidP="009128AD">
      <w:pPr>
        <w:pStyle w:val="odsek"/>
        <w:numPr>
          <w:ilvl w:val="2"/>
          <w:numId w:val="2"/>
        </w:numPr>
        <w:spacing w:after="0"/>
      </w:pPr>
      <w:r w:rsidRPr="00444259">
        <w:t>škola, školské zariadenie</w:t>
      </w:r>
      <w:r w:rsidR="00C903CC">
        <w:t>,</w:t>
      </w:r>
    </w:p>
    <w:p w14:paraId="45FE8B0C" w14:textId="77777777" w:rsidR="00904487" w:rsidRDefault="00FA484A" w:rsidP="009128AD">
      <w:pPr>
        <w:pStyle w:val="odsek"/>
        <w:numPr>
          <w:ilvl w:val="2"/>
          <w:numId w:val="2"/>
        </w:numPr>
        <w:spacing w:after="0"/>
      </w:pPr>
      <w:r>
        <w:t xml:space="preserve">štátom uznaná </w:t>
      </w:r>
      <w:r w:rsidR="00C903CC" w:rsidRPr="00FA484A">
        <w:t>registrovaná cirkev a</w:t>
      </w:r>
      <w:r>
        <w:t>lebo</w:t>
      </w:r>
      <w:r w:rsidR="00C903CC" w:rsidRPr="00FA484A">
        <w:t> náboženská spoločnosť</w:t>
      </w:r>
      <w:r w:rsidR="007248E2" w:rsidRPr="00444259">
        <w:t xml:space="preserve"> alebo</w:t>
      </w:r>
    </w:p>
    <w:p w14:paraId="512934DC" w14:textId="77777777" w:rsidR="005B6174" w:rsidRDefault="007248E2" w:rsidP="009128AD">
      <w:pPr>
        <w:pStyle w:val="odsek"/>
        <w:numPr>
          <w:ilvl w:val="2"/>
          <w:numId w:val="2"/>
        </w:numPr>
        <w:spacing w:after="0"/>
      </w:pPr>
      <w:r w:rsidRPr="00444259">
        <w:t>iná právnická osoba</w:t>
      </w:r>
      <w:r>
        <w:t>.</w:t>
      </w:r>
    </w:p>
    <w:p w14:paraId="34DDAC2C" w14:textId="77777777" w:rsidR="007248E2" w:rsidRDefault="007248E2" w:rsidP="009128AD">
      <w:pPr>
        <w:pStyle w:val="odsek"/>
        <w:numPr>
          <w:ilvl w:val="0"/>
          <w:numId w:val="0"/>
        </w:numPr>
        <w:spacing w:after="0"/>
      </w:pPr>
    </w:p>
    <w:p w14:paraId="3722DC11" w14:textId="77777777" w:rsidR="007248E2" w:rsidRDefault="007248E2" w:rsidP="009128AD">
      <w:pPr>
        <w:pStyle w:val="odsek"/>
        <w:tabs>
          <w:tab w:val="clear" w:pos="510"/>
          <w:tab w:val="num" w:pos="426"/>
        </w:tabs>
        <w:spacing w:after="0"/>
      </w:pPr>
      <w:r>
        <w:t xml:space="preserve">Žiadosti o schválenie organizačného poriadku súťaže (ďalej len „žiadosť“) sa podávajú ministerstvu </w:t>
      </w:r>
      <w:r w:rsidR="0054615F">
        <w:t xml:space="preserve">v termíne určenom </w:t>
      </w:r>
      <w:r w:rsidR="00832FBC">
        <w:t>vo výzve, ktorú ministerstvo zverejňuje na svojom webovom sídle</w:t>
      </w:r>
      <w:r>
        <w:t>; na žiadosti podané po tomto termíne sa neprihliada.</w:t>
      </w:r>
    </w:p>
    <w:p w14:paraId="4F6147F9" w14:textId="77777777" w:rsidR="005B6174" w:rsidRDefault="005B6174" w:rsidP="009128AD">
      <w:pPr>
        <w:pStyle w:val="odsek"/>
        <w:numPr>
          <w:ilvl w:val="0"/>
          <w:numId w:val="0"/>
        </w:numPr>
        <w:spacing w:after="0"/>
      </w:pPr>
    </w:p>
    <w:p w14:paraId="62130674" w14:textId="77777777" w:rsidR="00270991" w:rsidRDefault="007248E2" w:rsidP="009128AD">
      <w:pPr>
        <w:pStyle w:val="odsek"/>
        <w:tabs>
          <w:tab w:val="clear" w:pos="510"/>
          <w:tab w:val="num" w:pos="426"/>
        </w:tabs>
        <w:spacing w:after="0"/>
      </w:pPr>
      <w:r>
        <w:t>Prílohami žiadosti sú</w:t>
      </w:r>
    </w:p>
    <w:p w14:paraId="0EEB78AB" w14:textId="77777777" w:rsidR="00270991" w:rsidRDefault="007248E2" w:rsidP="009128AD">
      <w:pPr>
        <w:pStyle w:val="odsek"/>
        <w:numPr>
          <w:ilvl w:val="2"/>
          <w:numId w:val="2"/>
        </w:numPr>
        <w:spacing w:after="0"/>
      </w:pPr>
      <w:r>
        <w:t>organizačný poriadok súťaže</w:t>
      </w:r>
      <w:r w:rsidR="00027982">
        <w:t>,</w:t>
      </w:r>
    </w:p>
    <w:p w14:paraId="7A80FA81" w14:textId="77777777" w:rsidR="00270991" w:rsidRDefault="007248E2" w:rsidP="009128AD">
      <w:pPr>
        <w:pStyle w:val="odsek"/>
        <w:numPr>
          <w:ilvl w:val="2"/>
          <w:numId w:val="2"/>
        </w:numPr>
        <w:spacing w:after="0"/>
      </w:pPr>
      <w:r>
        <w:t>rozpočet súťaže</w:t>
      </w:r>
      <w:r w:rsidR="00027982">
        <w:t xml:space="preserve"> a</w:t>
      </w:r>
    </w:p>
    <w:p w14:paraId="41172485" w14:textId="77777777" w:rsidR="00476922" w:rsidRDefault="00476922" w:rsidP="009128AD">
      <w:pPr>
        <w:pStyle w:val="odsek"/>
        <w:numPr>
          <w:ilvl w:val="2"/>
          <w:numId w:val="2"/>
        </w:numPr>
        <w:spacing w:after="0"/>
      </w:pPr>
      <w:r>
        <w:t>zoznam navrhovaných členov celoštátnej</w:t>
      </w:r>
      <w:r w:rsidR="00A24A0D">
        <w:t xml:space="preserve"> odbornej</w:t>
      </w:r>
      <w:r>
        <w:t xml:space="preserve"> komisie súťaže.</w:t>
      </w:r>
    </w:p>
    <w:p w14:paraId="2FE0CD52" w14:textId="77777777" w:rsidR="005B6174" w:rsidRDefault="005B6174" w:rsidP="009128AD">
      <w:pPr>
        <w:pStyle w:val="odsek"/>
        <w:numPr>
          <w:ilvl w:val="0"/>
          <w:numId w:val="0"/>
        </w:numPr>
        <w:spacing w:after="0"/>
      </w:pPr>
    </w:p>
    <w:p w14:paraId="5E3195CF" w14:textId="77777777" w:rsidR="007248E2" w:rsidRDefault="007248E2" w:rsidP="009128AD">
      <w:pPr>
        <w:pStyle w:val="odsek"/>
        <w:tabs>
          <w:tab w:val="clear" w:pos="510"/>
          <w:tab w:val="num" w:pos="426"/>
        </w:tabs>
        <w:spacing w:after="0"/>
      </w:pPr>
      <w:r>
        <w:t>Vzor žiadosti a jej príloh sa zverejňuje na webovom sídle ministerstva.</w:t>
      </w:r>
    </w:p>
    <w:p w14:paraId="2F4D09EE" w14:textId="77777777" w:rsidR="005B6174" w:rsidRDefault="005B6174" w:rsidP="009128AD">
      <w:pPr>
        <w:pStyle w:val="odsek"/>
        <w:numPr>
          <w:ilvl w:val="0"/>
          <w:numId w:val="0"/>
        </w:numPr>
        <w:spacing w:after="0"/>
      </w:pPr>
    </w:p>
    <w:p w14:paraId="3982C03C" w14:textId="77777777" w:rsidR="0054498E" w:rsidRDefault="0054498E" w:rsidP="009128AD">
      <w:pPr>
        <w:pStyle w:val="odsek"/>
        <w:tabs>
          <w:tab w:val="clear" w:pos="510"/>
          <w:tab w:val="num" w:pos="426"/>
        </w:tabs>
        <w:spacing w:after="0"/>
      </w:pPr>
      <w:r w:rsidRPr="0054498E">
        <w:lastRenderedPageBreak/>
        <w:t>Žiad</w:t>
      </w:r>
      <w:r>
        <w:t>osť sa podáva</w:t>
      </w:r>
      <w:r w:rsidRPr="0054498E">
        <w:t xml:space="preserve"> písomne na adresu ministerstva </w:t>
      </w:r>
      <w:r>
        <w:t>a</w:t>
      </w:r>
      <w:r w:rsidRPr="0054498E">
        <w:t xml:space="preserve"> elektronick</w:t>
      </w:r>
      <w:r>
        <w:t>y</w:t>
      </w:r>
      <w:r w:rsidRPr="0054498E">
        <w:t xml:space="preserve"> na </w:t>
      </w:r>
      <w:r>
        <w:t>adresu elektronickej pošty zverejnenú na webovom sídle ministerstva. Pri písomnej žiadosti sa prílohy prikladajú v troch vyhotoveniach.</w:t>
      </w:r>
    </w:p>
    <w:p w14:paraId="6815904A" w14:textId="77777777" w:rsidR="0054498E" w:rsidRDefault="0054498E" w:rsidP="009128AD"/>
    <w:p w14:paraId="1E4D6690" w14:textId="77777777" w:rsidR="007248E2" w:rsidRDefault="007248E2" w:rsidP="009128AD">
      <w:pPr>
        <w:pStyle w:val="odsek"/>
        <w:tabs>
          <w:tab w:val="clear" w:pos="510"/>
          <w:tab w:val="num" w:pos="426"/>
        </w:tabs>
        <w:spacing w:after="0"/>
      </w:pPr>
      <w:r>
        <w:t xml:space="preserve">Ak žiadosť nie je úplná, organizačný útvar </w:t>
      </w:r>
      <w:r w:rsidR="00756804">
        <w:t>na prvom stupni riadenia</w:t>
      </w:r>
      <w:r>
        <w:t>, v ktorého pôsobnosti sú súťaže</w:t>
      </w:r>
      <w:r w:rsidR="00C12876">
        <w:t xml:space="preserve"> </w:t>
      </w:r>
      <w:r>
        <w:t xml:space="preserve">(ďalej len „príslušný útvar“) vyzve žiadateľa na jej doplnenie </w:t>
      </w:r>
      <w:r w:rsidR="000A5AE3">
        <w:t>v určenej lehote</w:t>
      </w:r>
      <w:r>
        <w:t>. Ak žiadateľ do tejto lehoty žiadosť nedoplní, na žiadosť sa neprihliada.</w:t>
      </w:r>
    </w:p>
    <w:p w14:paraId="1A646992" w14:textId="77777777" w:rsidR="00893A92" w:rsidRPr="00DB745D" w:rsidRDefault="00893A92" w:rsidP="009128AD">
      <w:pPr>
        <w:pStyle w:val="odsek"/>
        <w:numPr>
          <w:ilvl w:val="0"/>
          <w:numId w:val="0"/>
        </w:numPr>
        <w:spacing w:after="0"/>
      </w:pPr>
    </w:p>
    <w:p w14:paraId="1932D5EA" w14:textId="77777777" w:rsidR="008B0D75" w:rsidRDefault="008127AB" w:rsidP="009128AD">
      <w:pPr>
        <w:pStyle w:val="Nadpis3"/>
        <w:numPr>
          <w:ilvl w:val="0"/>
          <w:numId w:val="9"/>
        </w:numPr>
        <w:spacing w:before="0" w:after="0"/>
        <w:ind w:firstLine="426"/>
      </w:pPr>
      <w:r w:rsidRPr="005A4C58">
        <w:br/>
      </w:r>
      <w:bookmarkStart w:id="18" w:name="_Toc175224377"/>
      <w:r>
        <w:t>Posudzovanie žiadosti</w:t>
      </w:r>
      <w:bookmarkEnd w:id="18"/>
    </w:p>
    <w:p w14:paraId="4E453D9C" w14:textId="77777777" w:rsidR="00771364" w:rsidRDefault="00771364" w:rsidP="009128AD">
      <w:pPr>
        <w:pStyle w:val="odsek"/>
        <w:numPr>
          <w:ilvl w:val="0"/>
          <w:numId w:val="0"/>
        </w:numPr>
        <w:spacing w:after="0"/>
      </w:pPr>
    </w:p>
    <w:p w14:paraId="51596E13" w14:textId="77777777" w:rsidR="00CC05EE" w:rsidRDefault="00CC05EE" w:rsidP="00A84EBA">
      <w:pPr>
        <w:pStyle w:val="odsek"/>
        <w:numPr>
          <w:ilvl w:val="1"/>
          <w:numId w:val="43"/>
        </w:numPr>
        <w:tabs>
          <w:tab w:val="clear" w:pos="510"/>
          <w:tab w:val="num" w:pos="426"/>
        </w:tabs>
        <w:spacing w:after="0"/>
      </w:pPr>
      <w:r>
        <w:t>Každá príslušná priamo riadená organizácia vedie zoznam expertov na účely posudzovania organizačných poriadkov</w:t>
      </w:r>
      <w:r w:rsidR="00984C5A">
        <w:t xml:space="preserve"> súťaže</w:t>
      </w:r>
      <w:r>
        <w:t>.</w:t>
      </w:r>
    </w:p>
    <w:p w14:paraId="6EE0B806" w14:textId="77777777" w:rsidR="00CC05EE" w:rsidRDefault="00CC05EE" w:rsidP="009128AD">
      <w:pPr>
        <w:pStyle w:val="odsek"/>
        <w:numPr>
          <w:ilvl w:val="0"/>
          <w:numId w:val="0"/>
        </w:numPr>
        <w:spacing w:after="0"/>
      </w:pPr>
    </w:p>
    <w:p w14:paraId="3E00B850" w14:textId="77777777" w:rsidR="0006057C" w:rsidRDefault="007248E2" w:rsidP="00A84EBA">
      <w:pPr>
        <w:pStyle w:val="odsek"/>
        <w:tabs>
          <w:tab w:val="clear" w:pos="510"/>
          <w:tab w:val="num" w:pos="426"/>
        </w:tabs>
        <w:spacing w:after="0"/>
      </w:pPr>
      <w:r>
        <w:t xml:space="preserve">Ak príslušný útvar vyhodnotí žiadosť ako úplnú, </w:t>
      </w:r>
      <w:r w:rsidR="008668BB">
        <w:t xml:space="preserve">vedúci zamestnanec príslušného útvaru (ďalej len „vedúci zamestnanec“) </w:t>
      </w:r>
      <w:r w:rsidR="004B7B33">
        <w:t>požiada priamo riadenú organizáciu podľa obsahového zamerania súťaže o</w:t>
      </w:r>
      <w:r w:rsidR="009B3C5A">
        <w:t xml:space="preserve"> zabezpečenie </w:t>
      </w:r>
      <w:r w:rsidR="004B7B33">
        <w:t>vypracovani</w:t>
      </w:r>
      <w:r w:rsidR="009B3C5A">
        <w:t>a</w:t>
      </w:r>
      <w:r w:rsidR="004B7B33">
        <w:t xml:space="preserve"> </w:t>
      </w:r>
      <w:r w:rsidR="006224D6">
        <w:t xml:space="preserve">dvoch </w:t>
      </w:r>
      <w:r w:rsidR="00003FF0">
        <w:t>posudk</w:t>
      </w:r>
      <w:r w:rsidR="006224D6">
        <w:t>ov</w:t>
      </w:r>
      <w:r w:rsidR="0006057C">
        <w:t xml:space="preserve"> expert</w:t>
      </w:r>
      <w:r w:rsidR="006224D6">
        <w:t>mi</w:t>
      </w:r>
      <w:r w:rsidR="0006057C">
        <w:t xml:space="preserve"> zo zoznam</w:t>
      </w:r>
      <w:r w:rsidR="005E138F">
        <w:t>u</w:t>
      </w:r>
      <w:r w:rsidR="0006057C">
        <w:t xml:space="preserve"> podľa odseku </w:t>
      </w:r>
      <w:r w:rsidR="00CC05EE">
        <w:t>1</w:t>
      </w:r>
      <w:r w:rsidR="0006057C">
        <w:t>.</w:t>
      </w:r>
    </w:p>
    <w:p w14:paraId="3CABB1C0" w14:textId="77777777" w:rsidR="00BF3D57" w:rsidRDefault="00BF3D57" w:rsidP="009128AD">
      <w:pPr>
        <w:pStyle w:val="odsek"/>
        <w:numPr>
          <w:ilvl w:val="0"/>
          <w:numId w:val="0"/>
        </w:numPr>
        <w:spacing w:after="0"/>
      </w:pPr>
    </w:p>
    <w:p w14:paraId="21CEE0AD" w14:textId="77777777" w:rsidR="007248E2" w:rsidRDefault="007B5CDE" w:rsidP="009128AD">
      <w:pPr>
        <w:pStyle w:val="odsek"/>
        <w:tabs>
          <w:tab w:val="clear" w:pos="510"/>
          <w:tab w:val="num" w:pos="426"/>
        </w:tabs>
        <w:spacing w:after="0"/>
      </w:pPr>
      <w:r>
        <w:t>Posud</w:t>
      </w:r>
      <w:r w:rsidR="00A76FEE">
        <w:t>ky</w:t>
      </w:r>
      <w:r>
        <w:t xml:space="preserve"> </w:t>
      </w:r>
      <w:r w:rsidRPr="007B5CDE">
        <w:t>obsahuj</w:t>
      </w:r>
      <w:r w:rsidR="00A76FEE">
        <w:t>ú</w:t>
      </w:r>
      <w:r w:rsidRPr="007B5CDE">
        <w:t xml:space="preserve"> odporúčanie na schválenie alebo </w:t>
      </w:r>
      <w:r w:rsidR="008668BB">
        <w:t xml:space="preserve">na </w:t>
      </w:r>
      <w:r w:rsidRPr="007B5CDE">
        <w:t>neschválenie organizačného poriadku súťaže</w:t>
      </w:r>
      <w:r>
        <w:t>.</w:t>
      </w:r>
    </w:p>
    <w:p w14:paraId="188E2318" w14:textId="77777777" w:rsidR="00BF3D57" w:rsidRDefault="00BF3D57" w:rsidP="009128AD">
      <w:pPr>
        <w:pStyle w:val="odsek"/>
        <w:numPr>
          <w:ilvl w:val="0"/>
          <w:numId w:val="0"/>
        </w:numPr>
        <w:spacing w:after="0"/>
      </w:pPr>
    </w:p>
    <w:p w14:paraId="1FE505D2" w14:textId="77777777" w:rsidR="008668BB" w:rsidRDefault="009B3C5A" w:rsidP="006224D6">
      <w:pPr>
        <w:pStyle w:val="odsek"/>
        <w:tabs>
          <w:tab w:val="clear" w:pos="510"/>
          <w:tab w:val="num" w:pos="426"/>
        </w:tabs>
        <w:spacing w:after="0"/>
      </w:pPr>
      <w:r>
        <w:t>P</w:t>
      </w:r>
      <w:r w:rsidR="007248E2">
        <w:t xml:space="preserve">ríslušná priamo riadená organizácia </w:t>
      </w:r>
      <w:r w:rsidR="00D21886">
        <w:t xml:space="preserve">požiada </w:t>
      </w:r>
      <w:r w:rsidR="00A323E6">
        <w:t>expe</w:t>
      </w:r>
      <w:r w:rsidR="00D21886">
        <w:t>r</w:t>
      </w:r>
      <w:r w:rsidR="00A323E6">
        <w:t>t</w:t>
      </w:r>
      <w:r w:rsidR="005E138F">
        <w:t>ov</w:t>
      </w:r>
      <w:r w:rsidR="00A323E6">
        <w:t xml:space="preserve"> </w:t>
      </w:r>
      <w:r w:rsidR="00D21886">
        <w:t>určen</w:t>
      </w:r>
      <w:r w:rsidR="005E138F">
        <w:t>ých</w:t>
      </w:r>
      <w:r w:rsidR="00D21886">
        <w:t xml:space="preserve"> ministerstvom zo zoznamu podľa odseku 1 o vypracovanie posudku</w:t>
      </w:r>
      <w:r w:rsidR="00073991">
        <w:t>. Určený expert predloží posudok</w:t>
      </w:r>
      <w:r w:rsidR="00D21886">
        <w:t xml:space="preserve"> </w:t>
      </w:r>
      <w:r w:rsidR="00073991">
        <w:t xml:space="preserve">priamo riadenej organizácii </w:t>
      </w:r>
      <w:r w:rsidR="007248E2">
        <w:t xml:space="preserve">do </w:t>
      </w:r>
      <w:r w:rsidR="00073991">
        <w:t xml:space="preserve">15 </w:t>
      </w:r>
      <w:r w:rsidR="007248E2">
        <w:t>pracovných dní odo dňa</w:t>
      </w:r>
      <w:r w:rsidR="00073991">
        <w:t xml:space="preserve">, </w:t>
      </w:r>
      <w:r w:rsidR="0062468A">
        <w:t xml:space="preserve">odkedy </w:t>
      </w:r>
      <w:r w:rsidR="00073991">
        <w:t>ho priamo riadená organizácia požiadala</w:t>
      </w:r>
      <w:r w:rsidR="007248E2">
        <w:t xml:space="preserve"> </w:t>
      </w:r>
      <w:r w:rsidR="001B3337">
        <w:t xml:space="preserve">o vypracovanie </w:t>
      </w:r>
      <w:r w:rsidR="00495AAC">
        <w:t>posudku</w:t>
      </w:r>
      <w:r w:rsidR="00D21886">
        <w:t>.</w:t>
      </w:r>
      <w:r w:rsidR="00495AAC">
        <w:t xml:space="preserve"> </w:t>
      </w:r>
      <w:r w:rsidR="00D21886">
        <w:t>Posud</w:t>
      </w:r>
      <w:r w:rsidR="00D86CC8">
        <w:t>ky</w:t>
      </w:r>
      <w:r w:rsidR="00D21886">
        <w:t xml:space="preserve"> predloží príslušná priamo riadená organizácia</w:t>
      </w:r>
      <w:r w:rsidR="00495AAC">
        <w:t> </w:t>
      </w:r>
      <w:r w:rsidR="005E138F">
        <w:t>tretiemu expertovi</w:t>
      </w:r>
      <w:r w:rsidR="00476922">
        <w:t>, ktor</w:t>
      </w:r>
      <w:r w:rsidR="005E138F">
        <w:t>ého</w:t>
      </w:r>
      <w:r w:rsidR="00476922">
        <w:t xml:space="preserve"> </w:t>
      </w:r>
      <w:r w:rsidR="005E138F">
        <w:t xml:space="preserve">určí </w:t>
      </w:r>
      <w:r w:rsidR="00D86CC8">
        <w:t>ministerstvo</w:t>
      </w:r>
      <w:r w:rsidR="00D21886">
        <w:t xml:space="preserve"> </w:t>
      </w:r>
      <w:r w:rsidR="00476922">
        <w:t xml:space="preserve">zo zoznamu podľa odseku </w:t>
      </w:r>
      <w:r w:rsidR="00CC05EE">
        <w:t>1</w:t>
      </w:r>
      <w:r w:rsidR="007248E2">
        <w:t>.</w:t>
      </w:r>
    </w:p>
    <w:p w14:paraId="301D0250" w14:textId="77777777" w:rsidR="00BF3D57" w:rsidRDefault="00BF3D57" w:rsidP="00220652">
      <w:pPr>
        <w:pStyle w:val="odsek"/>
        <w:numPr>
          <w:ilvl w:val="0"/>
          <w:numId w:val="0"/>
        </w:numPr>
        <w:spacing w:after="0"/>
      </w:pPr>
    </w:p>
    <w:p w14:paraId="63EE734E" w14:textId="77777777" w:rsidR="00BC235A" w:rsidRDefault="008F789B" w:rsidP="009128AD">
      <w:pPr>
        <w:pStyle w:val="odsek"/>
        <w:tabs>
          <w:tab w:val="clear" w:pos="510"/>
          <w:tab w:val="num" w:pos="426"/>
        </w:tabs>
        <w:spacing w:after="0"/>
      </w:pPr>
      <w:r>
        <w:t xml:space="preserve">Tretí expert </w:t>
      </w:r>
      <w:r w:rsidR="007248E2">
        <w:t xml:space="preserve">na základe </w:t>
      </w:r>
      <w:r w:rsidR="00495AAC">
        <w:t>posudk</w:t>
      </w:r>
      <w:r>
        <w:t>ov</w:t>
      </w:r>
      <w:r w:rsidR="00495AAC">
        <w:t xml:space="preserve"> </w:t>
      </w:r>
      <w:r w:rsidR="00554E75">
        <w:t xml:space="preserve">navrhne bodové hodnotenie </w:t>
      </w:r>
      <w:r w:rsidR="00583B9C">
        <w:t>jednotlivých organizačných poriadkov</w:t>
      </w:r>
      <w:r w:rsidR="001E0A11">
        <w:t xml:space="preserve"> </w:t>
      </w:r>
      <w:r w:rsidR="00984C5A">
        <w:t xml:space="preserve">súťaží a </w:t>
      </w:r>
      <w:r w:rsidR="001E0A11">
        <w:t>odporučí</w:t>
      </w:r>
    </w:p>
    <w:p w14:paraId="4DCA52AC" w14:textId="77777777" w:rsidR="00BC235A" w:rsidRDefault="00D86CC8" w:rsidP="00BC235A">
      <w:pPr>
        <w:pStyle w:val="odsek"/>
        <w:numPr>
          <w:ilvl w:val="0"/>
          <w:numId w:val="45"/>
        </w:numPr>
        <w:spacing w:after="0"/>
      </w:pPr>
      <w:r>
        <w:t xml:space="preserve">schváliť </w:t>
      </w:r>
      <w:r w:rsidRPr="007B5CDE">
        <w:t>organizačn</w:t>
      </w:r>
      <w:r>
        <w:t>ý</w:t>
      </w:r>
      <w:r w:rsidRPr="007B5CDE">
        <w:t xml:space="preserve"> poriad</w:t>
      </w:r>
      <w:r>
        <w:t>o</w:t>
      </w:r>
      <w:r w:rsidRPr="007B5CDE">
        <w:t>k súťaže</w:t>
      </w:r>
      <w:r>
        <w:t xml:space="preserve"> alebo</w:t>
      </w:r>
    </w:p>
    <w:p w14:paraId="65D27A6E" w14:textId="77777777" w:rsidR="00265645" w:rsidRDefault="00D86CC8" w:rsidP="00BC235A">
      <w:pPr>
        <w:pStyle w:val="odsek"/>
        <w:numPr>
          <w:ilvl w:val="0"/>
          <w:numId w:val="45"/>
        </w:numPr>
        <w:spacing w:after="0"/>
      </w:pPr>
      <w:r>
        <w:t xml:space="preserve">neschváliť </w:t>
      </w:r>
      <w:r w:rsidRPr="007B5CDE">
        <w:t>organizačn</w:t>
      </w:r>
      <w:r>
        <w:t>ý</w:t>
      </w:r>
      <w:r w:rsidRPr="007B5CDE">
        <w:t xml:space="preserve"> poriad</w:t>
      </w:r>
      <w:r>
        <w:t>o</w:t>
      </w:r>
      <w:r w:rsidRPr="007B5CDE">
        <w:t>k súťaže</w:t>
      </w:r>
      <w:r w:rsidR="00921E40">
        <w:t xml:space="preserve"> s</w:t>
      </w:r>
      <w:r w:rsidR="00255A16">
        <w:t> </w:t>
      </w:r>
      <w:r w:rsidR="00921E40">
        <w:t>uved</w:t>
      </w:r>
      <w:r w:rsidR="00255A16">
        <w:t>e</w:t>
      </w:r>
      <w:r w:rsidR="00921E40">
        <w:t>ním</w:t>
      </w:r>
      <w:r w:rsidR="00255A16">
        <w:t xml:space="preserve"> dôvodov</w:t>
      </w:r>
      <w:r>
        <w:t>.</w:t>
      </w:r>
    </w:p>
    <w:p w14:paraId="56AFC805" w14:textId="77777777" w:rsidR="00BF3D57" w:rsidRDefault="00BF3D57" w:rsidP="009128AD">
      <w:pPr>
        <w:pStyle w:val="odsek"/>
        <w:numPr>
          <w:ilvl w:val="0"/>
          <w:numId w:val="0"/>
        </w:numPr>
        <w:spacing w:after="0"/>
      </w:pPr>
    </w:p>
    <w:p w14:paraId="30993D89" w14:textId="77777777" w:rsidR="00DC500C" w:rsidRDefault="00F07C0F" w:rsidP="009128AD">
      <w:pPr>
        <w:pStyle w:val="odsek"/>
        <w:tabs>
          <w:tab w:val="clear" w:pos="510"/>
          <w:tab w:val="num" w:pos="426"/>
        </w:tabs>
        <w:spacing w:after="0"/>
      </w:pPr>
      <w:r>
        <w:t>Príslušný útvar</w:t>
      </w:r>
      <w:r w:rsidR="00C12876">
        <w:t xml:space="preserve"> </w:t>
      </w:r>
      <w:r w:rsidR="007248E2">
        <w:t xml:space="preserve">na základe odporúčania </w:t>
      </w:r>
      <w:r w:rsidR="008F789B">
        <w:t>tretieho experta </w:t>
      </w:r>
      <w:r w:rsidR="00D42921">
        <w:t xml:space="preserve">vypracuje zoznam </w:t>
      </w:r>
      <w:r w:rsidR="00DC500C">
        <w:t>súťaží, ktorých organizačné poriadky navrhuje schváliť</w:t>
      </w:r>
      <w:r w:rsidR="007658C9">
        <w:t>,</w:t>
      </w:r>
      <w:r w:rsidR="00DC500C">
        <w:t xml:space="preserve"> a súťaží, ktorých organizačné poriadky navrhuje neschváliť</w:t>
      </w:r>
      <w:r w:rsidR="00E67ED7">
        <w:t xml:space="preserve">. Vedúci zamestnanec </w:t>
      </w:r>
      <w:r w:rsidR="00DC500C">
        <w:t xml:space="preserve">tento zoznam predloží na schválenie </w:t>
      </w:r>
      <w:r w:rsidR="00DD4AC8">
        <w:t>štátnemu tajomníkovi</w:t>
      </w:r>
      <w:r w:rsidR="00286B7D">
        <w:t>,</w:t>
      </w:r>
      <w:r w:rsidR="00C709A2">
        <w:t xml:space="preserve"> v ktorého pôsobnosti </w:t>
      </w:r>
      <w:r w:rsidR="00DD4AC8">
        <w:t>je príslušný útvar</w:t>
      </w:r>
      <w:r w:rsidR="00C709A2">
        <w:t xml:space="preserve"> </w:t>
      </w:r>
      <w:r w:rsidR="00286B7D">
        <w:t>(ďalej len „štátny tajomník“)</w:t>
      </w:r>
      <w:r w:rsidR="00C709A2">
        <w:t>.</w:t>
      </w:r>
    </w:p>
    <w:p w14:paraId="01DA82D2" w14:textId="77777777" w:rsidR="00DC500C" w:rsidRDefault="00DC500C" w:rsidP="00801111"/>
    <w:p w14:paraId="36D961CB" w14:textId="77777777" w:rsidR="00893A92" w:rsidRDefault="00DC500C" w:rsidP="009128AD">
      <w:pPr>
        <w:pStyle w:val="odsek"/>
        <w:tabs>
          <w:tab w:val="clear" w:pos="510"/>
          <w:tab w:val="num" w:pos="426"/>
        </w:tabs>
        <w:spacing w:after="0"/>
      </w:pPr>
      <w:r>
        <w:t>O</w:t>
      </w:r>
      <w:r w:rsidR="007248E2">
        <w:t>rganizačný poriadok súťaže</w:t>
      </w:r>
      <w:r>
        <w:t xml:space="preserve"> možno schváliť</w:t>
      </w:r>
      <w:r w:rsidR="00423415">
        <w:t xml:space="preserve">, </w:t>
      </w:r>
      <w:r>
        <w:t xml:space="preserve">len </w:t>
      </w:r>
      <w:r w:rsidR="00423415">
        <w:t>ak je v súlade so všeobecne záväznými právnymi predpismi a touto smernicou</w:t>
      </w:r>
      <w:r w:rsidR="007248E2">
        <w:t>.</w:t>
      </w:r>
    </w:p>
    <w:p w14:paraId="4C8988BB" w14:textId="77777777" w:rsidR="00956DC2" w:rsidRPr="00273C58" w:rsidRDefault="00956DC2" w:rsidP="00956DC2">
      <w:pPr>
        <w:pStyle w:val="odsek"/>
        <w:numPr>
          <w:ilvl w:val="0"/>
          <w:numId w:val="0"/>
        </w:numPr>
        <w:spacing w:after="0"/>
      </w:pPr>
    </w:p>
    <w:p w14:paraId="534F5290" w14:textId="77777777" w:rsidR="008B0D75" w:rsidRPr="008B0D75" w:rsidRDefault="008127AB" w:rsidP="009128AD">
      <w:pPr>
        <w:pStyle w:val="Nadpis3"/>
        <w:numPr>
          <w:ilvl w:val="0"/>
          <w:numId w:val="9"/>
        </w:numPr>
        <w:spacing w:before="0" w:after="0"/>
        <w:ind w:firstLine="426"/>
      </w:pPr>
      <w:r w:rsidRPr="005A4C58">
        <w:br/>
      </w:r>
      <w:bookmarkStart w:id="19" w:name="_Toc175224378"/>
      <w:r>
        <w:t xml:space="preserve">Schválenie </w:t>
      </w:r>
      <w:r w:rsidR="00EC5F88">
        <w:t xml:space="preserve">organizačného poriadku </w:t>
      </w:r>
      <w:r>
        <w:t>súťaže</w:t>
      </w:r>
      <w:r w:rsidR="00A602B8">
        <w:t xml:space="preserve"> a schválenie zmeny</w:t>
      </w:r>
      <w:r w:rsidR="001F117C">
        <w:t xml:space="preserve"> </w:t>
      </w:r>
      <w:r w:rsidR="00A602B8">
        <w:t>organizačného poriadku súťaže</w:t>
      </w:r>
      <w:bookmarkEnd w:id="19"/>
    </w:p>
    <w:p w14:paraId="251F35FB" w14:textId="77777777" w:rsidR="00771364" w:rsidRDefault="00771364" w:rsidP="009128AD">
      <w:pPr>
        <w:pStyle w:val="odsek"/>
        <w:numPr>
          <w:ilvl w:val="0"/>
          <w:numId w:val="0"/>
        </w:numPr>
        <w:spacing w:after="0"/>
        <w:rPr>
          <w:color w:val="auto"/>
        </w:rPr>
      </w:pPr>
    </w:p>
    <w:p w14:paraId="3966A597" w14:textId="77777777" w:rsidR="006A307F" w:rsidRPr="000A5AE3" w:rsidRDefault="002C22B3" w:rsidP="00A84EBA">
      <w:pPr>
        <w:pStyle w:val="odsek"/>
        <w:numPr>
          <w:ilvl w:val="1"/>
          <w:numId w:val="44"/>
        </w:numPr>
        <w:tabs>
          <w:tab w:val="clear" w:pos="510"/>
          <w:tab w:val="num" w:pos="426"/>
        </w:tabs>
        <w:spacing w:after="0"/>
        <w:rPr>
          <w:color w:val="auto"/>
        </w:rPr>
      </w:pPr>
      <w:r w:rsidRPr="000A5AE3">
        <w:rPr>
          <w:color w:val="auto"/>
        </w:rPr>
        <w:t>Príslušný útvar</w:t>
      </w:r>
      <w:r w:rsidR="00355CF8" w:rsidRPr="000A5AE3">
        <w:rPr>
          <w:color w:val="auto"/>
        </w:rPr>
        <w:t xml:space="preserve"> oznámi schválenie alebo neschválenie organizačného poriadku súťaže </w:t>
      </w:r>
      <w:r w:rsidRPr="000A5AE3">
        <w:rPr>
          <w:color w:val="auto"/>
        </w:rPr>
        <w:t xml:space="preserve">žiadateľovi </w:t>
      </w:r>
      <w:r w:rsidR="00355CF8" w:rsidRPr="000A5AE3">
        <w:rPr>
          <w:color w:val="auto"/>
        </w:rPr>
        <w:t>do 31. augusta</w:t>
      </w:r>
      <w:r w:rsidR="000162AE" w:rsidRPr="000A5AE3">
        <w:rPr>
          <w:color w:val="auto"/>
        </w:rPr>
        <w:t xml:space="preserve">; ak organizačný poriadok </w:t>
      </w:r>
      <w:r w:rsidR="00984C5A">
        <w:rPr>
          <w:color w:val="auto"/>
        </w:rPr>
        <w:t xml:space="preserve">súťaže </w:t>
      </w:r>
      <w:r w:rsidR="000162AE" w:rsidRPr="000A5AE3">
        <w:rPr>
          <w:color w:val="auto"/>
        </w:rPr>
        <w:t>nebol schválený, príslušný útvar oznámi žiadateľovi aj dôvody, pre ktoré nebol schválený</w:t>
      </w:r>
      <w:r w:rsidR="006A307F" w:rsidRPr="000A5AE3">
        <w:rPr>
          <w:color w:val="auto"/>
        </w:rPr>
        <w:t>.</w:t>
      </w:r>
    </w:p>
    <w:p w14:paraId="31EB6FAB" w14:textId="77777777" w:rsidR="006A307F" w:rsidRPr="00506619" w:rsidRDefault="006A307F" w:rsidP="009128AD">
      <w:pPr>
        <w:pStyle w:val="odsek"/>
        <w:numPr>
          <w:ilvl w:val="0"/>
          <w:numId w:val="0"/>
        </w:numPr>
        <w:spacing w:after="0"/>
        <w:rPr>
          <w:color w:val="auto"/>
        </w:rPr>
      </w:pPr>
    </w:p>
    <w:p w14:paraId="3027B67C" w14:textId="77777777" w:rsidR="00A4208D" w:rsidRPr="00BF6492" w:rsidRDefault="006A307F" w:rsidP="00A84EBA">
      <w:pPr>
        <w:pStyle w:val="odsek"/>
        <w:tabs>
          <w:tab w:val="clear" w:pos="510"/>
          <w:tab w:val="num" w:pos="426"/>
        </w:tabs>
        <w:spacing w:after="0"/>
      </w:pPr>
      <w:r w:rsidRPr="00BF6492">
        <w:t>Z</w:t>
      </w:r>
      <w:r w:rsidR="00A4208D" w:rsidRPr="00BF6492">
        <w:t>oznam súťaží</w:t>
      </w:r>
      <w:r w:rsidR="003D17BB" w:rsidRPr="00BF6492">
        <w:t>, ktorých organizačné poriadky boli</w:t>
      </w:r>
      <w:r w:rsidR="00A4208D" w:rsidRPr="00BF6492">
        <w:t xml:space="preserve"> schválen</w:t>
      </w:r>
      <w:r w:rsidR="003D17BB" w:rsidRPr="00BF6492">
        <w:t>é</w:t>
      </w:r>
      <w:r w:rsidR="00A4208D" w:rsidRPr="00BF6492">
        <w:t xml:space="preserve"> na nasledujúci školský rok</w:t>
      </w:r>
      <w:r w:rsidR="003D17BB" w:rsidRPr="00BF6492">
        <w:t>,</w:t>
      </w:r>
      <w:r w:rsidRPr="00BF6492">
        <w:t xml:space="preserve"> sa zverejňuje na webovom sídle ministerstva </w:t>
      </w:r>
      <w:r w:rsidR="000D1D73" w:rsidRPr="00BF6492">
        <w:t xml:space="preserve">každoročne </w:t>
      </w:r>
      <w:r w:rsidRPr="00BF6492">
        <w:t>do 31. augusta</w:t>
      </w:r>
      <w:r w:rsidR="00C12876" w:rsidRPr="00BF6492">
        <w:t>.</w:t>
      </w:r>
      <w:r w:rsidR="00C12876" w:rsidRPr="00506619">
        <w:rPr>
          <w:rStyle w:val="Odkaznapoznmkupodiarou"/>
          <w:color w:val="auto"/>
        </w:rPr>
        <w:footnoteReference w:id="4"/>
      </w:r>
      <w:r w:rsidR="00B67D8B">
        <w:t>)</w:t>
      </w:r>
    </w:p>
    <w:p w14:paraId="7E9071D5" w14:textId="77777777" w:rsidR="00630508" w:rsidRPr="00506619" w:rsidRDefault="00630508" w:rsidP="009128AD">
      <w:pPr>
        <w:pStyle w:val="odsek"/>
        <w:numPr>
          <w:ilvl w:val="0"/>
          <w:numId w:val="0"/>
        </w:numPr>
        <w:spacing w:after="0"/>
        <w:rPr>
          <w:color w:val="auto"/>
        </w:rPr>
      </w:pPr>
    </w:p>
    <w:p w14:paraId="066C00D4" w14:textId="77777777" w:rsidR="00355CF8" w:rsidRPr="00506619" w:rsidRDefault="002F7E41" w:rsidP="009128AD">
      <w:pPr>
        <w:pStyle w:val="odsek"/>
        <w:tabs>
          <w:tab w:val="clear" w:pos="510"/>
          <w:tab w:val="num" w:pos="426"/>
        </w:tabs>
        <w:spacing w:after="0"/>
        <w:rPr>
          <w:color w:val="auto"/>
        </w:rPr>
      </w:pPr>
      <w:r w:rsidRPr="00506619">
        <w:rPr>
          <w:color w:val="auto"/>
        </w:rPr>
        <w:t xml:space="preserve">Schválenie organizačného poriadku súťaže platí </w:t>
      </w:r>
      <w:r w:rsidR="007D0E5D" w:rsidRPr="00506619">
        <w:rPr>
          <w:color w:val="auto"/>
        </w:rPr>
        <w:t>päť rokov</w:t>
      </w:r>
      <w:r w:rsidR="00CC24A6">
        <w:rPr>
          <w:color w:val="auto"/>
        </w:rPr>
        <w:t xml:space="preserve"> odo dňa schválenia</w:t>
      </w:r>
      <w:r w:rsidR="00A4208D" w:rsidRPr="00506619">
        <w:rPr>
          <w:color w:val="auto"/>
        </w:rPr>
        <w:t>.</w:t>
      </w:r>
    </w:p>
    <w:p w14:paraId="78686FA6" w14:textId="77777777" w:rsidR="00FD1A91" w:rsidRDefault="00FD1A91" w:rsidP="009128AD">
      <w:pPr>
        <w:pStyle w:val="odsek"/>
        <w:numPr>
          <w:ilvl w:val="0"/>
          <w:numId w:val="0"/>
        </w:numPr>
        <w:spacing w:after="0"/>
        <w:rPr>
          <w:color w:val="FF0000"/>
        </w:rPr>
      </w:pPr>
    </w:p>
    <w:p w14:paraId="59901AB4" w14:textId="77777777" w:rsidR="00FD1A91" w:rsidRDefault="00757EDB" w:rsidP="00A84EBA">
      <w:pPr>
        <w:pStyle w:val="odsek"/>
        <w:tabs>
          <w:tab w:val="clear" w:pos="510"/>
          <w:tab w:val="num" w:pos="426"/>
        </w:tabs>
        <w:spacing w:after="0"/>
      </w:pPr>
      <w:r>
        <w:t>Zmeny v organizačn</w:t>
      </w:r>
      <w:r w:rsidR="00AC1803">
        <w:t>om</w:t>
      </w:r>
      <w:r>
        <w:t xml:space="preserve"> poriadk</w:t>
      </w:r>
      <w:r w:rsidR="00AC1803">
        <w:t>u</w:t>
      </w:r>
      <w:r>
        <w:t xml:space="preserve"> súťaže, ktoré nemajú </w:t>
      </w:r>
      <w:r w:rsidR="00F8548F">
        <w:t>podstatný</w:t>
      </w:r>
      <w:r>
        <w:t xml:space="preserve"> vplyv na organizáciu súťaže a</w:t>
      </w:r>
      <w:r w:rsidR="00835D49">
        <w:t>lebo</w:t>
      </w:r>
      <w:r>
        <w:t> </w:t>
      </w:r>
      <w:r w:rsidR="00C06D37">
        <w:t>nem</w:t>
      </w:r>
      <w:r>
        <w:t>ajú vplyv na rozpočet súťaže</w:t>
      </w:r>
      <w:r w:rsidR="009603DB">
        <w:t>,</w:t>
      </w:r>
      <w:r>
        <w:t xml:space="preserve"> predkladá organizátor </w:t>
      </w:r>
      <w:r w:rsidR="00AC1803">
        <w:t>príslušnému útvaru</w:t>
      </w:r>
      <w:r>
        <w:t>.</w:t>
      </w:r>
      <w:r w:rsidR="00FD1A91" w:rsidRPr="00FD1A91">
        <w:t xml:space="preserve"> </w:t>
      </w:r>
      <w:r w:rsidR="00FD1A91">
        <w:t xml:space="preserve">Zmeny v schválenom organizačnom poriadku súťaže schvaľuje </w:t>
      </w:r>
      <w:r w:rsidR="00286B7D">
        <w:t>na návrh príslušného útvaru štátny tajomník</w:t>
      </w:r>
      <w:r w:rsidR="00FD1A91">
        <w:t>.</w:t>
      </w:r>
    </w:p>
    <w:p w14:paraId="085D5EB6" w14:textId="77777777" w:rsidR="00B15401" w:rsidRDefault="00B15401" w:rsidP="009128AD">
      <w:pPr>
        <w:pStyle w:val="odsek"/>
        <w:numPr>
          <w:ilvl w:val="0"/>
          <w:numId w:val="0"/>
        </w:numPr>
        <w:spacing w:after="0"/>
      </w:pPr>
    </w:p>
    <w:p w14:paraId="01070E24" w14:textId="77777777" w:rsidR="00FD1A91" w:rsidRDefault="00FD1A91" w:rsidP="009128AD">
      <w:pPr>
        <w:pStyle w:val="odsek"/>
        <w:tabs>
          <w:tab w:val="clear" w:pos="510"/>
          <w:tab w:val="num" w:pos="426"/>
        </w:tabs>
        <w:spacing w:after="0"/>
      </w:pPr>
      <w:r>
        <w:t xml:space="preserve">Ak vedúci zamestnanec zistí, že </w:t>
      </w:r>
      <w:r w:rsidR="00A323E6">
        <w:t xml:space="preserve">navrhovaná </w:t>
      </w:r>
      <w:r>
        <w:t xml:space="preserve">zmena má podstatný vplyv na organizáciu súťaže alebo má vplyv na rozpočet súťaže, </w:t>
      </w:r>
      <w:r w:rsidR="00286B7D">
        <w:t xml:space="preserve">štátnemu tajomníkovi navrhne </w:t>
      </w:r>
      <w:r>
        <w:t>zmenu neschváli</w:t>
      </w:r>
      <w:r w:rsidR="00286B7D">
        <w:t>ť</w:t>
      </w:r>
      <w:r w:rsidR="000E3362">
        <w:t>.</w:t>
      </w:r>
      <w:r>
        <w:t xml:space="preserve"> </w:t>
      </w:r>
      <w:r w:rsidR="000E3362">
        <w:t xml:space="preserve">Ak štátny tajomník zmenu neschváli, vedúci </w:t>
      </w:r>
      <w:r w:rsidR="004A2075">
        <w:t>zamestnanec</w:t>
      </w:r>
      <w:r>
        <w:t> túto skutočnosť oznámi organizátorovi</w:t>
      </w:r>
      <w:r w:rsidR="00E76EFA">
        <w:t xml:space="preserve"> a vyzve ho na podanie </w:t>
      </w:r>
      <w:r w:rsidR="000E3362">
        <w:t>nov</w:t>
      </w:r>
      <w:r w:rsidR="00E76EFA">
        <w:t>ej</w:t>
      </w:r>
      <w:r w:rsidR="000E3362">
        <w:t xml:space="preserve"> žiados</w:t>
      </w:r>
      <w:r w:rsidR="00E76EFA">
        <w:t>ti</w:t>
      </w:r>
      <w:r w:rsidR="000E3362">
        <w:t xml:space="preserve"> o schválenie organizačného poriadku súťaže.</w:t>
      </w:r>
    </w:p>
    <w:p w14:paraId="06B61A07" w14:textId="77777777" w:rsidR="00893A92" w:rsidRPr="001470DB" w:rsidRDefault="00893A92" w:rsidP="009128AD">
      <w:pPr>
        <w:pStyle w:val="odsek"/>
        <w:numPr>
          <w:ilvl w:val="0"/>
          <w:numId w:val="0"/>
        </w:numPr>
        <w:spacing w:after="0"/>
      </w:pPr>
    </w:p>
    <w:p w14:paraId="131132B3" w14:textId="77777777" w:rsidR="008B0D75" w:rsidRPr="008127AB" w:rsidRDefault="008127AB" w:rsidP="009128AD">
      <w:pPr>
        <w:pStyle w:val="Nadpis3"/>
        <w:numPr>
          <w:ilvl w:val="0"/>
          <w:numId w:val="9"/>
        </w:numPr>
        <w:spacing w:before="0" w:after="0"/>
        <w:ind w:firstLine="426"/>
      </w:pPr>
      <w:r w:rsidRPr="005A4C58">
        <w:br/>
      </w:r>
      <w:bookmarkStart w:id="20" w:name="_Toc175224379"/>
      <w:r>
        <w:t xml:space="preserve">Zrušenie </w:t>
      </w:r>
      <w:r w:rsidR="000E3362">
        <w:t xml:space="preserve">organizačného poriadku </w:t>
      </w:r>
      <w:r>
        <w:t>súťaže</w:t>
      </w:r>
      <w:bookmarkEnd w:id="20"/>
    </w:p>
    <w:p w14:paraId="15D2A5D4" w14:textId="77777777" w:rsidR="00771364" w:rsidRPr="00771364" w:rsidRDefault="00771364" w:rsidP="009128AD">
      <w:pPr>
        <w:pStyle w:val="odsek"/>
        <w:numPr>
          <w:ilvl w:val="0"/>
          <w:numId w:val="0"/>
        </w:numPr>
        <w:spacing w:after="0"/>
        <w:rPr>
          <w:color w:val="auto"/>
        </w:rPr>
      </w:pPr>
    </w:p>
    <w:p w14:paraId="4D3078F7" w14:textId="77777777" w:rsidR="00041F22" w:rsidRPr="00653D9D" w:rsidRDefault="00D21703" w:rsidP="00A84EBA">
      <w:pPr>
        <w:pStyle w:val="odsek"/>
        <w:numPr>
          <w:ilvl w:val="1"/>
          <w:numId w:val="42"/>
        </w:numPr>
        <w:tabs>
          <w:tab w:val="clear" w:pos="510"/>
          <w:tab w:val="num" w:pos="426"/>
        </w:tabs>
        <w:spacing w:after="0"/>
        <w:rPr>
          <w:color w:val="auto"/>
        </w:rPr>
      </w:pPr>
      <w:r w:rsidRPr="00583B9C">
        <w:rPr>
          <w:rFonts w:cs="Arial"/>
        </w:rPr>
        <w:t>Štátny tajomník</w:t>
      </w:r>
      <w:r w:rsidR="00833889" w:rsidRPr="00653D9D">
        <w:rPr>
          <w:rFonts w:cs="Arial"/>
        </w:rPr>
        <w:t xml:space="preserve"> </w:t>
      </w:r>
      <w:r w:rsidR="00FF5432" w:rsidRPr="004C28F9">
        <w:rPr>
          <w:rFonts w:cs="Arial"/>
        </w:rPr>
        <w:t xml:space="preserve">môže </w:t>
      </w:r>
      <w:r w:rsidR="00FD1A91" w:rsidRPr="00AF43F2">
        <w:rPr>
          <w:rFonts w:cs="Arial"/>
        </w:rPr>
        <w:t xml:space="preserve">schválený organizačný poriadok </w:t>
      </w:r>
      <w:r w:rsidR="009F4A94" w:rsidRPr="00AF43F2">
        <w:rPr>
          <w:rFonts w:cs="Arial"/>
        </w:rPr>
        <w:t>s</w:t>
      </w:r>
      <w:r w:rsidR="001E08D1" w:rsidRPr="00AF43F2">
        <w:rPr>
          <w:rFonts w:cs="Arial"/>
        </w:rPr>
        <w:t>úťaž</w:t>
      </w:r>
      <w:r w:rsidR="00FD1A91" w:rsidRPr="00AF43F2">
        <w:rPr>
          <w:rFonts w:cs="Arial"/>
        </w:rPr>
        <w:t>e</w:t>
      </w:r>
      <w:r w:rsidR="0099713A" w:rsidRPr="00AF43F2">
        <w:rPr>
          <w:rFonts w:cs="Arial"/>
        </w:rPr>
        <w:t xml:space="preserve"> zrušiť</w:t>
      </w:r>
      <w:r w:rsidR="00833889" w:rsidRPr="00AF43F2">
        <w:rPr>
          <w:rFonts w:cs="Arial"/>
        </w:rPr>
        <w:t>,</w:t>
      </w:r>
      <w:r w:rsidR="001E08D1" w:rsidRPr="00615A7E">
        <w:rPr>
          <w:rFonts w:cs="Arial"/>
        </w:rPr>
        <w:t xml:space="preserve"> </w:t>
      </w:r>
      <w:r w:rsidR="0045516B">
        <w:t>a</w:t>
      </w:r>
      <w:r w:rsidR="001E08D1" w:rsidRPr="00466672">
        <w:t>k</w:t>
      </w:r>
      <w:r w:rsidR="0073308F">
        <w:t xml:space="preserve"> sa preukáže, že</w:t>
      </w:r>
    </w:p>
    <w:p w14:paraId="579D6DBD" w14:textId="77777777" w:rsidR="00CE1687" w:rsidRDefault="009646C4" w:rsidP="009128AD">
      <w:pPr>
        <w:pStyle w:val="odsek"/>
        <w:numPr>
          <w:ilvl w:val="0"/>
          <w:numId w:val="8"/>
        </w:numPr>
        <w:spacing w:after="0"/>
        <w:rPr>
          <w:color w:val="auto"/>
        </w:rPr>
      </w:pPr>
      <w:r>
        <w:t xml:space="preserve">regionálny úrad vypovedal </w:t>
      </w:r>
      <w:r w:rsidR="003C4289" w:rsidRPr="003C4289">
        <w:t>zmluv</w:t>
      </w:r>
      <w:r>
        <w:t>u</w:t>
      </w:r>
      <w:r w:rsidR="003C4289" w:rsidRPr="003C4289">
        <w:t xml:space="preserve"> o </w:t>
      </w:r>
      <w:r w:rsidR="00CA1694">
        <w:t>organizačnom</w:t>
      </w:r>
      <w:r w:rsidR="003C4289" w:rsidRPr="003C4289">
        <w:t xml:space="preserve"> zabezpečení súťaže</w:t>
      </w:r>
      <w:r w:rsidR="00CA1694">
        <w:t xml:space="preserve"> (ďalej len „zmluva“)</w:t>
      </w:r>
      <w:r w:rsidR="003C4289" w:rsidRPr="003C4289">
        <w:t xml:space="preserve"> z dôvodu jej porušenia</w:t>
      </w:r>
      <w:r w:rsidR="0073308F">
        <w:t>,</w:t>
      </w:r>
      <w:r w:rsidR="00CA1694">
        <w:t xml:space="preserve"> ak ide o celoštátne kolo,</w:t>
      </w:r>
    </w:p>
    <w:p w14:paraId="4D87D143" w14:textId="77777777" w:rsidR="006F55E2" w:rsidRDefault="006F55E2" w:rsidP="009128AD">
      <w:pPr>
        <w:pStyle w:val="odsek"/>
        <w:numPr>
          <w:ilvl w:val="0"/>
          <w:numId w:val="8"/>
        </w:numPr>
        <w:spacing w:after="0"/>
        <w:rPr>
          <w:color w:val="auto"/>
        </w:rPr>
      </w:pPr>
      <w:r>
        <w:rPr>
          <w:color w:val="auto"/>
        </w:rPr>
        <w:t>súťaž sa neorganizuje v súlade s organizačným poriadkom</w:t>
      </w:r>
      <w:r w:rsidR="00984C5A">
        <w:rPr>
          <w:color w:val="auto"/>
        </w:rPr>
        <w:t xml:space="preserve"> súťaže</w:t>
      </w:r>
      <w:r>
        <w:rPr>
          <w:color w:val="auto"/>
        </w:rPr>
        <w:t>,</w:t>
      </w:r>
    </w:p>
    <w:p w14:paraId="6E73DCDD" w14:textId="77777777" w:rsidR="006F55E2" w:rsidRDefault="006F55E2" w:rsidP="009128AD">
      <w:pPr>
        <w:pStyle w:val="odsek"/>
        <w:numPr>
          <w:ilvl w:val="0"/>
          <w:numId w:val="8"/>
        </w:numPr>
        <w:spacing w:after="0"/>
        <w:rPr>
          <w:color w:val="auto"/>
        </w:rPr>
      </w:pPr>
      <w:r>
        <w:rPr>
          <w:color w:val="auto"/>
        </w:rPr>
        <w:t>súťaž sa neorganizuje v súlade s princípmi uvedenými v </w:t>
      </w:r>
      <w:r w:rsidRPr="0006523D">
        <w:rPr>
          <w:color w:val="auto"/>
        </w:rPr>
        <w:t>čl. 2 ods. 2,</w:t>
      </w:r>
    </w:p>
    <w:p w14:paraId="6DED0F35" w14:textId="77777777" w:rsidR="00041F22" w:rsidRPr="00041F22" w:rsidRDefault="00041F22" w:rsidP="009128AD">
      <w:pPr>
        <w:pStyle w:val="odsek"/>
        <w:numPr>
          <w:ilvl w:val="0"/>
          <w:numId w:val="8"/>
        </w:numPr>
        <w:spacing w:after="0"/>
        <w:rPr>
          <w:color w:val="auto"/>
        </w:rPr>
      </w:pPr>
      <w:r>
        <w:rPr>
          <w:color w:val="auto"/>
        </w:rPr>
        <w:t xml:space="preserve">organizátor nezabezpečil </w:t>
      </w:r>
      <w:r w:rsidRPr="00041F22">
        <w:rPr>
          <w:color w:val="auto"/>
        </w:rPr>
        <w:t>hospodárn</w:t>
      </w:r>
      <w:r>
        <w:rPr>
          <w:color w:val="auto"/>
        </w:rPr>
        <w:t>e</w:t>
      </w:r>
      <w:r w:rsidRPr="00041F22">
        <w:rPr>
          <w:color w:val="auto"/>
        </w:rPr>
        <w:t xml:space="preserve"> a</w:t>
      </w:r>
      <w:r>
        <w:rPr>
          <w:color w:val="auto"/>
        </w:rPr>
        <w:t> </w:t>
      </w:r>
      <w:r w:rsidRPr="00041F22">
        <w:rPr>
          <w:color w:val="auto"/>
        </w:rPr>
        <w:t>účeln</w:t>
      </w:r>
      <w:r w:rsidR="009A6DB4">
        <w:rPr>
          <w:color w:val="auto"/>
        </w:rPr>
        <w:t>é</w:t>
      </w:r>
      <w:r>
        <w:rPr>
          <w:color w:val="auto"/>
        </w:rPr>
        <w:t xml:space="preserve"> vynakladanie</w:t>
      </w:r>
      <w:r w:rsidRPr="00041F22">
        <w:rPr>
          <w:color w:val="auto"/>
        </w:rPr>
        <w:t xml:space="preserve"> finančných prostriedkov</w:t>
      </w:r>
      <w:r>
        <w:rPr>
          <w:color w:val="auto"/>
        </w:rPr>
        <w:t xml:space="preserve"> </w:t>
      </w:r>
      <w:r w:rsidR="006F55E2">
        <w:rPr>
          <w:color w:val="auto"/>
        </w:rPr>
        <w:t xml:space="preserve">zo štátneho rozpočtu určených na </w:t>
      </w:r>
      <w:r>
        <w:rPr>
          <w:color w:val="auto"/>
        </w:rPr>
        <w:t>súťaž,</w:t>
      </w:r>
    </w:p>
    <w:p w14:paraId="3A6D46EF" w14:textId="77777777" w:rsidR="00041F22" w:rsidRPr="00041F22" w:rsidRDefault="00160F40" w:rsidP="009128AD">
      <w:pPr>
        <w:pStyle w:val="odsek"/>
        <w:numPr>
          <w:ilvl w:val="0"/>
          <w:numId w:val="8"/>
        </w:numPr>
        <w:spacing w:after="0"/>
        <w:rPr>
          <w:color w:val="auto"/>
        </w:rPr>
      </w:pPr>
      <w:r>
        <w:rPr>
          <w:color w:val="auto"/>
        </w:rPr>
        <w:t>celoštátn</w:t>
      </w:r>
      <w:r w:rsidR="00CB71B3">
        <w:rPr>
          <w:color w:val="auto"/>
        </w:rPr>
        <w:t>a</w:t>
      </w:r>
      <w:r>
        <w:rPr>
          <w:color w:val="auto"/>
        </w:rPr>
        <w:t xml:space="preserve"> odborn</w:t>
      </w:r>
      <w:r w:rsidR="00CB71B3">
        <w:rPr>
          <w:color w:val="auto"/>
        </w:rPr>
        <w:t>á</w:t>
      </w:r>
      <w:r>
        <w:rPr>
          <w:color w:val="auto"/>
        </w:rPr>
        <w:t xml:space="preserve"> komisi</w:t>
      </w:r>
      <w:r w:rsidR="00CB71B3">
        <w:rPr>
          <w:color w:val="auto"/>
        </w:rPr>
        <w:t>a</w:t>
      </w:r>
      <w:r>
        <w:rPr>
          <w:color w:val="auto"/>
        </w:rPr>
        <w:t xml:space="preserve"> </w:t>
      </w:r>
      <w:r w:rsidR="006F55E2">
        <w:rPr>
          <w:color w:val="auto"/>
        </w:rPr>
        <w:t xml:space="preserve">uvedie </w:t>
      </w:r>
      <w:r w:rsidR="00041F22" w:rsidRPr="00041F22">
        <w:rPr>
          <w:color w:val="auto"/>
        </w:rPr>
        <w:t>nepravdiv</w:t>
      </w:r>
      <w:r w:rsidR="003909F6">
        <w:rPr>
          <w:color w:val="auto"/>
        </w:rPr>
        <w:t>é</w:t>
      </w:r>
      <w:r w:rsidR="00041F22" w:rsidRPr="00041F22">
        <w:rPr>
          <w:color w:val="auto"/>
        </w:rPr>
        <w:t xml:space="preserve"> </w:t>
      </w:r>
      <w:r w:rsidR="006F55E2">
        <w:rPr>
          <w:color w:val="auto"/>
        </w:rPr>
        <w:t>skutočnosti</w:t>
      </w:r>
      <w:r w:rsidR="00041F22" w:rsidRPr="00041F22">
        <w:rPr>
          <w:color w:val="auto"/>
        </w:rPr>
        <w:t xml:space="preserve"> v</w:t>
      </w:r>
      <w:r w:rsidR="003909F6">
        <w:rPr>
          <w:color w:val="auto"/>
        </w:rPr>
        <w:t xml:space="preserve"> správe</w:t>
      </w:r>
      <w:r w:rsidR="00041F22" w:rsidRPr="00041F22">
        <w:rPr>
          <w:color w:val="auto"/>
        </w:rPr>
        <w:t xml:space="preserve"> </w:t>
      </w:r>
      <w:r w:rsidR="006F55E2" w:rsidRPr="006F55E2">
        <w:rPr>
          <w:color w:val="auto"/>
        </w:rPr>
        <w:t>o priebehu a výsledkoch súťaže</w:t>
      </w:r>
      <w:r w:rsidR="006F55E2">
        <w:rPr>
          <w:color w:val="auto"/>
        </w:rPr>
        <w:t>,</w:t>
      </w:r>
    </w:p>
    <w:p w14:paraId="0D472135" w14:textId="77777777" w:rsidR="00F4784D" w:rsidRDefault="006B56E2" w:rsidP="009128AD">
      <w:pPr>
        <w:pStyle w:val="odsek"/>
        <w:numPr>
          <w:ilvl w:val="0"/>
          <w:numId w:val="8"/>
        </w:numPr>
        <w:spacing w:after="0"/>
        <w:rPr>
          <w:color w:val="auto"/>
        </w:rPr>
      </w:pPr>
      <w:r>
        <w:rPr>
          <w:color w:val="auto"/>
        </w:rPr>
        <w:t>súťažiaci na medzinárodn</w:t>
      </w:r>
      <w:r w:rsidR="00686C26">
        <w:rPr>
          <w:color w:val="auto"/>
        </w:rPr>
        <w:t>é kolo</w:t>
      </w:r>
      <w:r>
        <w:rPr>
          <w:color w:val="auto"/>
        </w:rPr>
        <w:t xml:space="preserve"> </w:t>
      </w:r>
      <w:r w:rsidR="00B86227">
        <w:rPr>
          <w:color w:val="auto"/>
        </w:rPr>
        <w:t xml:space="preserve">boli </w:t>
      </w:r>
      <w:r>
        <w:rPr>
          <w:color w:val="auto"/>
        </w:rPr>
        <w:t>vybraní bez uskutočnenia celoštátneho kola</w:t>
      </w:r>
      <w:r w:rsidR="00F4784D">
        <w:rPr>
          <w:color w:val="auto"/>
        </w:rPr>
        <w:t>,</w:t>
      </w:r>
    </w:p>
    <w:p w14:paraId="7CD1B4AF" w14:textId="77777777" w:rsidR="00BC12F6" w:rsidRDefault="00F4784D" w:rsidP="009128AD">
      <w:pPr>
        <w:pStyle w:val="odsek"/>
        <w:numPr>
          <w:ilvl w:val="0"/>
          <w:numId w:val="8"/>
        </w:numPr>
        <w:spacing w:after="0"/>
        <w:rPr>
          <w:color w:val="auto"/>
        </w:rPr>
      </w:pPr>
      <w:r>
        <w:rPr>
          <w:color w:val="auto"/>
        </w:rPr>
        <w:t xml:space="preserve">do </w:t>
      </w:r>
      <w:r w:rsidR="00BC12F6">
        <w:rPr>
          <w:color w:val="auto"/>
        </w:rPr>
        <w:t>okresných kôl súťaže sa za celú Slovenskú republiku prihlási menej ako 50 % škôl alebo školských zariadení podľa cieľovej skupiny,</w:t>
      </w:r>
    </w:p>
    <w:p w14:paraId="140D93E4" w14:textId="77777777" w:rsidR="00540CD9" w:rsidRPr="00160F40" w:rsidRDefault="00FB163B" w:rsidP="009128AD">
      <w:pPr>
        <w:pStyle w:val="odsek"/>
        <w:numPr>
          <w:ilvl w:val="0"/>
          <w:numId w:val="8"/>
        </w:numPr>
        <w:spacing w:after="0"/>
        <w:rPr>
          <w:color w:val="auto"/>
        </w:rPr>
      </w:pPr>
      <w:r>
        <w:rPr>
          <w:color w:val="auto"/>
        </w:rPr>
        <w:t xml:space="preserve">organizátor celoštátneho kola súťaže nepredloží príslušnému útvaru návrh rozpočtu súťaže na nasledujúci kalendárny rok </w:t>
      </w:r>
      <w:r w:rsidR="00540CD9" w:rsidRPr="00CB71B3">
        <w:rPr>
          <w:color w:val="auto"/>
        </w:rPr>
        <w:t>v lehote podľa čl</w:t>
      </w:r>
      <w:r w:rsidR="00540CD9" w:rsidRPr="000D76D1">
        <w:rPr>
          <w:color w:val="auto"/>
        </w:rPr>
        <w:t xml:space="preserve">. </w:t>
      </w:r>
      <w:r w:rsidR="00AF354F" w:rsidRPr="000D76D1">
        <w:rPr>
          <w:color w:val="auto"/>
        </w:rPr>
        <w:t>14 ods. 1</w:t>
      </w:r>
      <w:r w:rsidR="00160F40" w:rsidRPr="000D76D1">
        <w:rPr>
          <w:color w:val="auto"/>
        </w:rPr>
        <w:t>,</w:t>
      </w:r>
    </w:p>
    <w:p w14:paraId="67EF3E1C" w14:textId="77777777" w:rsidR="00041F22" w:rsidRPr="006F55E2" w:rsidRDefault="00540CD9" w:rsidP="009128AD">
      <w:pPr>
        <w:pStyle w:val="odsek"/>
        <w:numPr>
          <w:ilvl w:val="0"/>
          <w:numId w:val="8"/>
        </w:numPr>
        <w:spacing w:after="0"/>
        <w:rPr>
          <w:color w:val="auto"/>
        </w:rPr>
      </w:pPr>
      <w:r>
        <w:rPr>
          <w:color w:val="auto"/>
        </w:rPr>
        <w:t>predseda celoštátnej odbornej komisie nepredloží príslušnému útvaru hodnotiacu správu o priebehu ročníka súťaže v lehote podľa čl</w:t>
      </w:r>
      <w:r w:rsidRPr="000D76D1">
        <w:rPr>
          <w:color w:val="auto"/>
        </w:rPr>
        <w:t xml:space="preserve">. </w:t>
      </w:r>
      <w:r w:rsidR="00B86227" w:rsidRPr="000D76D1">
        <w:rPr>
          <w:color w:val="auto"/>
        </w:rPr>
        <w:t>1</w:t>
      </w:r>
      <w:r w:rsidR="00B86227">
        <w:rPr>
          <w:color w:val="auto"/>
        </w:rPr>
        <w:t>2</w:t>
      </w:r>
      <w:r w:rsidR="00B86227" w:rsidRPr="000D76D1">
        <w:rPr>
          <w:color w:val="auto"/>
        </w:rPr>
        <w:t xml:space="preserve"> </w:t>
      </w:r>
      <w:r w:rsidRPr="000D76D1">
        <w:rPr>
          <w:color w:val="auto"/>
        </w:rPr>
        <w:t>ods. 2</w:t>
      </w:r>
      <w:r w:rsidR="00B114F3" w:rsidRPr="000D76D1">
        <w:rPr>
          <w:color w:val="auto"/>
        </w:rPr>
        <w:t>.</w:t>
      </w:r>
    </w:p>
    <w:p w14:paraId="602E9F6C" w14:textId="77777777" w:rsidR="00B15401" w:rsidRPr="00B15401" w:rsidRDefault="00B15401" w:rsidP="009128AD">
      <w:pPr>
        <w:pStyle w:val="odsek"/>
        <w:numPr>
          <w:ilvl w:val="0"/>
          <w:numId w:val="0"/>
        </w:numPr>
        <w:spacing w:after="0"/>
        <w:rPr>
          <w:color w:val="auto"/>
        </w:rPr>
      </w:pPr>
    </w:p>
    <w:p w14:paraId="77A6D79C" w14:textId="77777777" w:rsidR="00893A92" w:rsidRDefault="001E08D1" w:rsidP="009128AD">
      <w:pPr>
        <w:pStyle w:val="odsek"/>
        <w:numPr>
          <w:ilvl w:val="1"/>
          <w:numId w:val="22"/>
        </w:numPr>
        <w:tabs>
          <w:tab w:val="clear" w:pos="510"/>
          <w:tab w:val="num" w:pos="426"/>
        </w:tabs>
        <w:spacing w:after="0"/>
        <w:rPr>
          <w:rFonts w:cs="Arial"/>
          <w:color w:val="auto"/>
        </w:rPr>
      </w:pPr>
      <w:r w:rsidRPr="00BF6492">
        <w:rPr>
          <w:rFonts w:cs="Arial"/>
          <w:color w:val="auto"/>
        </w:rPr>
        <w:t xml:space="preserve">Informáciu o zrušení </w:t>
      </w:r>
      <w:r w:rsidR="00FD1A91">
        <w:rPr>
          <w:rFonts w:cs="Arial"/>
          <w:color w:val="auto"/>
        </w:rPr>
        <w:t xml:space="preserve">schváleného organizačného poriadku </w:t>
      </w:r>
      <w:r w:rsidRPr="00BF6492">
        <w:rPr>
          <w:rFonts w:cs="Arial"/>
          <w:color w:val="auto"/>
        </w:rPr>
        <w:t xml:space="preserve">súťaže </w:t>
      </w:r>
      <w:r w:rsidR="00963ABB" w:rsidRPr="00BF6492">
        <w:rPr>
          <w:rFonts w:cs="Arial"/>
          <w:color w:val="auto"/>
        </w:rPr>
        <w:t xml:space="preserve">spolu s odôvodnením </w:t>
      </w:r>
      <w:r w:rsidR="00B63E0E" w:rsidRPr="00BF6492">
        <w:rPr>
          <w:rFonts w:cs="Arial"/>
          <w:color w:val="auto"/>
        </w:rPr>
        <w:t xml:space="preserve">oznámi </w:t>
      </w:r>
      <w:r w:rsidR="0090010C" w:rsidRPr="00BF6492">
        <w:rPr>
          <w:rFonts w:cs="Arial"/>
          <w:color w:val="auto"/>
        </w:rPr>
        <w:t xml:space="preserve">príslušný útvar </w:t>
      </w:r>
      <w:r w:rsidR="00C531C9" w:rsidRPr="00BF6492">
        <w:rPr>
          <w:rFonts w:cs="Arial"/>
          <w:color w:val="auto"/>
        </w:rPr>
        <w:t>organizátorovi a</w:t>
      </w:r>
      <w:r w:rsidR="00FD1A91">
        <w:rPr>
          <w:rFonts w:cs="Arial"/>
          <w:color w:val="auto"/>
        </w:rPr>
        <w:t xml:space="preserve"> všetkým </w:t>
      </w:r>
      <w:r w:rsidR="008768D8" w:rsidRPr="00BF6492">
        <w:rPr>
          <w:rFonts w:cs="Arial"/>
          <w:color w:val="auto"/>
        </w:rPr>
        <w:t>regionálnym úradom</w:t>
      </w:r>
      <w:r w:rsidR="00B63E0E" w:rsidRPr="00BF6492">
        <w:rPr>
          <w:rFonts w:cs="Arial"/>
          <w:color w:val="auto"/>
        </w:rPr>
        <w:t xml:space="preserve">. Regionálny úrad </w:t>
      </w:r>
      <w:r w:rsidRPr="00BF6492">
        <w:rPr>
          <w:rFonts w:cs="Arial"/>
          <w:color w:val="auto"/>
        </w:rPr>
        <w:t xml:space="preserve">o zrušení </w:t>
      </w:r>
      <w:r w:rsidR="00653D9D">
        <w:rPr>
          <w:rFonts w:cs="Arial"/>
          <w:color w:val="auto"/>
        </w:rPr>
        <w:t xml:space="preserve">organizačného poriadku </w:t>
      </w:r>
      <w:r w:rsidRPr="00BF6492">
        <w:rPr>
          <w:rFonts w:cs="Arial"/>
          <w:color w:val="auto"/>
        </w:rPr>
        <w:t xml:space="preserve">súťaže </w:t>
      </w:r>
      <w:r w:rsidR="00B63E0E" w:rsidRPr="00BF6492">
        <w:rPr>
          <w:rFonts w:cs="Arial"/>
          <w:color w:val="auto"/>
        </w:rPr>
        <w:t xml:space="preserve">následne bezodkladne </w:t>
      </w:r>
      <w:r w:rsidRPr="00BF6492">
        <w:rPr>
          <w:rFonts w:cs="Arial"/>
          <w:color w:val="auto"/>
        </w:rPr>
        <w:t>informuj</w:t>
      </w:r>
      <w:r w:rsidR="00B63E0E" w:rsidRPr="00BF6492">
        <w:rPr>
          <w:rFonts w:cs="Arial"/>
          <w:color w:val="auto"/>
        </w:rPr>
        <w:t>e</w:t>
      </w:r>
      <w:r w:rsidRPr="00BF6492">
        <w:rPr>
          <w:rFonts w:cs="Arial"/>
          <w:color w:val="auto"/>
        </w:rPr>
        <w:t xml:space="preserve"> </w:t>
      </w:r>
      <w:r w:rsidR="00B63E0E" w:rsidRPr="00BF6492">
        <w:rPr>
          <w:rFonts w:cs="Arial"/>
          <w:color w:val="auto"/>
        </w:rPr>
        <w:t xml:space="preserve">dotknuté </w:t>
      </w:r>
      <w:r w:rsidRPr="00BF6492">
        <w:rPr>
          <w:rFonts w:cs="Arial"/>
          <w:color w:val="auto"/>
        </w:rPr>
        <w:t>školy a školské zariadenia vo svojej územnej pôsobnosti.</w:t>
      </w:r>
    </w:p>
    <w:p w14:paraId="56AA72A8" w14:textId="77777777" w:rsidR="00D86CC8" w:rsidRPr="001C5317" w:rsidRDefault="00D86CC8" w:rsidP="009128AD">
      <w:pPr>
        <w:pStyle w:val="odsek"/>
        <w:numPr>
          <w:ilvl w:val="0"/>
          <w:numId w:val="0"/>
        </w:numPr>
        <w:spacing w:after="0"/>
        <w:rPr>
          <w:rFonts w:cs="Arial"/>
          <w:color w:val="auto"/>
        </w:rPr>
      </w:pPr>
    </w:p>
    <w:p w14:paraId="63FD81F4" w14:textId="77777777" w:rsidR="00694C0F" w:rsidRPr="008127AB" w:rsidRDefault="008127AB" w:rsidP="009128AD">
      <w:pPr>
        <w:pStyle w:val="Nadpis3"/>
        <w:numPr>
          <w:ilvl w:val="0"/>
          <w:numId w:val="9"/>
        </w:numPr>
        <w:spacing w:before="0" w:after="0"/>
        <w:ind w:firstLine="426"/>
      </w:pPr>
      <w:r w:rsidRPr="005A4C58">
        <w:lastRenderedPageBreak/>
        <w:br/>
      </w:r>
      <w:bookmarkStart w:id="21" w:name="_Toc175224380"/>
      <w:r>
        <w:t>Riadenie súťaže</w:t>
      </w:r>
      <w:bookmarkEnd w:id="21"/>
    </w:p>
    <w:p w14:paraId="0F6F4F33" w14:textId="77777777" w:rsidR="00771364" w:rsidRDefault="00771364" w:rsidP="009128AD">
      <w:pPr>
        <w:pStyle w:val="odsek"/>
        <w:numPr>
          <w:ilvl w:val="0"/>
          <w:numId w:val="0"/>
        </w:numPr>
        <w:tabs>
          <w:tab w:val="left" w:pos="0"/>
        </w:tabs>
        <w:spacing w:after="0"/>
        <w:rPr>
          <w:rFonts w:cs="Arial"/>
        </w:rPr>
      </w:pPr>
    </w:p>
    <w:p w14:paraId="3C3E1E09" w14:textId="77777777" w:rsidR="00172198" w:rsidRPr="00172198" w:rsidRDefault="00172198" w:rsidP="00A84EBA">
      <w:pPr>
        <w:pStyle w:val="odsek"/>
        <w:numPr>
          <w:ilvl w:val="1"/>
          <w:numId w:val="14"/>
        </w:numPr>
        <w:tabs>
          <w:tab w:val="clear" w:pos="510"/>
          <w:tab w:val="num" w:pos="426"/>
        </w:tabs>
        <w:spacing w:after="0"/>
        <w:rPr>
          <w:color w:val="FF0000"/>
        </w:rPr>
      </w:pPr>
      <w:r w:rsidRPr="00444259">
        <w:t xml:space="preserve">Organizátor </w:t>
      </w:r>
      <w:r w:rsidRPr="00172198">
        <w:rPr>
          <w:color w:val="auto"/>
        </w:rPr>
        <w:t xml:space="preserve">metodicky, odborne, finančne, organizačne, technicky a administratívne zabezpečuje realizáciu súťaže. </w:t>
      </w:r>
    </w:p>
    <w:p w14:paraId="5F86CE1F" w14:textId="77777777" w:rsidR="00091A9A" w:rsidRDefault="00091A9A" w:rsidP="009128AD">
      <w:pPr>
        <w:pStyle w:val="odsek"/>
        <w:numPr>
          <w:ilvl w:val="0"/>
          <w:numId w:val="0"/>
        </w:numPr>
        <w:spacing w:after="0"/>
        <w:rPr>
          <w:rFonts w:cs="Arial"/>
        </w:rPr>
      </w:pPr>
    </w:p>
    <w:p w14:paraId="519E613D" w14:textId="77777777" w:rsidR="001319C0" w:rsidRDefault="004F397C" w:rsidP="009128AD">
      <w:pPr>
        <w:pStyle w:val="odsek"/>
        <w:numPr>
          <w:ilvl w:val="1"/>
          <w:numId w:val="14"/>
        </w:numPr>
        <w:tabs>
          <w:tab w:val="clear" w:pos="510"/>
          <w:tab w:val="num" w:pos="426"/>
        </w:tabs>
        <w:spacing w:after="0"/>
        <w:rPr>
          <w:rFonts w:cs="Arial"/>
        </w:rPr>
      </w:pPr>
      <w:r w:rsidRPr="00EB7A93">
        <w:rPr>
          <w:rFonts w:cs="Arial"/>
        </w:rPr>
        <w:t>Podmienky účasti v súťaži určuje organizačný poriadok súťaže.</w:t>
      </w:r>
      <w:r w:rsidR="00B770DE" w:rsidRPr="00EB7A93">
        <w:rPr>
          <w:rFonts w:cs="Arial"/>
        </w:rPr>
        <w:t xml:space="preserve"> </w:t>
      </w:r>
      <w:r w:rsidR="001E08D1" w:rsidRPr="00EB7A93">
        <w:rPr>
          <w:rFonts w:cs="Arial"/>
        </w:rPr>
        <w:t>Podmienkou účasti v</w:t>
      </w:r>
      <w:r w:rsidR="003E7459" w:rsidRPr="00EB7A93">
        <w:rPr>
          <w:rFonts w:cs="Arial"/>
        </w:rPr>
        <w:t> kole na vyššej úrovni</w:t>
      </w:r>
      <w:r w:rsidR="001E08D1" w:rsidRPr="00EB7A93">
        <w:rPr>
          <w:rFonts w:cs="Arial"/>
        </w:rPr>
        <w:t xml:space="preserve"> súťaže je </w:t>
      </w:r>
      <w:r w:rsidR="003927A5" w:rsidRPr="00EB7A93">
        <w:rPr>
          <w:rFonts w:cs="Arial"/>
        </w:rPr>
        <w:t xml:space="preserve">vždy </w:t>
      </w:r>
      <w:r w:rsidR="001E08D1" w:rsidRPr="00EB7A93">
        <w:rPr>
          <w:rFonts w:cs="Arial"/>
        </w:rPr>
        <w:t>úspešná účasť v</w:t>
      </w:r>
      <w:r w:rsidR="003E7459" w:rsidRPr="00EB7A93">
        <w:rPr>
          <w:rFonts w:cs="Arial"/>
        </w:rPr>
        <w:t> kole na nižšej úrovni</w:t>
      </w:r>
      <w:r w:rsidR="001E08D1" w:rsidRPr="00EB7A93">
        <w:rPr>
          <w:rFonts w:cs="Arial"/>
        </w:rPr>
        <w:t xml:space="preserve"> súťaže.</w:t>
      </w:r>
    </w:p>
    <w:p w14:paraId="4405432B" w14:textId="77777777" w:rsidR="001319C0" w:rsidRDefault="001319C0" w:rsidP="009128AD">
      <w:pPr>
        <w:pStyle w:val="Odsekzoznamu"/>
        <w:rPr>
          <w:rFonts w:cs="Arial"/>
          <w:color w:val="auto"/>
        </w:rPr>
      </w:pPr>
    </w:p>
    <w:p w14:paraId="18EE9294" w14:textId="77777777" w:rsidR="001E08D1" w:rsidRDefault="001E08D1" w:rsidP="009128AD">
      <w:pPr>
        <w:pStyle w:val="odsek"/>
        <w:numPr>
          <w:ilvl w:val="1"/>
          <w:numId w:val="14"/>
        </w:numPr>
        <w:tabs>
          <w:tab w:val="clear" w:pos="510"/>
          <w:tab w:val="num" w:pos="426"/>
        </w:tabs>
        <w:spacing w:after="0"/>
        <w:rPr>
          <w:rFonts w:cs="Arial"/>
          <w:color w:val="auto"/>
        </w:rPr>
      </w:pPr>
      <w:r w:rsidRPr="001319C0">
        <w:rPr>
          <w:rFonts w:cs="Arial"/>
          <w:color w:val="auto"/>
        </w:rPr>
        <w:t>Školské kol</w:t>
      </w:r>
      <w:r w:rsidR="00145F36" w:rsidRPr="001319C0">
        <w:rPr>
          <w:rFonts w:cs="Arial"/>
          <w:color w:val="auto"/>
        </w:rPr>
        <w:t>o</w:t>
      </w:r>
      <w:r w:rsidRPr="001319C0">
        <w:rPr>
          <w:rFonts w:cs="Arial"/>
          <w:color w:val="auto"/>
        </w:rPr>
        <w:t xml:space="preserve"> organizačne a finančne zabezpečuje príslušná škola</w:t>
      </w:r>
      <w:r w:rsidR="00DD3E8A" w:rsidRPr="001319C0">
        <w:rPr>
          <w:rFonts w:cs="Arial"/>
          <w:color w:val="auto"/>
        </w:rPr>
        <w:t xml:space="preserve"> alebo školské zariadenie</w:t>
      </w:r>
      <w:r w:rsidRPr="001319C0">
        <w:rPr>
          <w:rFonts w:cs="Arial"/>
          <w:color w:val="auto"/>
        </w:rPr>
        <w:t xml:space="preserve"> a riadi </w:t>
      </w:r>
      <w:r w:rsidR="00A40709">
        <w:rPr>
          <w:rFonts w:cs="Arial"/>
          <w:color w:val="auto"/>
        </w:rPr>
        <w:t xml:space="preserve">ho </w:t>
      </w:r>
      <w:r w:rsidR="00A9565C">
        <w:rPr>
          <w:rFonts w:cs="Arial"/>
          <w:color w:val="auto"/>
        </w:rPr>
        <w:t>komisia</w:t>
      </w:r>
      <w:r w:rsidRPr="001319C0">
        <w:rPr>
          <w:rFonts w:cs="Arial"/>
          <w:color w:val="auto"/>
        </w:rPr>
        <w:t xml:space="preserve">, ktorú </w:t>
      </w:r>
      <w:r w:rsidR="00A40709">
        <w:rPr>
          <w:rFonts w:cs="Arial"/>
          <w:color w:val="auto"/>
        </w:rPr>
        <w:t>ustanoví</w:t>
      </w:r>
      <w:r w:rsidR="00A40709" w:rsidRPr="001319C0">
        <w:rPr>
          <w:rFonts w:cs="Arial"/>
          <w:color w:val="auto"/>
        </w:rPr>
        <w:t xml:space="preserve"> </w:t>
      </w:r>
      <w:r w:rsidRPr="001319C0">
        <w:rPr>
          <w:rFonts w:cs="Arial"/>
          <w:color w:val="auto"/>
        </w:rPr>
        <w:t>riaditeľ školy</w:t>
      </w:r>
      <w:r w:rsidR="00A31B2C" w:rsidRPr="001319C0">
        <w:rPr>
          <w:rFonts w:cs="Arial"/>
          <w:color w:val="auto"/>
        </w:rPr>
        <w:t xml:space="preserve"> alebo školského zariadenia</w:t>
      </w:r>
      <w:r w:rsidRPr="001319C0">
        <w:rPr>
          <w:rFonts w:cs="Arial"/>
        </w:rPr>
        <w:t>.</w:t>
      </w:r>
      <w:r w:rsidR="00C366E7" w:rsidRPr="001319C0">
        <w:rPr>
          <w:rFonts w:cs="Arial"/>
        </w:rPr>
        <w:t xml:space="preserve"> </w:t>
      </w:r>
      <w:r w:rsidRPr="001319C0">
        <w:rPr>
          <w:rFonts w:cs="Arial"/>
          <w:color w:val="auto"/>
        </w:rPr>
        <w:t xml:space="preserve">Okresné </w:t>
      </w:r>
      <w:r w:rsidR="00145F36" w:rsidRPr="001319C0">
        <w:rPr>
          <w:rFonts w:cs="Arial"/>
          <w:color w:val="auto"/>
        </w:rPr>
        <w:t xml:space="preserve">kolá </w:t>
      </w:r>
      <w:r w:rsidRPr="001319C0">
        <w:rPr>
          <w:rFonts w:cs="Arial"/>
          <w:color w:val="auto"/>
        </w:rPr>
        <w:t>a krajské kolá organiz</w:t>
      </w:r>
      <w:r w:rsidR="00795F3D" w:rsidRPr="001319C0">
        <w:rPr>
          <w:rFonts w:cs="Arial"/>
          <w:color w:val="auto"/>
        </w:rPr>
        <w:t xml:space="preserve">uje, koordinuje </w:t>
      </w:r>
      <w:r w:rsidRPr="001319C0">
        <w:rPr>
          <w:rFonts w:cs="Arial"/>
          <w:color w:val="auto"/>
        </w:rPr>
        <w:t>a finančne</w:t>
      </w:r>
      <w:r w:rsidR="00795F3D" w:rsidRPr="001319C0">
        <w:rPr>
          <w:rFonts w:cs="Arial"/>
          <w:color w:val="auto"/>
        </w:rPr>
        <w:t xml:space="preserve"> </w:t>
      </w:r>
      <w:r w:rsidRPr="001319C0">
        <w:rPr>
          <w:rFonts w:cs="Arial"/>
          <w:color w:val="auto"/>
        </w:rPr>
        <w:t xml:space="preserve">zabezpečuje príslušný </w:t>
      </w:r>
      <w:r w:rsidR="00B82639" w:rsidRPr="001319C0">
        <w:rPr>
          <w:rFonts w:cs="Arial"/>
          <w:color w:val="auto"/>
        </w:rPr>
        <w:t>regionálny úrad</w:t>
      </w:r>
      <w:r w:rsidRPr="001319C0">
        <w:rPr>
          <w:rFonts w:cs="Arial"/>
          <w:color w:val="auto"/>
        </w:rPr>
        <w:t xml:space="preserve">. </w:t>
      </w:r>
      <w:r w:rsidRPr="00E31017">
        <w:rPr>
          <w:rFonts w:cs="Arial"/>
          <w:color w:val="auto"/>
        </w:rPr>
        <w:t xml:space="preserve">Celoštátne kolo </w:t>
      </w:r>
      <w:r w:rsidRPr="0018038C">
        <w:rPr>
          <w:rFonts w:cs="Arial"/>
          <w:color w:val="auto"/>
        </w:rPr>
        <w:t>metodicky, organizačne</w:t>
      </w:r>
      <w:r>
        <w:rPr>
          <w:rFonts w:cs="Arial"/>
          <w:color w:val="auto"/>
        </w:rPr>
        <w:t>, technicky</w:t>
      </w:r>
      <w:r w:rsidRPr="00E31017">
        <w:rPr>
          <w:rFonts w:cs="Arial"/>
          <w:color w:val="auto"/>
        </w:rPr>
        <w:t xml:space="preserve"> a finančne zabezpečuje organizátor</w:t>
      </w:r>
      <w:r>
        <w:rPr>
          <w:rFonts w:cs="Arial"/>
          <w:color w:val="auto"/>
        </w:rPr>
        <w:t>.</w:t>
      </w:r>
    </w:p>
    <w:p w14:paraId="1379F5F6" w14:textId="77777777" w:rsidR="00EC3792" w:rsidRPr="007D47B1" w:rsidRDefault="00EC3792" w:rsidP="009128AD">
      <w:pPr>
        <w:pStyle w:val="odsek"/>
        <w:numPr>
          <w:ilvl w:val="0"/>
          <w:numId w:val="0"/>
        </w:numPr>
        <w:spacing w:after="0"/>
        <w:rPr>
          <w:rFonts w:cs="Arial"/>
          <w:color w:val="auto"/>
        </w:rPr>
      </w:pPr>
    </w:p>
    <w:p w14:paraId="48DD88B4" w14:textId="77777777" w:rsidR="001E08D1" w:rsidRDefault="00391DC0" w:rsidP="009128AD">
      <w:pPr>
        <w:pStyle w:val="odsek"/>
        <w:numPr>
          <w:ilvl w:val="1"/>
          <w:numId w:val="14"/>
        </w:numPr>
        <w:tabs>
          <w:tab w:val="clear" w:pos="510"/>
          <w:tab w:val="num" w:pos="426"/>
        </w:tabs>
        <w:spacing w:after="0"/>
        <w:rPr>
          <w:rFonts w:cs="Arial"/>
          <w:color w:val="auto"/>
        </w:rPr>
      </w:pPr>
      <w:r w:rsidRPr="00391DC0">
        <w:rPr>
          <w:rFonts w:cs="Arial"/>
          <w:color w:val="auto"/>
        </w:rPr>
        <w:t>Celoštátna odborná komisia má predsedu</w:t>
      </w:r>
      <w:r w:rsidR="001319C0">
        <w:rPr>
          <w:rFonts w:cs="Arial"/>
          <w:color w:val="auto"/>
        </w:rPr>
        <w:t xml:space="preserve"> a</w:t>
      </w:r>
      <w:r w:rsidRPr="00391DC0">
        <w:rPr>
          <w:rFonts w:cs="Arial"/>
          <w:color w:val="auto"/>
        </w:rPr>
        <w:t xml:space="preserve"> </w:t>
      </w:r>
      <w:r w:rsidR="00DA3218">
        <w:rPr>
          <w:rFonts w:cs="Arial"/>
          <w:color w:val="auto"/>
        </w:rPr>
        <w:t xml:space="preserve">najmenej </w:t>
      </w:r>
      <w:r w:rsidR="007F6F11">
        <w:rPr>
          <w:rFonts w:cs="Arial"/>
          <w:color w:val="auto"/>
        </w:rPr>
        <w:t xml:space="preserve">päť </w:t>
      </w:r>
      <w:r w:rsidRPr="00391DC0">
        <w:rPr>
          <w:rFonts w:cs="Arial"/>
          <w:color w:val="auto"/>
        </w:rPr>
        <w:t>a</w:t>
      </w:r>
      <w:r w:rsidR="00DA3218">
        <w:rPr>
          <w:rFonts w:cs="Arial"/>
          <w:color w:val="auto"/>
        </w:rPr>
        <w:t xml:space="preserve"> najviac</w:t>
      </w:r>
      <w:r w:rsidRPr="00391DC0">
        <w:rPr>
          <w:rFonts w:cs="Arial"/>
          <w:color w:val="auto"/>
        </w:rPr>
        <w:t> </w:t>
      </w:r>
      <w:r w:rsidR="00A31B2C">
        <w:rPr>
          <w:rFonts w:cs="Arial"/>
          <w:color w:val="auto"/>
        </w:rPr>
        <w:t>deväť</w:t>
      </w:r>
      <w:r w:rsidR="00A31B2C" w:rsidRPr="00391DC0">
        <w:rPr>
          <w:rFonts w:cs="Arial"/>
          <w:color w:val="auto"/>
        </w:rPr>
        <w:t xml:space="preserve"> </w:t>
      </w:r>
      <w:r w:rsidRPr="00391DC0">
        <w:rPr>
          <w:rFonts w:cs="Arial"/>
          <w:color w:val="auto"/>
        </w:rPr>
        <w:t>ďalších členov</w:t>
      </w:r>
      <w:r w:rsidR="00970C8D" w:rsidRPr="00391DC0">
        <w:rPr>
          <w:rFonts w:cs="Arial"/>
          <w:color w:val="auto"/>
        </w:rPr>
        <w:t>.</w:t>
      </w:r>
      <w:r w:rsidRPr="00391DC0">
        <w:rPr>
          <w:rFonts w:cs="Arial"/>
          <w:color w:val="auto"/>
        </w:rPr>
        <w:t xml:space="preserve"> </w:t>
      </w:r>
      <w:r>
        <w:rPr>
          <w:rFonts w:cs="Arial"/>
        </w:rPr>
        <w:t>Č</w:t>
      </w:r>
      <w:r w:rsidR="005335DA" w:rsidRPr="00117330">
        <w:rPr>
          <w:rFonts w:cs="Arial"/>
        </w:rPr>
        <w:t xml:space="preserve">lenov celoštátnej odbornej komisie vymenúva a odvoláva </w:t>
      </w:r>
      <w:r w:rsidR="005335DA">
        <w:rPr>
          <w:rFonts w:cs="Arial"/>
        </w:rPr>
        <w:t>vedúci zamestnanec</w:t>
      </w:r>
      <w:r w:rsidR="005335DA" w:rsidRPr="00117330">
        <w:rPr>
          <w:rFonts w:cs="Arial"/>
        </w:rPr>
        <w:t xml:space="preserve"> na základe </w:t>
      </w:r>
      <w:r w:rsidR="00970C8D" w:rsidRPr="00970C8D">
        <w:rPr>
          <w:rFonts w:cs="Arial"/>
        </w:rPr>
        <w:t>zoznam</w:t>
      </w:r>
      <w:r w:rsidR="00970C8D">
        <w:rPr>
          <w:rFonts w:cs="Arial"/>
        </w:rPr>
        <w:t>u</w:t>
      </w:r>
      <w:r w:rsidR="00970C8D" w:rsidRPr="00970C8D">
        <w:rPr>
          <w:rFonts w:cs="Arial"/>
        </w:rPr>
        <w:t xml:space="preserve"> navrhovaných členov celoštátnej komisie</w:t>
      </w:r>
      <w:r w:rsidR="00970C8D">
        <w:rPr>
          <w:rFonts w:cs="Arial"/>
        </w:rPr>
        <w:t>, ktorý tvorí prílohu žiadosti.</w:t>
      </w:r>
      <w:r w:rsidR="00DA7495">
        <w:rPr>
          <w:rFonts w:cs="Arial"/>
          <w:color w:val="auto"/>
        </w:rPr>
        <w:t xml:space="preserve"> Členovia </w:t>
      </w:r>
      <w:r w:rsidR="00DA7495" w:rsidRPr="00E31017">
        <w:rPr>
          <w:rFonts w:cs="Arial"/>
          <w:color w:val="auto"/>
        </w:rPr>
        <w:t xml:space="preserve">celoštátnej odbornej komisie </w:t>
      </w:r>
      <w:r w:rsidR="00DA7495">
        <w:rPr>
          <w:rFonts w:cs="Arial"/>
          <w:color w:val="auto"/>
        </w:rPr>
        <w:t>sa vymenúvajú na čas do konca platnosti organizačného poriadku súťaže.</w:t>
      </w:r>
      <w:r w:rsidR="000C3AE1">
        <w:rPr>
          <w:rFonts w:cs="Arial"/>
          <w:color w:val="auto"/>
        </w:rPr>
        <w:t xml:space="preserve"> </w:t>
      </w:r>
      <w:r w:rsidR="008B3576" w:rsidRPr="008B3576">
        <w:rPr>
          <w:rFonts w:cs="Arial"/>
          <w:color w:val="auto"/>
        </w:rPr>
        <w:t>Predsedu celoštátnej odbornej komisie volia spomedzi seba jej členovia na prvom zasadnutí</w:t>
      </w:r>
      <w:r w:rsidR="008B3576" w:rsidRPr="00732BA6">
        <w:rPr>
          <w:rFonts w:cs="Arial"/>
          <w:color w:val="auto"/>
        </w:rPr>
        <w:t>; predsedom celoštátnej odbornej komisie nemôže byť zástupca regionálneho úradu alebo zástupca ministerstva.</w:t>
      </w:r>
    </w:p>
    <w:p w14:paraId="75D22CEA" w14:textId="77777777" w:rsidR="00EC3792" w:rsidRPr="0018038C" w:rsidRDefault="00EC3792" w:rsidP="009128AD">
      <w:pPr>
        <w:pStyle w:val="odsek"/>
        <w:numPr>
          <w:ilvl w:val="0"/>
          <w:numId w:val="0"/>
        </w:numPr>
        <w:spacing w:after="0"/>
        <w:rPr>
          <w:rFonts w:cs="Arial"/>
          <w:color w:val="auto"/>
        </w:rPr>
      </w:pPr>
    </w:p>
    <w:p w14:paraId="1B1210CF" w14:textId="072A6C52" w:rsidR="00E41386" w:rsidRPr="00E41386" w:rsidRDefault="00CD4B6B" w:rsidP="009128AD">
      <w:pPr>
        <w:pStyle w:val="odsek"/>
        <w:numPr>
          <w:ilvl w:val="1"/>
          <w:numId w:val="14"/>
        </w:numPr>
        <w:tabs>
          <w:tab w:val="clear" w:pos="510"/>
          <w:tab w:val="num" w:pos="426"/>
        </w:tabs>
        <w:spacing w:after="0"/>
      </w:pPr>
      <w:r>
        <w:rPr>
          <w:rFonts w:cs="Arial"/>
          <w:color w:val="auto"/>
        </w:rPr>
        <w:t xml:space="preserve">Členstvo v </w:t>
      </w:r>
      <w:r w:rsidR="00E41386" w:rsidRPr="00E31017">
        <w:rPr>
          <w:rFonts w:cs="Arial"/>
          <w:color w:val="auto"/>
        </w:rPr>
        <w:t>celoštátnej odbornej komisi</w:t>
      </w:r>
      <w:r w:rsidR="00835CD9">
        <w:rPr>
          <w:rFonts w:cs="Arial"/>
          <w:color w:val="auto"/>
        </w:rPr>
        <w:t>i</w:t>
      </w:r>
      <w:r>
        <w:rPr>
          <w:rFonts w:cs="Arial"/>
          <w:color w:val="auto"/>
        </w:rPr>
        <w:t xml:space="preserve"> zaniká</w:t>
      </w:r>
    </w:p>
    <w:p w14:paraId="1F1B9C29" w14:textId="2E819A5A" w:rsidR="00E41386" w:rsidRDefault="00CD4B6B" w:rsidP="009128AD">
      <w:pPr>
        <w:pStyle w:val="odsek"/>
        <w:numPr>
          <w:ilvl w:val="0"/>
          <w:numId w:val="4"/>
        </w:numPr>
        <w:spacing w:after="0"/>
      </w:pPr>
      <w:r>
        <w:rPr>
          <w:rFonts w:cs="Arial"/>
        </w:rPr>
        <w:t>právoplatným odsúdením za spáchanie úmyselného trestného činu alebo právoplatným odsúdením za spáchanie trestného činu z nedbanlivosti</w:t>
      </w:r>
      <w:r w:rsidR="00E41386" w:rsidRPr="00E41386">
        <w:t>,</w:t>
      </w:r>
      <w:r w:rsidRPr="00CD4B6B">
        <w:rPr>
          <w:rFonts w:cs="Arial"/>
        </w:rPr>
        <w:t xml:space="preserve"> </w:t>
      </w:r>
      <w:r>
        <w:rPr>
          <w:rFonts w:cs="Arial"/>
        </w:rPr>
        <w:t>ak výkon trestu odňatia slobody nebol podmienečne odložený,</w:t>
      </w:r>
    </w:p>
    <w:p w14:paraId="014284E6" w14:textId="67370CBC" w:rsidR="00A50687" w:rsidRPr="00CD4B03" w:rsidRDefault="00CD4B6B" w:rsidP="00CD4B03">
      <w:pPr>
        <w:pStyle w:val="odsek"/>
        <w:numPr>
          <w:ilvl w:val="0"/>
          <w:numId w:val="4"/>
        </w:numPr>
        <w:spacing w:after="0"/>
      </w:pPr>
      <w:r w:rsidRPr="007C55DC">
        <w:rPr>
          <w:rFonts w:cs="Arial"/>
        </w:rPr>
        <w:t>obmedzením spôsobilosti na právne úkony</w:t>
      </w:r>
      <w:r w:rsidR="00E41386" w:rsidRPr="00E41386">
        <w:rPr>
          <w:rFonts w:cs="Arial"/>
          <w:color w:val="auto"/>
        </w:rPr>
        <w:t>,</w:t>
      </w:r>
    </w:p>
    <w:p w14:paraId="5FF963FD" w14:textId="3BAFA2DC" w:rsidR="00CD4B6B" w:rsidRPr="00A50687" w:rsidRDefault="0016591C" w:rsidP="009128AD">
      <w:pPr>
        <w:pStyle w:val="odsek"/>
        <w:numPr>
          <w:ilvl w:val="0"/>
          <w:numId w:val="4"/>
        </w:numPr>
        <w:spacing w:after="0"/>
      </w:pPr>
      <w:r w:rsidRPr="007E7032">
        <w:rPr>
          <w:rFonts w:cs="Arial"/>
        </w:rPr>
        <w:t xml:space="preserve">doručením písomného oznámenia </w:t>
      </w:r>
      <w:r>
        <w:rPr>
          <w:rFonts w:cs="Arial"/>
        </w:rPr>
        <w:t>vedúcemu zamestnancovi</w:t>
      </w:r>
      <w:r w:rsidRPr="007E7032">
        <w:rPr>
          <w:rFonts w:cs="Arial"/>
        </w:rPr>
        <w:t xml:space="preserve"> o vzdaní sa funkcie člena</w:t>
      </w:r>
      <w:r>
        <w:rPr>
          <w:rFonts w:cs="Arial"/>
        </w:rPr>
        <w:t xml:space="preserve"> celoštátnej odbornej</w:t>
      </w:r>
      <w:r w:rsidRPr="007E7032">
        <w:rPr>
          <w:rFonts w:cs="Arial"/>
        </w:rPr>
        <w:t xml:space="preserve"> </w:t>
      </w:r>
      <w:r w:rsidRPr="00C63F48">
        <w:rPr>
          <w:rFonts w:cs="Arial"/>
        </w:rPr>
        <w:t>komisie</w:t>
      </w:r>
      <w:r w:rsidRPr="002A2AC8">
        <w:rPr>
          <w:rFonts w:cs="Arial"/>
        </w:rPr>
        <w:t xml:space="preserve">; </w:t>
      </w:r>
      <w:r>
        <w:rPr>
          <w:rFonts w:cs="Arial"/>
        </w:rPr>
        <w:t>členstvo</w:t>
      </w:r>
      <w:r w:rsidRPr="002A2AC8">
        <w:rPr>
          <w:rFonts w:cs="Arial"/>
        </w:rPr>
        <w:t xml:space="preserve"> zaniká dňom doručenia písomného oznámenia alebo dňom uvedeným v</w:t>
      </w:r>
      <w:r>
        <w:rPr>
          <w:rFonts w:cs="Arial"/>
        </w:rPr>
        <w:t> </w:t>
      </w:r>
      <w:r w:rsidRPr="002A2AC8">
        <w:rPr>
          <w:rFonts w:cs="Arial"/>
        </w:rPr>
        <w:t xml:space="preserve">písomnom oznámení </w:t>
      </w:r>
      <w:r>
        <w:rPr>
          <w:rFonts w:cs="Arial"/>
        </w:rPr>
        <w:t>alebo</w:t>
      </w:r>
    </w:p>
    <w:p w14:paraId="109683B4" w14:textId="1241982F" w:rsidR="001E08D1" w:rsidRPr="00EC3792" w:rsidRDefault="00CD4B6B" w:rsidP="009128AD">
      <w:pPr>
        <w:pStyle w:val="odsek"/>
        <w:numPr>
          <w:ilvl w:val="0"/>
          <w:numId w:val="4"/>
        </w:numPr>
        <w:spacing w:after="0"/>
      </w:pPr>
      <w:r w:rsidRPr="007C55DC">
        <w:rPr>
          <w:rFonts w:cs="Arial"/>
        </w:rPr>
        <w:t>smrťou alebo vyhlásením za mŕtveho</w:t>
      </w:r>
      <w:r w:rsidR="001E08D1" w:rsidRPr="00E41386">
        <w:rPr>
          <w:rFonts w:cs="Arial"/>
          <w:color w:val="auto"/>
        </w:rPr>
        <w:t>.</w:t>
      </w:r>
    </w:p>
    <w:p w14:paraId="79474669" w14:textId="77777777" w:rsidR="00EC3792" w:rsidRPr="0042010E" w:rsidRDefault="00EC3792" w:rsidP="009128AD">
      <w:pPr>
        <w:pStyle w:val="odsek"/>
        <w:numPr>
          <w:ilvl w:val="0"/>
          <w:numId w:val="0"/>
        </w:numPr>
        <w:spacing w:after="0"/>
      </w:pPr>
    </w:p>
    <w:p w14:paraId="3E6528EC" w14:textId="2F4C9583" w:rsidR="00CD4B03" w:rsidRDefault="00CD4B03" w:rsidP="009128AD">
      <w:pPr>
        <w:pStyle w:val="odsek"/>
        <w:numPr>
          <w:ilvl w:val="1"/>
          <w:numId w:val="14"/>
        </w:numPr>
        <w:tabs>
          <w:tab w:val="left" w:pos="426"/>
        </w:tabs>
        <w:spacing w:after="0"/>
        <w:rPr>
          <w:rFonts w:cs="Arial"/>
          <w:color w:val="auto"/>
        </w:rPr>
      </w:pPr>
      <w:r w:rsidRPr="00CD4B03">
        <w:rPr>
          <w:rFonts w:cs="Arial"/>
          <w:color w:val="auto"/>
        </w:rPr>
        <w:t>Vedúci zamestnanec môže odvolať člena celoštátnej odbornej komisie, ak sa nezúčastnil najmenej dvakrát po sebe na koordinačných stretnutiach k</w:t>
      </w:r>
      <w:r w:rsidR="0016591C">
        <w:rPr>
          <w:rFonts w:cs="Arial"/>
          <w:color w:val="auto"/>
        </w:rPr>
        <w:t> </w:t>
      </w:r>
      <w:r w:rsidRPr="00CD4B03">
        <w:rPr>
          <w:rFonts w:cs="Arial"/>
          <w:color w:val="auto"/>
        </w:rPr>
        <w:t>súťaži</w:t>
      </w:r>
      <w:r w:rsidR="0016591C">
        <w:rPr>
          <w:rFonts w:cs="Arial"/>
          <w:color w:val="auto"/>
        </w:rPr>
        <w:t>,</w:t>
      </w:r>
      <w:r w:rsidR="009C586B">
        <w:rPr>
          <w:rFonts w:cs="Arial"/>
          <w:color w:val="auto"/>
        </w:rPr>
        <w:t xml:space="preserve"> alebo </w:t>
      </w:r>
      <w:r w:rsidR="0016591C">
        <w:rPr>
          <w:rFonts w:cs="Arial"/>
          <w:color w:val="auto"/>
        </w:rPr>
        <w:t xml:space="preserve">ak </w:t>
      </w:r>
      <w:r w:rsidR="009C586B">
        <w:rPr>
          <w:rFonts w:cs="Arial"/>
          <w:color w:val="auto"/>
        </w:rPr>
        <w:t>preukázateľne nezabezpečil odbornú časť celoštátneho kola súťaže.</w:t>
      </w:r>
    </w:p>
    <w:p w14:paraId="49DFCC76" w14:textId="77777777" w:rsidR="00CD4B03" w:rsidRDefault="00CD4B03" w:rsidP="00677127">
      <w:pPr>
        <w:pStyle w:val="odsek"/>
        <w:numPr>
          <w:ilvl w:val="0"/>
          <w:numId w:val="0"/>
        </w:numPr>
        <w:tabs>
          <w:tab w:val="left" w:pos="426"/>
        </w:tabs>
        <w:spacing w:after="0"/>
        <w:rPr>
          <w:rFonts w:cs="Arial"/>
          <w:color w:val="auto"/>
        </w:rPr>
      </w:pPr>
    </w:p>
    <w:p w14:paraId="29B3A5D5" w14:textId="77777777" w:rsidR="00EC3792" w:rsidRPr="00633DBF" w:rsidRDefault="001C5083" w:rsidP="009128AD">
      <w:pPr>
        <w:pStyle w:val="odsek"/>
        <w:numPr>
          <w:ilvl w:val="1"/>
          <w:numId w:val="14"/>
        </w:numPr>
        <w:tabs>
          <w:tab w:val="left" w:pos="426"/>
        </w:tabs>
        <w:spacing w:after="0"/>
        <w:rPr>
          <w:rFonts w:cs="Arial"/>
          <w:color w:val="auto"/>
        </w:rPr>
      </w:pPr>
      <w:r>
        <w:rPr>
          <w:rFonts w:cs="Arial"/>
          <w:color w:val="auto"/>
        </w:rPr>
        <w:t>Organizačný poriadok súťaže upraví</w:t>
      </w:r>
      <w:r w:rsidR="00633DBF">
        <w:t xml:space="preserve"> </w:t>
      </w:r>
      <w:r>
        <w:t>š</w:t>
      </w:r>
      <w:r w:rsidR="001E08D1" w:rsidRPr="00A31B2C">
        <w:t>truktúr</w:t>
      </w:r>
      <w:r w:rsidR="00391DC0" w:rsidRPr="00A31B2C">
        <w:t>u</w:t>
      </w:r>
      <w:r w:rsidR="001E08D1" w:rsidRPr="00633DBF">
        <w:rPr>
          <w:rFonts w:cs="Arial"/>
          <w:color w:val="auto"/>
        </w:rPr>
        <w:t>, činnosť</w:t>
      </w:r>
      <w:r w:rsidR="00CA4DEB" w:rsidRPr="00633DBF">
        <w:rPr>
          <w:rFonts w:cs="Arial"/>
          <w:color w:val="auto"/>
        </w:rPr>
        <w:t xml:space="preserve"> a</w:t>
      </w:r>
      <w:r w:rsidRPr="00633DBF">
        <w:rPr>
          <w:rFonts w:cs="Arial"/>
          <w:color w:val="auto"/>
        </w:rPr>
        <w:t xml:space="preserve"> </w:t>
      </w:r>
      <w:r w:rsidR="001E08D1" w:rsidRPr="00633DBF">
        <w:rPr>
          <w:rFonts w:cs="Arial"/>
          <w:color w:val="auto"/>
        </w:rPr>
        <w:t xml:space="preserve">počet členov </w:t>
      </w:r>
      <w:r w:rsidR="00633DBF" w:rsidRPr="00633DBF">
        <w:rPr>
          <w:rFonts w:cs="Arial"/>
          <w:color w:val="auto"/>
        </w:rPr>
        <w:t>odborn</w:t>
      </w:r>
      <w:r w:rsidR="00633DBF">
        <w:rPr>
          <w:rFonts w:cs="Arial"/>
          <w:color w:val="auto"/>
        </w:rPr>
        <w:t>ých</w:t>
      </w:r>
      <w:r w:rsidR="00633DBF" w:rsidRPr="00633DBF">
        <w:rPr>
          <w:rFonts w:cs="Arial"/>
          <w:color w:val="auto"/>
        </w:rPr>
        <w:t xml:space="preserve"> komisi</w:t>
      </w:r>
      <w:r w:rsidR="00633DBF">
        <w:rPr>
          <w:rFonts w:cs="Arial"/>
          <w:color w:val="auto"/>
        </w:rPr>
        <w:t>í</w:t>
      </w:r>
      <w:r w:rsidR="00A40709">
        <w:rPr>
          <w:rFonts w:cs="Arial"/>
          <w:color w:val="auto"/>
        </w:rPr>
        <w:t xml:space="preserve"> na všetkých úrovniach</w:t>
      </w:r>
      <w:r w:rsidR="00A323E6">
        <w:rPr>
          <w:rFonts w:cs="Arial"/>
          <w:color w:val="auto"/>
        </w:rPr>
        <w:t xml:space="preserve"> uvedených v organizačnom poriadku súťaže</w:t>
      </w:r>
      <w:r w:rsidR="001E08D1" w:rsidRPr="00633DBF">
        <w:rPr>
          <w:rFonts w:cs="Arial"/>
          <w:color w:val="auto"/>
        </w:rPr>
        <w:t>.</w:t>
      </w:r>
    </w:p>
    <w:p w14:paraId="6BEDA37C" w14:textId="77777777" w:rsidR="00EC3792" w:rsidRPr="00EC3792" w:rsidRDefault="00EC3792" w:rsidP="009128AD">
      <w:pPr>
        <w:pStyle w:val="odsek"/>
        <w:numPr>
          <w:ilvl w:val="0"/>
          <w:numId w:val="0"/>
        </w:numPr>
        <w:tabs>
          <w:tab w:val="left" w:pos="567"/>
        </w:tabs>
        <w:spacing w:after="0"/>
        <w:rPr>
          <w:rFonts w:cs="Arial"/>
          <w:color w:val="auto"/>
        </w:rPr>
      </w:pPr>
    </w:p>
    <w:p w14:paraId="16A5B45A" w14:textId="77777777" w:rsidR="003174FD" w:rsidRDefault="009E4CE9" w:rsidP="009128AD">
      <w:pPr>
        <w:pStyle w:val="odsek"/>
        <w:numPr>
          <w:ilvl w:val="1"/>
          <w:numId w:val="14"/>
        </w:numPr>
        <w:tabs>
          <w:tab w:val="left" w:pos="426"/>
          <w:tab w:val="left" w:pos="567"/>
        </w:tabs>
        <w:spacing w:after="0"/>
        <w:rPr>
          <w:rFonts w:cs="Arial"/>
          <w:color w:val="auto"/>
        </w:rPr>
      </w:pPr>
      <w:r w:rsidRPr="003174FD">
        <w:rPr>
          <w:rFonts w:cs="Arial"/>
          <w:color w:val="auto"/>
        </w:rPr>
        <w:t>Č</w:t>
      </w:r>
      <w:r w:rsidR="001E08D1" w:rsidRPr="003174FD">
        <w:rPr>
          <w:rFonts w:cs="Arial"/>
          <w:color w:val="auto"/>
        </w:rPr>
        <w:t>len</w:t>
      </w:r>
      <w:r w:rsidRPr="003174FD">
        <w:rPr>
          <w:rFonts w:cs="Arial"/>
          <w:color w:val="auto"/>
        </w:rPr>
        <w:t>om</w:t>
      </w:r>
      <w:r w:rsidR="001E08D1" w:rsidRPr="00A31B2C">
        <w:rPr>
          <w:rFonts w:cs="Arial"/>
          <w:color w:val="auto"/>
        </w:rPr>
        <w:t xml:space="preserve"> </w:t>
      </w:r>
      <w:r w:rsidR="001E08D1" w:rsidRPr="003174FD">
        <w:rPr>
          <w:rFonts w:cs="Arial"/>
          <w:color w:val="auto"/>
        </w:rPr>
        <w:t xml:space="preserve">odbornej </w:t>
      </w:r>
      <w:r w:rsidR="001E08D1">
        <w:rPr>
          <w:rFonts w:cs="Arial"/>
          <w:color w:val="auto"/>
        </w:rPr>
        <w:t>komisie</w:t>
      </w:r>
      <w:r>
        <w:rPr>
          <w:rFonts w:cs="Arial"/>
          <w:color w:val="auto"/>
        </w:rPr>
        <w:t xml:space="preserve"> </w:t>
      </w:r>
      <w:r w:rsidR="00A40709">
        <w:rPr>
          <w:rFonts w:cs="Arial"/>
          <w:color w:val="auto"/>
        </w:rPr>
        <w:t xml:space="preserve">okrem celoštátnej odbornej komisie </w:t>
      </w:r>
      <w:r w:rsidR="001E08D1">
        <w:rPr>
          <w:rFonts w:cs="Arial"/>
          <w:color w:val="auto"/>
        </w:rPr>
        <w:t>môž</w:t>
      </w:r>
      <w:r>
        <w:rPr>
          <w:rFonts w:cs="Arial"/>
          <w:color w:val="auto"/>
        </w:rPr>
        <w:t>e</w:t>
      </w:r>
      <w:r w:rsidR="001E08D1">
        <w:rPr>
          <w:rFonts w:cs="Arial"/>
          <w:color w:val="auto"/>
        </w:rPr>
        <w:t xml:space="preserve"> byť </w:t>
      </w:r>
      <w:r w:rsidR="001E08D1" w:rsidRPr="00F53391">
        <w:rPr>
          <w:rFonts w:cs="Arial"/>
        </w:rPr>
        <w:t>pedagogick</w:t>
      </w:r>
      <w:r>
        <w:rPr>
          <w:rFonts w:cs="Arial"/>
        </w:rPr>
        <w:t>ý</w:t>
      </w:r>
      <w:r w:rsidR="001E08D1" w:rsidRPr="00F53391">
        <w:rPr>
          <w:rFonts w:cs="Arial"/>
        </w:rPr>
        <w:t xml:space="preserve"> zamestnan</w:t>
      </w:r>
      <w:r>
        <w:rPr>
          <w:rFonts w:cs="Arial"/>
        </w:rPr>
        <w:t>e</w:t>
      </w:r>
      <w:r w:rsidR="001E08D1" w:rsidRPr="00F53391">
        <w:rPr>
          <w:rFonts w:cs="Arial"/>
        </w:rPr>
        <w:t>c</w:t>
      </w:r>
      <w:r w:rsidR="001E08D1">
        <w:rPr>
          <w:rFonts w:cs="Arial"/>
        </w:rPr>
        <w:t>,</w:t>
      </w:r>
      <w:r w:rsidR="00561703">
        <w:rPr>
          <w:rFonts w:cs="Arial"/>
        </w:rPr>
        <w:t xml:space="preserve"> odborný zamestnanec,</w:t>
      </w:r>
      <w:r w:rsidR="001E08D1" w:rsidRPr="00F53391">
        <w:rPr>
          <w:rFonts w:cs="Arial"/>
        </w:rPr>
        <w:t xml:space="preserve"> </w:t>
      </w:r>
      <w:r w:rsidR="00CE5C9A">
        <w:rPr>
          <w:rFonts w:cs="Arial"/>
        </w:rPr>
        <w:t xml:space="preserve">vysokoškolský učiteľ, </w:t>
      </w:r>
      <w:r>
        <w:rPr>
          <w:rFonts w:cs="Arial"/>
          <w:color w:val="auto"/>
        </w:rPr>
        <w:t>zástupca</w:t>
      </w:r>
      <w:r w:rsidR="001E08D1">
        <w:rPr>
          <w:rFonts w:cs="Arial"/>
          <w:color w:val="auto"/>
        </w:rPr>
        <w:t xml:space="preserve"> </w:t>
      </w:r>
      <w:r w:rsidR="001E08D1" w:rsidRPr="00550753">
        <w:rPr>
          <w:rFonts w:cs="Arial"/>
          <w:color w:val="auto"/>
        </w:rPr>
        <w:t>profesijn</w:t>
      </w:r>
      <w:r>
        <w:rPr>
          <w:rFonts w:cs="Arial"/>
          <w:color w:val="auto"/>
        </w:rPr>
        <w:t>ého</w:t>
      </w:r>
      <w:r w:rsidR="001E08D1" w:rsidRPr="00550753">
        <w:rPr>
          <w:rFonts w:cs="Arial"/>
          <w:color w:val="auto"/>
        </w:rPr>
        <w:t xml:space="preserve"> združen</w:t>
      </w:r>
      <w:r>
        <w:rPr>
          <w:rFonts w:cs="Arial"/>
          <w:color w:val="auto"/>
        </w:rPr>
        <w:t>ia</w:t>
      </w:r>
      <w:r w:rsidR="001E08D1" w:rsidRPr="00550753">
        <w:rPr>
          <w:rFonts w:cs="Arial"/>
          <w:color w:val="auto"/>
        </w:rPr>
        <w:t xml:space="preserve">, </w:t>
      </w:r>
      <w:r>
        <w:rPr>
          <w:rFonts w:cs="Arial"/>
          <w:color w:val="auto"/>
        </w:rPr>
        <w:t>výskumný pracovník</w:t>
      </w:r>
      <w:r w:rsidR="001E08D1">
        <w:rPr>
          <w:rFonts w:cs="Arial"/>
          <w:color w:val="auto"/>
        </w:rPr>
        <w:t xml:space="preserve">, </w:t>
      </w:r>
      <w:r w:rsidR="001E08D1" w:rsidRPr="00550753">
        <w:rPr>
          <w:rFonts w:cs="Arial"/>
          <w:color w:val="auto"/>
        </w:rPr>
        <w:t>člen občiansk</w:t>
      </w:r>
      <w:r w:rsidR="00AC67AA">
        <w:rPr>
          <w:rFonts w:cs="Arial"/>
          <w:color w:val="auto"/>
        </w:rPr>
        <w:t>eho</w:t>
      </w:r>
      <w:r w:rsidR="001E08D1" w:rsidRPr="00550753">
        <w:rPr>
          <w:rFonts w:cs="Arial"/>
          <w:color w:val="auto"/>
        </w:rPr>
        <w:t xml:space="preserve"> združen</w:t>
      </w:r>
      <w:r w:rsidR="00AC67AA">
        <w:rPr>
          <w:rFonts w:cs="Arial"/>
          <w:color w:val="auto"/>
        </w:rPr>
        <w:t xml:space="preserve">ia, ktoré pôsobí </w:t>
      </w:r>
      <w:r w:rsidR="001E08D1" w:rsidRPr="00550753">
        <w:rPr>
          <w:rFonts w:cs="Arial"/>
          <w:color w:val="auto"/>
        </w:rPr>
        <w:t>v</w:t>
      </w:r>
      <w:r w:rsidR="001E08D1">
        <w:rPr>
          <w:rFonts w:cs="Arial"/>
          <w:color w:val="auto"/>
        </w:rPr>
        <w:t> </w:t>
      </w:r>
      <w:r w:rsidR="001E08D1" w:rsidRPr="00550753">
        <w:rPr>
          <w:rFonts w:cs="Arial"/>
          <w:color w:val="auto"/>
        </w:rPr>
        <w:t>príslušnej oblasti</w:t>
      </w:r>
      <w:r w:rsidR="001E08D1">
        <w:rPr>
          <w:rFonts w:cs="Arial"/>
          <w:color w:val="auto"/>
        </w:rPr>
        <w:t xml:space="preserve">, zástupca </w:t>
      </w:r>
      <w:r w:rsidR="00263113">
        <w:rPr>
          <w:rFonts w:cs="Arial"/>
          <w:color w:val="auto"/>
        </w:rPr>
        <w:t>regionáln</w:t>
      </w:r>
      <w:r w:rsidR="00AC67AA">
        <w:rPr>
          <w:rFonts w:cs="Arial"/>
          <w:color w:val="auto"/>
        </w:rPr>
        <w:t>eho</w:t>
      </w:r>
      <w:r w:rsidR="001E08D1">
        <w:rPr>
          <w:rFonts w:cs="Arial"/>
          <w:color w:val="auto"/>
        </w:rPr>
        <w:t xml:space="preserve"> úrad</w:t>
      </w:r>
      <w:r w:rsidR="00AC67AA">
        <w:rPr>
          <w:rFonts w:cs="Arial"/>
          <w:color w:val="auto"/>
        </w:rPr>
        <w:t>u</w:t>
      </w:r>
      <w:r w:rsidR="001E08D1">
        <w:rPr>
          <w:rFonts w:cs="Arial"/>
          <w:color w:val="auto"/>
        </w:rPr>
        <w:t>, zástupc</w:t>
      </w:r>
      <w:r w:rsidR="00AC67AA">
        <w:rPr>
          <w:rFonts w:cs="Arial"/>
          <w:color w:val="auto"/>
        </w:rPr>
        <w:t>a</w:t>
      </w:r>
      <w:r w:rsidR="001E08D1">
        <w:rPr>
          <w:rFonts w:cs="Arial"/>
          <w:color w:val="auto"/>
        </w:rPr>
        <w:t xml:space="preserve"> </w:t>
      </w:r>
      <w:r w:rsidR="00561703">
        <w:rPr>
          <w:rFonts w:cs="Arial"/>
          <w:color w:val="auto"/>
        </w:rPr>
        <w:t xml:space="preserve">priamo riadenej </w:t>
      </w:r>
      <w:r w:rsidR="001E08D1">
        <w:rPr>
          <w:rFonts w:cs="Arial"/>
          <w:color w:val="auto"/>
        </w:rPr>
        <w:t>organizáci</w:t>
      </w:r>
      <w:r w:rsidR="00AC67AA">
        <w:rPr>
          <w:rFonts w:cs="Arial"/>
          <w:color w:val="auto"/>
        </w:rPr>
        <w:t xml:space="preserve">e </w:t>
      </w:r>
      <w:r w:rsidR="001E08D1">
        <w:rPr>
          <w:rFonts w:cs="Arial"/>
          <w:color w:val="auto"/>
        </w:rPr>
        <w:t>a</w:t>
      </w:r>
      <w:r w:rsidR="00AC67AA">
        <w:rPr>
          <w:rFonts w:cs="Arial"/>
          <w:color w:val="auto"/>
        </w:rPr>
        <w:t>lebo</w:t>
      </w:r>
      <w:r w:rsidR="001E08D1">
        <w:rPr>
          <w:rFonts w:cs="Arial"/>
          <w:color w:val="auto"/>
        </w:rPr>
        <w:t xml:space="preserve"> </w:t>
      </w:r>
      <w:r w:rsidR="001E08D1" w:rsidRPr="00550753">
        <w:rPr>
          <w:rFonts w:cs="Arial"/>
          <w:color w:val="auto"/>
        </w:rPr>
        <w:t>významn</w:t>
      </w:r>
      <w:r w:rsidR="00AC67AA">
        <w:rPr>
          <w:rFonts w:cs="Arial"/>
          <w:color w:val="auto"/>
        </w:rPr>
        <w:t>á</w:t>
      </w:r>
      <w:r w:rsidR="001E08D1" w:rsidRPr="00550753">
        <w:rPr>
          <w:rFonts w:cs="Arial"/>
          <w:color w:val="auto"/>
        </w:rPr>
        <w:t xml:space="preserve"> osobnos</w:t>
      </w:r>
      <w:r w:rsidR="00AC67AA">
        <w:rPr>
          <w:rFonts w:cs="Arial"/>
          <w:color w:val="auto"/>
        </w:rPr>
        <w:t>ť</w:t>
      </w:r>
      <w:r w:rsidR="001E08D1" w:rsidRPr="00550753">
        <w:rPr>
          <w:rFonts w:cs="Arial"/>
          <w:color w:val="auto"/>
        </w:rPr>
        <w:t xml:space="preserve"> </w:t>
      </w:r>
      <w:bookmarkStart w:id="22" w:name="_Hlk166491033"/>
      <w:r w:rsidR="001E08D1" w:rsidRPr="00550753">
        <w:rPr>
          <w:rFonts w:cs="Arial"/>
          <w:color w:val="auto"/>
        </w:rPr>
        <w:t xml:space="preserve">z oblasti, </w:t>
      </w:r>
      <w:r w:rsidR="001E08D1">
        <w:rPr>
          <w:rFonts w:cs="Arial"/>
          <w:color w:val="auto"/>
        </w:rPr>
        <w:t>v ktorej sa uskutočňuje súťaž</w:t>
      </w:r>
      <w:bookmarkEnd w:id="22"/>
      <w:r w:rsidR="001E08D1">
        <w:rPr>
          <w:rFonts w:cs="Arial"/>
          <w:color w:val="auto"/>
        </w:rPr>
        <w:t>.</w:t>
      </w:r>
    </w:p>
    <w:p w14:paraId="6E048E2D" w14:textId="77777777" w:rsidR="003174FD" w:rsidRDefault="003174FD" w:rsidP="009128AD">
      <w:pPr>
        <w:pStyle w:val="odsek"/>
        <w:numPr>
          <w:ilvl w:val="0"/>
          <w:numId w:val="0"/>
        </w:numPr>
        <w:tabs>
          <w:tab w:val="left" w:pos="426"/>
          <w:tab w:val="left" w:pos="567"/>
        </w:tabs>
        <w:spacing w:after="0"/>
        <w:rPr>
          <w:rFonts w:cs="Arial"/>
          <w:color w:val="auto"/>
        </w:rPr>
      </w:pPr>
    </w:p>
    <w:p w14:paraId="3FCF3801" w14:textId="77777777" w:rsidR="001E08D1" w:rsidRDefault="00AC67AA" w:rsidP="009128AD">
      <w:pPr>
        <w:pStyle w:val="odsek"/>
        <w:numPr>
          <w:ilvl w:val="1"/>
          <w:numId w:val="14"/>
        </w:numPr>
        <w:tabs>
          <w:tab w:val="left" w:pos="142"/>
        </w:tabs>
        <w:spacing w:after="0"/>
        <w:rPr>
          <w:rFonts w:cs="Arial"/>
          <w:color w:val="auto"/>
        </w:rPr>
      </w:pPr>
      <w:r>
        <w:rPr>
          <w:rFonts w:cs="Arial"/>
          <w:color w:val="auto"/>
        </w:rPr>
        <w:t xml:space="preserve">Členom celoštátnej odbornej komisie môže byť </w:t>
      </w:r>
      <w:r w:rsidR="004010A9" w:rsidRPr="00F53391">
        <w:rPr>
          <w:rFonts w:cs="Arial"/>
        </w:rPr>
        <w:t>pedagogick</w:t>
      </w:r>
      <w:r w:rsidR="004010A9">
        <w:rPr>
          <w:rFonts w:cs="Arial"/>
        </w:rPr>
        <w:t>ý</w:t>
      </w:r>
      <w:r w:rsidR="004010A9" w:rsidRPr="00F53391">
        <w:rPr>
          <w:rFonts w:cs="Arial"/>
        </w:rPr>
        <w:t xml:space="preserve"> zamestnan</w:t>
      </w:r>
      <w:r w:rsidR="004010A9">
        <w:rPr>
          <w:rFonts w:cs="Arial"/>
        </w:rPr>
        <w:t>e</w:t>
      </w:r>
      <w:r w:rsidR="004010A9" w:rsidRPr="00F53391">
        <w:rPr>
          <w:rFonts w:cs="Arial"/>
        </w:rPr>
        <w:t>c</w:t>
      </w:r>
      <w:r w:rsidR="004010A9">
        <w:rPr>
          <w:rFonts w:cs="Arial"/>
        </w:rPr>
        <w:t>,</w:t>
      </w:r>
      <w:r w:rsidR="00561703">
        <w:rPr>
          <w:rFonts w:cs="Arial"/>
        </w:rPr>
        <w:t xml:space="preserve"> odborný zamestnanec,</w:t>
      </w:r>
      <w:r w:rsidR="001E71F9">
        <w:rPr>
          <w:rFonts w:cs="Arial"/>
        </w:rPr>
        <w:t xml:space="preserve"> vysokoškolský učiteľ,</w:t>
      </w:r>
      <w:r w:rsidR="004010A9" w:rsidRPr="00F53391">
        <w:rPr>
          <w:rFonts w:cs="Arial"/>
        </w:rPr>
        <w:t xml:space="preserve"> </w:t>
      </w:r>
      <w:r w:rsidR="004010A9">
        <w:rPr>
          <w:rFonts w:cs="Arial"/>
          <w:color w:val="auto"/>
        </w:rPr>
        <w:t xml:space="preserve">zástupca </w:t>
      </w:r>
      <w:r w:rsidR="004010A9" w:rsidRPr="00550753">
        <w:rPr>
          <w:rFonts w:cs="Arial"/>
          <w:color w:val="auto"/>
        </w:rPr>
        <w:t>profesijn</w:t>
      </w:r>
      <w:r w:rsidR="004010A9">
        <w:rPr>
          <w:rFonts w:cs="Arial"/>
          <w:color w:val="auto"/>
        </w:rPr>
        <w:t>ého</w:t>
      </w:r>
      <w:r w:rsidR="004010A9" w:rsidRPr="00550753">
        <w:rPr>
          <w:rFonts w:cs="Arial"/>
          <w:color w:val="auto"/>
        </w:rPr>
        <w:t xml:space="preserve"> združen</w:t>
      </w:r>
      <w:r w:rsidR="004010A9">
        <w:rPr>
          <w:rFonts w:cs="Arial"/>
          <w:color w:val="auto"/>
        </w:rPr>
        <w:t>ia</w:t>
      </w:r>
      <w:r w:rsidR="004010A9" w:rsidRPr="00550753">
        <w:rPr>
          <w:rFonts w:cs="Arial"/>
          <w:color w:val="auto"/>
        </w:rPr>
        <w:t xml:space="preserve">, </w:t>
      </w:r>
      <w:r w:rsidR="004010A9">
        <w:rPr>
          <w:rFonts w:cs="Arial"/>
          <w:color w:val="auto"/>
        </w:rPr>
        <w:lastRenderedPageBreak/>
        <w:t xml:space="preserve">výskumný pracovník, </w:t>
      </w:r>
      <w:r w:rsidR="004010A9" w:rsidRPr="00550753">
        <w:rPr>
          <w:rFonts w:cs="Arial"/>
          <w:color w:val="auto"/>
        </w:rPr>
        <w:t>člen občiansk</w:t>
      </w:r>
      <w:r w:rsidR="004010A9">
        <w:rPr>
          <w:rFonts w:cs="Arial"/>
          <w:color w:val="auto"/>
        </w:rPr>
        <w:t>eho</w:t>
      </w:r>
      <w:r w:rsidR="004010A9" w:rsidRPr="00550753">
        <w:rPr>
          <w:rFonts w:cs="Arial"/>
          <w:color w:val="auto"/>
        </w:rPr>
        <w:t xml:space="preserve"> združen</w:t>
      </w:r>
      <w:r w:rsidR="004010A9">
        <w:rPr>
          <w:rFonts w:cs="Arial"/>
          <w:color w:val="auto"/>
        </w:rPr>
        <w:t xml:space="preserve">ia, ktoré pôsobí </w:t>
      </w:r>
      <w:r w:rsidR="004010A9" w:rsidRPr="00550753">
        <w:rPr>
          <w:rFonts w:cs="Arial"/>
          <w:color w:val="auto"/>
        </w:rPr>
        <w:t>v</w:t>
      </w:r>
      <w:r w:rsidR="004010A9">
        <w:rPr>
          <w:rFonts w:cs="Arial"/>
          <w:color w:val="auto"/>
        </w:rPr>
        <w:t> </w:t>
      </w:r>
      <w:r w:rsidR="004010A9" w:rsidRPr="00550753">
        <w:rPr>
          <w:rFonts w:cs="Arial"/>
          <w:color w:val="auto"/>
        </w:rPr>
        <w:t>príslušnej oblasti</w:t>
      </w:r>
      <w:r w:rsidR="004010A9">
        <w:rPr>
          <w:rFonts w:cs="Arial"/>
          <w:color w:val="auto"/>
        </w:rPr>
        <w:t xml:space="preserve">, zástupca regionálneho úradu, zástupca </w:t>
      </w:r>
      <w:r w:rsidR="002D13BD">
        <w:rPr>
          <w:rFonts w:cs="Arial"/>
          <w:color w:val="auto"/>
        </w:rPr>
        <w:t xml:space="preserve">priamo riadenej </w:t>
      </w:r>
      <w:r w:rsidR="004010A9">
        <w:rPr>
          <w:rFonts w:cs="Arial"/>
          <w:color w:val="auto"/>
        </w:rPr>
        <w:t>organizácie, zástupca organizačného útvaru ministerstva</w:t>
      </w:r>
      <w:r w:rsidR="004010A9" w:rsidRPr="00A7495E">
        <w:rPr>
          <w:rFonts w:cs="Arial"/>
          <w:color w:val="auto"/>
        </w:rPr>
        <w:t xml:space="preserve"> </w:t>
      </w:r>
      <w:r w:rsidR="004010A9">
        <w:rPr>
          <w:rFonts w:cs="Arial"/>
          <w:color w:val="auto"/>
        </w:rPr>
        <w:t>príslušného podľa</w:t>
      </w:r>
      <w:r w:rsidR="004010A9" w:rsidRPr="00267793">
        <w:rPr>
          <w:rFonts w:cs="Arial"/>
        </w:rPr>
        <w:t xml:space="preserve"> </w:t>
      </w:r>
      <w:r w:rsidR="004010A9">
        <w:rPr>
          <w:rFonts w:cs="Arial"/>
        </w:rPr>
        <w:t>obsahového zamerania súťaže</w:t>
      </w:r>
      <w:r w:rsidR="004010A9">
        <w:rPr>
          <w:rStyle w:val="Odkaznakomentr"/>
        </w:rPr>
        <w:t xml:space="preserve">, </w:t>
      </w:r>
      <w:r w:rsidR="004010A9">
        <w:rPr>
          <w:rFonts w:cs="Arial"/>
          <w:color w:val="auto"/>
        </w:rPr>
        <w:t>zástupca</w:t>
      </w:r>
      <w:r w:rsidR="004010A9">
        <w:rPr>
          <w:rStyle w:val="Odkaznakomentr"/>
        </w:rPr>
        <w:t xml:space="preserve"> </w:t>
      </w:r>
      <w:r w:rsidR="00D17737">
        <w:t>príslušného útvaru</w:t>
      </w:r>
      <w:r w:rsidR="009603DB">
        <w:t>,</w:t>
      </w:r>
      <w:r w:rsidR="004010A9">
        <w:t xml:space="preserve"> </w:t>
      </w:r>
      <w:r w:rsidR="004010A9">
        <w:rPr>
          <w:rFonts w:cs="Arial"/>
          <w:color w:val="auto"/>
        </w:rPr>
        <w:t xml:space="preserve">alebo </w:t>
      </w:r>
      <w:r w:rsidR="004010A9" w:rsidRPr="00550753">
        <w:rPr>
          <w:rFonts w:cs="Arial"/>
          <w:color w:val="auto"/>
        </w:rPr>
        <w:t>významn</w:t>
      </w:r>
      <w:r w:rsidR="004010A9">
        <w:rPr>
          <w:rFonts w:cs="Arial"/>
          <w:color w:val="auto"/>
        </w:rPr>
        <w:t>á</w:t>
      </w:r>
      <w:r w:rsidR="004010A9" w:rsidRPr="00550753">
        <w:rPr>
          <w:rFonts w:cs="Arial"/>
          <w:color w:val="auto"/>
        </w:rPr>
        <w:t xml:space="preserve"> osobnos</w:t>
      </w:r>
      <w:r w:rsidR="004010A9">
        <w:rPr>
          <w:rFonts w:cs="Arial"/>
          <w:color w:val="auto"/>
        </w:rPr>
        <w:t>ť</w:t>
      </w:r>
      <w:r w:rsidR="004010A9" w:rsidRPr="00550753">
        <w:rPr>
          <w:rFonts w:cs="Arial"/>
          <w:color w:val="auto"/>
        </w:rPr>
        <w:t xml:space="preserve"> z oblasti, </w:t>
      </w:r>
      <w:r w:rsidR="004010A9">
        <w:rPr>
          <w:rFonts w:cs="Arial"/>
          <w:color w:val="auto"/>
        </w:rPr>
        <w:t>v ktorej sa uskutočňuje súťaž.</w:t>
      </w:r>
    </w:p>
    <w:p w14:paraId="0BA4482C" w14:textId="77777777" w:rsidR="00D63EF7" w:rsidRDefault="00D63EF7" w:rsidP="009128AD">
      <w:pPr>
        <w:pStyle w:val="odsek"/>
        <w:numPr>
          <w:ilvl w:val="0"/>
          <w:numId w:val="0"/>
        </w:numPr>
        <w:tabs>
          <w:tab w:val="left" w:pos="426"/>
          <w:tab w:val="left" w:pos="567"/>
        </w:tabs>
        <w:spacing w:after="0"/>
        <w:rPr>
          <w:rFonts w:cs="Arial"/>
          <w:color w:val="auto"/>
        </w:rPr>
      </w:pPr>
    </w:p>
    <w:p w14:paraId="3871703D" w14:textId="77777777" w:rsidR="001E71F9" w:rsidRPr="008127AB" w:rsidRDefault="001E71F9" w:rsidP="009128AD">
      <w:pPr>
        <w:pStyle w:val="odsek"/>
        <w:numPr>
          <w:ilvl w:val="1"/>
          <w:numId w:val="14"/>
        </w:numPr>
        <w:spacing w:after="0"/>
      </w:pPr>
      <w:r>
        <w:t>Za člena odbornej komisie možno vymenovať fyzickú osobu, ktorá má prax v oblasti podľa obsahového zamerania príslušnej súťaže</w:t>
      </w:r>
      <w:r w:rsidR="00CC3F4E">
        <w:t xml:space="preserve"> najmenej jeden rok</w:t>
      </w:r>
      <w:r>
        <w:t xml:space="preserve">. </w:t>
      </w:r>
      <w:r w:rsidR="00D17737">
        <w:t>N</w:t>
      </w:r>
      <w:r w:rsidR="000C3AE1">
        <w:t xml:space="preserve">a zvolenie </w:t>
      </w:r>
      <w:r>
        <w:t>za predsedu celoštátnej odbornej komisie sa vyžaduje vysokoškolské vzdelanie druhého stupňa.</w:t>
      </w:r>
    </w:p>
    <w:p w14:paraId="72EBAD19" w14:textId="77777777" w:rsidR="001E71F9" w:rsidRPr="00EF6C3E" w:rsidRDefault="001E71F9" w:rsidP="009128AD">
      <w:pPr>
        <w:rPr>
          <w:rFonts w:cs="Arial"/>
          <w:color w:val="auto"/>
        </w:rPr>
      </w:pPr>
    </w:p>
    <w:p w14:paraId="565C8939" w14:textId="77777777" w:rsidR="0015145F" w:rsidRPr="0052179E" w:rsidRDefault="0015145F" w:rsidP="009128AD">
      <w:pPr>
        <w:pStyle w:val="odsek"/>
        <w:numPr>
          <w:ilvl w:val="1"/>
          <w:numId w:val="14"/>
        </w:numPr>
        <w:spacing w:after="0"/>
      </w:pPr>
      <w:r>
        <w:t xml:space="preserve">Predsedu krajskej odbornej komisie vymenúva </w:t>
      </w:r>
      <w:r w:rsidR="00546315">
        <w:t xml:space="preserve">a odvoláva </w:t>
      </w:r>
      <w:r w:rsidR="008B3576">
        <w:t>riaditeľ</w:t>
      </w:r>
      <w:r w:rsidR="00546315">
        <w:t xml:space="preserve"> príslušného regionálneho úradu na návrh celoštátnej odbornej komisie.</w:t>
      </w:r>
      <w:r w:rsidR="001F1C21">
        <w:t xml:space="preserve"> </w:t>
      </w:r>
      <w:bookmarkStart w:id="23" w:name="_Hlk168653753"/>
      <w:r w:rsidR="008B3576">
        <w:t>Členov krajskej odbornej komisie vymenúva a odvoláva riaditeľ príslušného regionálneho úradu po dohode s predsedom tejto komisie.</w:t>
      </w:r>
      <w:bookmarkEnd w:id="23"/>
    </w:p>
    <w:p w14:paraId="37093430" w14:textId="77777777" w:rsidR="0015145F" w:rsidRPr="00B53EE8" w:rsidRDefault="0015145F" w:rsidP="009128AD">
      <w:pPr>
        <w:rPr>
          <w:rFonts w:cs="Arial"/>
          <w:color w:val="auto"/>
        </w:rPr>
      </w:pPr>
    </w:p>
    <w:p w14:paraId="7723DF2A" w14:textId="77777777" w:rsidR="008B3576" w:rsidRPr="0052179E" w:rsidRDefault="008B3576" w:rsidP="009128AD">
      <w:pPr>
        <w:pStyle w:val="odsek"/>
        <w:numPr>
          <w:ilvl w:val="1"/>
          <w:numId w:val="14"/>
        </w:numPr>
        <w:spacing w:after="0"/>
      </w:pPr>
      <w:r>
        <w:t xml:space="preserve">Predsedu okresnej odbornej komisie vymenúva a odvoláva </w:t>
      </w:r>
      <w:r w:rsidR="008B1F2F">
        <w:t>riaditeľ</w:t>
      </w:r>
      <w:r>
        <w:t xml:space="preserve"> príslušného regionálneho úradu na návrh krajskej odbornej komisie.</w:t>
      </w:r>
      <w:r w:rsidR="0003349F">
        <w:t xml:space="preserve"> Členov </w:t>
      </w:r>
      <w:r w:rsidR="00497525">
        <w:t>okresnej</w:t>
      </w:r>
      <w:r w:rsidR="0003349F">
        <w:t xml:space="preserve"> odbornej komisie vymenúva a odvoláva riaditeľ príslušného regionálneho úradu po dohode s predsedom tejto komisie.</w:t>
      </w:r>
    </w:p>
    <w:p w14:paraId="36354445" w14:textId="77777777" w:rsidR="008B3576" w:rsidRPr="00535082" w:rsidRDefault="008B3576" w:rsidP="00535082">
      <w:pPr>
        <w:rPr>
          <w:rFonts w:cs="Arial"/>
          <w:color w:val="auto"/>
        </w:rPr>
      </w:pPr>
    </w:p>
    <w:p w14:paraId="3488E834" w14:textId="77777777" w:rsidR="001E08D1" w:rsidRPr="008127AB" w:rsidRDefault="001E08D1" w:rsidP="009128AD">
      <w:pPr>
        <w:pStyle w:val="odsek"/>
        <w:numPr>
          <w:ilvl w:val="1"/>
          <w:numId w:val="14"/>
        </w:numPr>
        <w:spacing w:after="0"/>
      </w:pPr>
      <w:r>
        <w:rPr>
          <w:rFonts w:cs="Arial"/>
          <w:color w:val="auto"/>
        </w:rPr>
        <w:t>Členstvo v</w:t>
      </w:r>
      <w:r w:rsidR="00F766EF">
        <w:rPr>
          <w:rFonts w:cs="Arial"/>
          <w:color w:val="auto"/>
        </w:rPr>
        <w:t xml:space="preserve"> odborných </w:t>
      </w:r>
      <w:r w:rsidRPr="00550753">
        <w:rPr>
          <w:rFonts w:cs="Arial"/>
          <w:color w:val="auto"/>
        </w:rPr>
        <w:t>komisiách je</w:t>
      </w:r>
      <w:r w:rsidR="00CC3F4E">
        <w:rPr>
          <w:rFonts w:cs="Arial"/>
          <w:color w:val="auto"/>
        </w:rPr>
        <w:t xml:space="preserve"> čestné bez nároku na odmenu,</w:t>
      </w:r>
      <w:r w:rsidR="0039457A">
        <w:rPr>
          <w:rFonts w:cs="Arial"/>
          <w:color w:val="auto"/>
        </w:rPr>
        <w:t xml:space="preserve"> dobrovoľné a</w:t>
      </w:r>
      <w:r w:rsidRPr="00550753">
        <w:rPr>
          <w:rFonts w:cs="Arial"/>
          <w:color w:val="auto"/>
        </w:rPr>
        <w:t xml:space="preserve"> nezastupiteľné.</w:t>
      </w:r>
    </w:p>
    <w:p w14:paraId="0340E444" w14:textId="77777777" w:rsidR="00D52503" w:rsidRDefault="00D52503" w:rsidP="009128AD">
      <w:pPr>
        <w:pStyle w:val="Odsekzoznamu"/>
      </w:pPr>
    </w:p>
    <w:p w14:paraId="6B81C238" w14:textId="77777777" w:rsidR="00D63EF7" w:rsidRDefault="00D52503" w:rsidP="009128AD">
      <w:pPr>
        <w:pStyle w:val="odsek"/>
        <w:numPr>
          <w:ilvl w:val="1"/>
          <w:numId w:val="14"/>
        </w:numPr>
        <w:spacing w:after="0"/>
      </w:pPr>
      <w:r>
        <w:t xml:space="preserve">Člen odbornej komisie </w:t>
      </w:r>
      <w:r w:rsidRPr="00D52503">
        <w:t xml:space="preserve">zachováva mlčanlivosť o všetkých skutočnostiach, </w:t>
      </w:r>
      <w:r w:rsidR="00EF2B73">
        <w:br/>
      </w:r>
      <w:r w:rsidRPr="00D52503">
        <w:t>o ktorých sa dozvedel pri výkone svojej funkcie v komisii alebo v súvislosti s ňou; túto povinnosť m</w:t>
      </w:r>
      <w:r>
        <w:t>á</w:t>
      </w:r>
      <w:r w:rsidRPr="00D52503">
        <w:t xml:space="preserve"> aj po skončení výkonu funkcie člena komisie</w:t>
      </w:r>
      <w:r>
        <w:t>.</w:t>
      </w:r>
    </w:p>
    <w:p w14:paraId="6C04BD0E" w14:textId="77777777" w:rsidR="00893A92" w:rsidRPr="0048100F" w:rsidRDefault="00893A92" w:rsidP="009128AD">
      <w:pPr>
        <w:pStyle w:val="odsek"/>
        <w:numPr>
          <w:ilvl w:val="0"/>
          <w:numId w:val="0"/>
        </w:numPr>
        <w:spacing w:after="0"/>
      </w:pPr>
    </w:p>
    <w:p w14:paraId="0CD5A345" w14:textId="77777777" w:rsidR="008B0D75" w:rsidRPr="008127AB" w:rsidRDefault="008127AB" w:rsidP="009128AD">
      <w:pPr>
        <w:pStyle w:val="Nadpis3"/>
        <w:numPr>
          <w:ilvl w:val="0"/>
          <w:numId w:val="9"/>
        </w:numPr>
        <w:spacing w:before="0" w:after="0"/>
        <w:ind w:firstLine="426"/>
      </w:pPr>
      <w:r w:rsidRPr="005A4C58">
        <w:br/>
      </w:r>
      <w:bookmarkStart w:id="24" w:name="_Toc175224381"/>
      <w:r>
        <w:t>Organizácia súťaže</w:t>
      </w:r>
      <w:bookmarkEnd w:id="24"/>
    </w:p>
    <w:p w14:paraId="7AE5582B" w14:textId="77777777" w:rsidR="00771364" w:rsidRPr="00771364" w:rsidRDefault="00771364" w:rsidP="009128AD">
      <w:pPr>
        <w:pStyle w:val="odsek"/>
        <w:numPr>
          <w:ilvl w:val="0"/>
          <w:numId w:val="0"/>
        </w:numPr>
        <w:spacing w:after="0"/>
        <w:rPr>
          <w:color w:val="FF0000"/>
        </w:rPr>
      </w:pPr>
    </w:p>
    <w:p w14:paraId="4B745C1C" w14:textId="77777777" w:rsidR="00D63EF7" w:rsidRPr="008127AB" w:rsidRDefault="001E08D1" w:rsidP="009128AD">
      <w:pPr>
        <w:pStyle w:val="odsek"/>
        <w:numPr>
          <w:ilvl w:val="1"/>
          <w:numId w:val="15"/>
        </w:numPr>
        <w:tabs>
          <w:tab w:val="clear" w:pos="510"/>
          <w:tab w:val="num" w:pos="426"/>
        </w:tabs>
        <w:spacing w:after="0"/>
        <w:rPr>
          <w:color w:val="FF0000"/>
        </w:rPr>
      </w:pPr>
      <w:r w:rsidRPr="00BE4E5A">
        <w:t xml:space="preserve">Organizátor </w:t>
      </w:r>
      <w:r w:rsidR="00301213">
        <w:t>pri organizovaní súťaže postupuje najmä podľa</w:t>
      </w:r>
      <w:r w:rsidR="00301213" w:rsidRPr="00BE4E5A">
        <w:t xml:space="preserve"> </w:t>
      </w:r>
      <w:r w:rsidRPr="00BE4E5A">
        <w:t>organizačn</w:t>
      </w:r>
      <w:r w:rsidR="00301213">
        <w:t>ého</w:t>
      </w:r>
      <w:r w:rsidRPr="00BE4E5A">
        <w:t xml:space="preserve"> poriadk</w:t>
      </w:r>
      <w:r w:rsidR="00301213">
        <w:t>u</w:t>
      </w:r>
      <w:r w:rsidRPr="00BE4E5A">
        <w:t xml:space="preserve"> súťaže</w:t>
      </w:r>
      <w:r>
        <w:t>, t</w:t>
      </w:r>
      <w:r w:rsidR="00301213">
        <w:t>ejto</w:t>
      </w:r>
      <w:r>
        <w:t xml:space="preserve"> smernic</w:t>
      </w:r>
      <w:r w:rsidR="00301213">
        <w:t>e a</w:t>
      </w:r>
      <w:r>
        <w:t xml:space="preserve"> </w:t>
      </w:r>
      <w:r w:rsidRPr="00BE4E5A">
        <w:t>podmien</w:t>
      </w:r>
      <w:r w:rsidR="00301213">
        <w:t>o</w:t>
      </w:r>
      <w:r w:rsidRPr="00BE4E5A">
        <w:t>k pridelenia finančných prostriedkov.</w:t>
      </w:r>
    </w:p>
    <w:p w14:paraId="49FE8CFE" w14:textId="77777777" w:rsidR="00D63EF7" w:rsidRPr="00D63EF7" w:rsidRDefault="00D63EF7" w:rsidP="009128AD">
      <w:pPr>
        <w:pStyle w:val="odsek"/>
        <w:numPr>
          <w:ilvl w:val="0"/>
          <w:numId w:val="0"/>
        </w:numPr>
        <w:spacing w:after="0"/>
        <w:rPr>
          <w:color w:val="FF0000"/>
        </w:rPr>
      </w:pPr>
    </w:p>
    <w:p w14:paraId="4573B88D" w14:textId="77777777" w:rsidR="00136A4E" w:rsidRPr="00EB7A93" w:rsidRDefault="001E08D1" w:rsidP="009128AD">
      <w:pPr>
        <w:pStyle w:val="odsek"/>
        <w:numPr>
          <w:ilvl w:val="1"/>
          <w:numId w:val="15"/>
        </w:numPr>
        <w:tabs>
          <w:tab w:val="clear" w:pos="510"/>
          <w:tab w:val="num" w:pos="426"/>
        </w:tabs>
        <w:spacing w:after="0"/>
        <w:rPr>
          <w:color w:val="auto"/>
        </w:rPr>
      </w:pPr>
      <w:r w:rsidRPr="00EB7A93">
        <w:rPr>
          <w:color w:val="auto"/>
        </w:rPr>
        <w:t>Organizátor zodpovedá za</w:t>
      </w:r>
    </w:p>
    <w:p w14:paraId="037BCF9E" w14:textId="77777777" w:rsidR="00726E01" w:rsidRPr="00A31B2C" w:rsidRDefault="004029C2" w:rsidP="009128AD">
      <w:pPr>
        <w:pStyle w:val="odsek"/>
        <w:numPr>
          <w:ilvl w:val="0"/>
          <w:numId w:val="6"/>
        </w:numPr>
        <w:spacing w:after="0"/>
        <w:rPr>
          <w:color w:val="auto"/>
        </w:rPr>
      </w:pPr>
      <w:r w:rsidRPr="00A31B2C">
        <w:rPr>
          <w:color w:val="auto"/>
        </w:rPr>
        <w:t>d</w:t>
      </w:r>
      <w:r w:rsidR="00726E01" w:rsidRPr="00A31B2C">
        <w:rPr>
          <w:color w:val="auto"/>
        </w:rPr>
        <w:t>održiavanie organizačného poriadku súťaže,</w:t>
      </w:r>
    </w:p>
    <w:p w14:paraId="3FD8A46F" w14:textId="77777777" w:rsidR="00136A4E" w:rsidRPr="00A31B2C" w:rsidRDefault="001E08D1" w:rsidP="009128AD">
      <w:pPr>
        <w:pStyle w:val="odsek"/>
        <w:numPr>
          <w:ilvl w:val="0"/>
          <w:numId w:val="6"/>
        </w:numPr>
        <w:spacing w:after="0"/>
        <w:rPr>
          <w:color w:val="auto"/>
        </w:rPr>
      </w:pPr>
      <w:r w:rsidRPr="00A31B2C">
        <w:rPr>
          <w:color w:val="auto"/>
        </w:rPr>
        <w:t xml:space="preserve">zabezpečenie </w:t>
      </w:r>
      <w:r w:rsidR="00136A4E" w:rsidRPr="00A31B2C">
        <w:rPr>
          <w:color w:val="auto"/>
        </w:rPr>
        <w:t>riadneho</w:t>
      </w:r>
      <w:r w:rsidRPr="00A31B2C">
        <w:rPr>
          <w:color w:val="auto"/>
        </w:rPr>
        <w:t xml:space="preserve"> priebehu súťaže,</w:t>
      </w:r>
    </w:p>
    <w:p w14:paraId="75290D77" w14:textId="77777777" w:rsidR="00EF2B73" w:rsidRDefault="0039457A" w:rsidP="009128AD">
      <w:pPr>
        <w:pStyle w:val="odsek"/>
        <w:numPr>
          <w:ilvl w:val="0"/>
          <w:numId w:val="6"/>
        </w:numPr>
        <w:spacing w:after="0"/>
        <w:rPr>
          <w:color w:val="auto"/>
        </w:rPr>
      </w:pPr>
      <w:r>
        <w:rPr>
          <w:color w:val="auto"/>
        </w:rPr>
        <w:t xml:space="preserve">zabezpečenie </w:t>
      </w:r>
      <w:r w:rsidRPr="00A31B2C">
        <w:rPr>
          <w:color w:val="auto"/>
        </w:rPr>
        <w:t>vhodné</w:t>
      </w:r>
      <w:r>
        <w:rPr>
          <w:color w:val="auto"/>
        </w:rPr>
        <w:t>ho</w:t>
      </w:r>
      <w:r w:rsidRPr="00A31B2C">
        <w:rPr>
          <w:color w:val="auto"/>
        </w:rPr>
        <w:t xml:space="preserve"> stravova</w:t>
      </w:r>
      <w:r w:rsidR="00AC0A9C">
        <w:rPr>
          <w:color w:val="auto"/>
        </w:rPr>
        <w:t>ni</w:t>
      </w:r>
      <w:r>
        <w:rPr>
          <w:color w:val="auto"/>
        </w:rPr>
        <w:t>a pre účastníkov súťaže</w:t>
      </w:r>
      <w:r w:rsidR="00D97729">
        <w:rPr>
          <w:color w:val="auto"/>
        </w:rPr>
        <w:t>,</w:t>
      </w:r>
    </w:p>
    <w:p w14:paraId="42F67196" w14:textId="77777777" w:rsidR="00136A4E" w:rsidRPr="00A31B2C" w:rsidRDefault="001E08D1" w:rsidP="009128AD">
      <w:pPr>
        <w:pStyle w:val="odsek"/>
        <w:numPr>
          <w:ilvl w:val="0"/>
          <w:numId w:val="6"/>
        </w:numPr>
        <w:spacing w:after="0"/>
        <w:rPr>
          <w:color w:val="auto"/>
        </w:rPr>
      </w:pPr>
      <w:r w:rsidRPr="00A31B2C">
        <w:rPr>
          <w:color w:val="auto"/>
        </w:rPr>
        <w:t>ubytovacie</w:t>
      </w:r>
      <w:r w:rsidR="00D97729">
        <w:rPr>
          <w:color w:val="auto"/>
        </w:rPr>
        <w:t>, priestorové, materiálne a technické</w:t>
      </w:r>
      <w:r w:rsidRPr="00A31B2C">
        <w:rPr>
          <w:color w:val="auto"/>
        </w:rPr>
        <w:t xml:space="preserve"> podmienky a</w:t>
      </w:r>
    </w:p>
    <w:p w14:paraId="03705BCA" w14:textId="77777777" w:rsidR="00D63EF7" w:rsidRDefault="001E08D1" w:rsidP="009128AD">
      <w:pPr>
        <w:pStyle w:val="odsek"/>
        <w:numPr>
          <w:ilvl w:val="0"/>
          <w:numId w:val="6"/>
        </w:numPr>
        <w:spacing w:after="0"/>
        <w:rPr>
          <w:color w:val="auto"/>
        </w:rPr>
      </w:pPr>
      <w:r w:rsidRPr="003174FD">
        <w:rPr>
          <w:color w:val="auto"/>
        </w:rPr>
        <w:t xml:space="preserve">rovnaké </w:t>
      </w:r>
      <w:r w:rsidRPr="00A31B2C">
        <w:rPr>
          <w:color w:val="auto"/>
        </w:rPr>
        <w:t>súťažné podmienky pre všetkých účastníkov</w:t>
      </w:r>
      <w:r w:rsidR="00957011">
        <w:rPr>
          <w:color w:val="auto"/>
        </w:rPr>
        <w:t xml:space="preserve"> súťaže</w:t>
      </w:r>
      <w:r w:rsidRPr="00A31B2C">
        <w:rPr>
          <w:color w:val="auto"/>
        </w:rPr>
        <w:t>.</w:t>
      </w:r>
    </w:p>
    <w:p w14:paraId="087E1520" w14:textId="77777777" w:rsidR="00C903CC" w:rsidRDefault="00C903CC" w:rsidP="009128AD">
      <w:pPr>
        <w:pStyle w:val="odsek"/>
        <w:numPr>
          <w:ilvl w:val="0"/>
          <w:numId w:val="0"/>
        </w:numPr>
        <w:spacing w:after="0"/>
      </w:pPr>
    </w:p>
    <w:p w14:paraId="67FD1DB3" w14:textId="77777777" w:rsidR="00C903CC" w:rsidRDefault="00FA484A" w:rsidP="00677127">
      <w:pPr>
        <w:pStyle w:val="odsek"/>
        <w:numPr>
          <w:ilvl w:val="0"/>
          <w:numId w:val="7"/>
        </w:numPr>
        <w:tabs>
          <w:tab w:val="left" w:pos="426"/>
        </w:tabs>
        <w:spacing w:after="0"/>
        <w:ind w:left="0" w:firstLine="0"/>
      </w:pPr>
      <w:r>
        <w:t>Organizátor zodpovedá za vyhotovenie diplomu zo súťaže na všetkých úrovniach každému súťažiacemu, ktorý sa umiestnil na prvom, druhom alebo treťom mieste. Ak ide o súťaž tímov, diplom sa vyhotovuje pre každého člena tímu.</w:t>
      </w:r>
    </w:p>
    <w:p w14:paraId="74695B41" w14:textId="77777777" w:rsidR="00C903CC" w:rsidRDefault="00C903CC" w:rsidP="00677127">
      <w:pPr>
        <w:pStyle w:val="odsek"/>
        <w:numPr>
          <w:ilvl w:val="0"/>
          <w:numId w:val="0"/>
        </w:numPr>
        <w:spacing w:after="0"/>
        <w:ind w:left="426"/>
      </w:pPr>
    </w:p>
    <w:p w14:paraId="08DEB6CA" w14:textId="77777777" w:rsidR="00C903CC" w:rsidRDefault="00C903CC" w:rsidP="00677127">
      <w:pPr>
        <w:pStyle w:val="odsek"/>
        <w:numPr>
          <w:ilvl w:val="0"/>
          <w:numId w:val="7"/>
        </w:numPr>
        <w:tabs>
          <w:tab w:val="left" w:pos="426"/>
        </w:tabs>
        <w:spacing w:after="0"/>
        <w:ind w:left="0" w:firstLine="0"/>
      </w:pPr>
      <w:r>
        <w:t>D</w:t>
      </w:r>
      <w:r w:rsidRPr="00C903CC">
        <w:t>iplom obsahuje</w:t>
      </w:r>
    </w:p>
    <w:p w14:paraId="631725B1" w14:textId="77777777" w:rsidR="00C903CC" w:rsidRDefault="00C903CC" w:rsidP="00C903CC">
      <w:pPr>
        <w:pStyle w:val="Odsekzoznamu"/>
        <w:numPr>
          <w:ilvl w:val="0"/>
          <w:numId w:val="46"/>
        </w:numPr>
        <w:contextualSpacing w:val="0"/>
        <w:jc w:val="left"/>
      </w:pPr>
      <w:r>
        <w:t>názov súťaže,</w:t>
      </w:r>
    </w:p>
    <w:p w14:paraId="0A0DEDFE" w14:textId="77777777" w:rsidR="00C903CC" w:rsidRDefault="00C903CC" w:rsidP="00C903CC">
      <w:pPr>
        <w:pStyle w:val="Odsekzoznamu"/>
        <w:numPr>
          <w:ilvl w:val="0"/>
          <w:numId w:val="46"/>
        </w:numPr>
        <w:contextualSpacing w:val="0"/>
        <w:jc w:val="left"/>
      </w:pPr>
      <w:r>
        <w:t>logo ministerstva,</w:t>
      </w:r>
    </w:p>
    <w:p w14:paraId="536FD1F5" w14:textId="77777777" w:rsidR="00C903CC" w:rsidRDefault="00C903CC" w:rsidP="00C903CC">
      <w:pPr>
        <w:pStyle w:val="Odsekzoznamu"/>
        <w:numPr>
          <w:ilvl w:val="0"/>
          <w:numId w:val="46"/>
        </w:numPr>
        <w:contextualSpacing w:val="0"/>
        <w:jc w:val="left"/>
      </w:pPr>
      <w:r>
        <w:t>názov organizátora,</w:t>
      </w:r>
    </w:p>
    <w:p w14:paraId="03D6960C" w14:textId="77777777" w:rsidR="00C903CC" w:rsidRDefault="00C903CC" w:rsidP="00C903CC">
      <w:pPr>
        <w:pStyle w:val="Odsekzoznamu"/>
        <w:numPr>
          <w:ilvl w:val="0"/>
          <w:numId w:val="46"/>
        </w:numPr>
        <w:contextualSpacing w:val="0"/>
        <w:jc w:val="left"/>
      </w:pPr>
      <w:r>
        <w:t xml:space="preserve">meno a priezvisko </w:t>
      </w:r>
      <w:r w:rsidR="00FA484A">
        <w:t>súťažiaceho</w:t>
      </w:r>
      <w:r>
        <w:t>,</w:t>
      </w:r>
    </w:p>
    <w:p w14:paraId="5A470F5E" w14:textId="77777777" w:rsidR="00C903CC" w:rsidRDefault="00C903CC" w:rsidP="00C903CC">
      <w:pPr>
        <w:pStyle w:val="Odsekzoznamu"/>
        <w:numPr>
          <w:ilvl w:val="0"/>
          <w:numId w:val="46"/>
        </w:numPr>
        <w:contextualSpacing w:val="0"/>
        <w:jc w:val="left"/>
      </w:pPr>
      <w:r>
        <w:lastRenderedPageBreak/>
        <w:t xml:space="preserve">názov školy </w:t>
      </w:r>
      <w:r w:rsidR="00FA484A">
        <w:t>súťažiaceho</w:t>
      </w:r>
      <w:r>
        <w:t>,</w:t>
      </w:r>
    </w:p>
    <w:p w14:paraId="73256E26" w14:textId="77777777" w:rsidR="00C903CC" w:rsidRDefault="00C903CC" w:rsidP="00C903CC">
      <w:pPr>
        <w:pStyle w:val="Odsekzoznamu"/>
        <w:numPr>
          <w:ilvl w:val="0"/>
          <w:numId w:val="46"/>
        </w:numPr>
        <w:contextualSpacing w:val="0"/>
        <w:jc w:val="left"/>
      </w:pPr>
      <w:r>
        <w:t>príslušné kolo súťaže,</w:t>
      </w:r>
    </w:p>
    <w:p w14:paraId="7DFFA24F" w14:textId="77777777" w:rsidR="00C903CC" w:rsidRDefault="00C903CC" w:rsidP="00C903CC">
      <w:pPr>
        <w:pStyle w:val="Odsekzoznamu"/>
        <w:numPr>
          <w:ilvl w:val="0"/>
          <w:numId w:val="46"/>
        </w:numPr>
        <w:contextualSpacing w:val="0"/>
        <w:jc w:val="left"/>
      </w:pPr>
      <w:r>
        <w:t xml:space="preserve">umiestnenie </w:t>
      </w:r>
      <w:r w:rsidR="00FA484A">
        <w:t>súťažiaceho</w:t>
      </w:r>
      <w:r>
        <w:t xml:space="preserve">, </w:t>
      </w:r>
    </w:p>
    <w:p w14:paraId="5302B04D" w14:textId="77777777" w:rsidR="00C903CC" w:rsidRDefault="00C903CC" w:rsidP="00C903CC">
      <w:pPr>
        <w:pStyle w:val="Odsekzoznamu"/>
        <w:numPr>
          <w:ilvl w:val="0"/>
          <w:numId w:val="46"/>
        </w:numPr>
        <w:contextualSpacing w:val="0"/>
        <w:jc w:val="left"/>
      </w:pPr>
      <w:r>
        <w:t>dátum konania súťaže,</w:t>
      </w:r>
    </w:p>
    <w:p w14:paraId="293260B3" w14:textId="77777777" w:rsidR="00C903CC" w:rsidRDefault="00C903CC" w:rsidP="00C903CC">
      <w:pPr>
        <w:pStyle w:val="Odsekzoznamu"/>
        <w:numPr>
          <w:ilvl w:val="0"/>
          <w:numId w:val="46"/>
        </w:numPr>
        <w:contextualSpacing w:val="0"/>
        <w:jc w:val="left"/>
      </w:pPr>
      <w:r>
        <w:t>podpis predsedu odbornej komisie na príslušnej úrovni súťaže a</w:t>
      </w:r>
    </w:p>
    <w:p w14:paraId="0CB48DFE" w14:textId="77777777" w:rsidR="00C903CC" w:rsidRDefault="00C903CC" w:rsidP="00C903CC">
      <w:pPr>
        <w:pStyle w:val="odsek"/>
        <w:numPr>
          <w:ilvl w:val="0"/>
          <w:numId w:val="46"/>
        </w:numPr>
        <w:spacing w:after="0"/>
      </w:pPr>
      <w:r>
        <w:t>registratúrne číslo schváleného organizačného poriadku súťaže.</w:t>
      </w:r>
    </w:p>
    <w:p w14:paraId="05B81062" w14:textId="77777777" w:rsidR="00C903CC" w:rsidRDefault="00C903CC" w:rsidP="00C903CC">
      <w:pPr>
        <w:pStyle w:val="odsek"/>
        <w:numPr>
          <w:ilvl w:val="0"/>
          <w:numId w:val="0"/>
        </w:numPr>
        <w:spacing w:after="0"/>
      </w:pPr>
    </w:p>
    <w:p w14:paraId="0159418B" w14:textId="77777777" w:rsidR="008B0D75" w:rsidRDefault="008127AB" w:rsidP="009128AD">
      <w:pPr>
        <w:pStyle w:val="Nadpis3"/>
        <w:numPr>
          <w:ilvl w:val="0"/>
          <w:numId w:val="9"/>
        </w:numPr>
        <w:spacing w:before="0" w:after="0"/>
        <w:ind w:firstLine="426"/>
      </w:pPr>
      <w:r w:rsidRPr="005A4C58">
        <w:br/>
      </w:r>
      <w:bookmarkStart w:id="25" w:name="_Toc175224382"/>
      <w:r>
        <w:t>Bezpečnosť a ochrana zdravia účastníkov súťaže</w:t>
      </w:r>
      <w:bookmarkEnd w:id="25"/>
    </w:p>
    <w:p w14:paraId="58341EFA" w14:textId="77777777" w:rsidR="00771364" w:rsidRDefault="00771364" w:rsidP="009128AD">
      <w:pPr>
        <w:pStyle w:val="odsek"/>
        <w:numPr>
          <w:ilvl w:val="0"/>
          <w:numId w:val="0"/>
        </w:numPr>
        <w:spacing w:after="0"/>
      </w:pPr>
    </w:p>
    <w:p w14:paraId="62954079" w14:textId="77777777" w:rsidR="001E08D1" w:rsidRDefault="001E08D1" w:rsidP="009128AD">
      <w:pPr>
        <w:pStyle w:val="odsek"/>
        <w:numPr>
          <w:ilvl w:val="1"/>
          <w:numId w:val="16"/>
        </w:numPr>
        <w:tabs>
          <w:tab w:val="clear" w:pos="510"/>
          <w:tab w:val="num" w:pos="426"/>
        </w:tabs>
        <w:spacing w:after="0"/>
      </w:pPr>
      <w:r w:rsidRPr="00BE4E5A">
        <w:t>Počas organizovania súťaže musí byť dodržaná bezpečnosť a ochrana zdravia všetkých účastníkov súťaže a sprievodných podujatí.</w:t>
      </w:r>
    </w:p>
    <w:p w14:paraId="12D75D97" w14:textId="77777777" w:rsidR="00135A08" w:rsidRDefault="00135A08" w:rsidP="009128AD">
      <w:pPr>
        <w:pStyle w:val="odsek"/>
        <w:numPr>
          <w:ilvl w:val="0"/>
          <w:numId w:val="0"/>
        </w:numPr>
        <w:spacing w:after="0"/>
      </w:pPr>
    </w:p>
    <w:p w14:paraId="6B2E3874" w14:textId="77777777" w:rsidR="001E08D1" w:rsidRDefault="001E08D1" w:rsidP="009128AD">
      <w:pPr>
        <w:pStyle w:val="odsek"/>
        <w:numPr>
          <w:ilvl w:val="1"/>
          <w:numId w:val="16"/>
        </w:numPr>
        <w:tabs>
          <w:tab w:val="clear" w:pos="510"/>
          <w:tab w:val="num" w:pos="426"/>
        </w:tabs>
        <w:spacing w:after="0"/>
      </w:pPr>
      <w:r w:rsidRPr="00460500">
        <w:t>Za dodržiavanie bezpečnosti</w:t>
      </w:r>
      <w:r w:rsidR="00EE29C8" w:rsidRPr="00EE29C8">
        <w:t xml:space="preserve"> </w:t>
      </w:r>
      <w:r w:rsidR="00EE29C8" w:rsidRPr="00BE4E5A">
        <w:t>a ochran</w:t>
      </w:r>
      <w:r w:rsidR="00EE29C8">
        <w:t>y</w:t>
      </w:r>
      <w:r w:rsidR="00EE29C8" w:rsidRPr="00BE4E5A">
        <w:t xml:space="preserve"> zdravia</w:t>
      </w:r>
      <w:r w:rsidRPr="00460500">
        <w:t xml:space="preserve"> počas súťaže zodpovedá organizátor a pedagogický zamestnanec</w:t>
      </w:r>
      <w:r w:rsidR="0039457A">
        <w:t xml:space="preserve"> alebo odborný zamestnanec</w:t>
      </w:r>
      <w:r w:rsidRPr="00460500">
        <w:t xml:space="preserve"> poverený riaditeľom šk</w:t>
      </w:r>
      <w:r>
        <w:t>o</w:t>
      </w:r>
      <w:r w:rsidRPr="00460500">
        <w:t>ly alebo školského zariadenia.</w:t>
      </w:r>
    </w:p>
    <w:p w14:paraId="6738A8BC" w14:textId="77777777" w:rsidR="00135A08" w:rsidRDefault="00135A08" w:rsidP="009128AD">
      <w:pPr>
        <w:pStyle w:val="odsek"/>
        <w:numPr>
          <w:ilvl w:val="0"/>
          <w:numId w:val="0"/>
        </w:numPr>
        <w:spacing w:after="0"/>
      </w:pPr>
    </w:p>
    <w:p w14:paraId="03AE1209" w14:textId="77777777" w:rsidR="001E08D1" w:rsidRDefault="001E08D1" w:rsidP="009128AD">
      <w:pPr>
        <w:pStyle w:val="odsek"/>
        <w:numPr>
          <w:ilvl w:val="1"/>
          <w:numId w:val="16"/>
        </w:numPr>
        <w:tabs>
          <w:tab w:val="clear" w:pos="510"/>
          <w:tab w:val="num" w:pos="426"/>
        </w:tabs>
        <w:spacing w:after="0"/>
      </w:pPr>
      <w:r w:rsidRPr="00460500">
        <w:t xml:space="preserve">Do miesta konania súťaže a späť cestujú deti a žiaci v sprievode pedagogického zamestnanca </w:t>
      </w:r>
      <w:r w:rsidR="009C07A6">
        <w:t xml:space="preserve">alebo odborného zamestnanca </w:t>
      </w:r>
      <w:r w:rsidRPr="00460500">
        <w:t xml:space="preserve">školy alebo školského zariadenia alebo </w:t>
      </w:r>
      <w:r w:rsidR="0027101A" w:rsidRPr="0027101A">
        <w:t xml:space="preserve">v sprievode </w:t>
      </w:r>
      <w:r w:rsidRPr="00460500">
        <w:t xml:space="preserve">inej plnoletej osoby, </w:t>
      </w:r>
      <w:r w:rsidR="00EE56F9">
        <w:t xml:space="preserve">ktorú </w:t>
      </w:r>
      <w:r w:rsidRPr="00460500">
        <w:t xml:space="preserve">písomne </w:t>
      </w:r>
      <w:r w:rsidR="00EE56F9">
        <w:t>poveril</w:t>
      </w:r>
      <w:r w:rsidR="0027101A" w:rsidRPr="00460500">
        <w:t xml:space="preserve"> </w:t>
      </w:r>
      <w:r w:rsidRPr="00460500">
        <w:t>riaditeľ školy alebo školského zariadenia</w:t>
      </w:r>
      <w:r w:rsidR="00EE56F9">
        <w:t xml:space="preserve"> s</w:t>
      </w:r>
      <w:r w:rsidR="00A9565C">
        <w:t xml:space="preserve"> informovaným</w:t>
      </w:r>
      <w:r w:rsidR="00EE56F9">
        <w:t xml:space="preserve"> súhlasom zákonného zástupcu dieťaťa alebo žiaka</w:t>
      </w:r>
      <w:r w:rsidRPr="00460500">
        <w:t>.</w:t>
      </w:r>
    </w:p>
    <w:p w14:paraId="59F824D4" w14:textId="77777777" w:rsidR="00135A08" w:rsidRDefault="00135A08" w:rsidP="009128AD">
      <w:pPr>
        <w:pStyle w:val="odsek"/>
        <w:numPr>
          <w:ilvl w:val="0"/>
          <w:numId w:val="0"/>
        </w:numPr>
        <w:spacing w:after="0"/>
      </w:pPr>
    </w:p>
    <w:p w14:paraId="1FA9AD76" w14:textId="77777777" w:rsidR="00135A08" w:rsidRDefault="008768D8" w:rsidP="009128AD">
      <w:pPr>
        <w:pStyle w:val="odsek"/>
        <w:numPr>
          <w:ilvl w:val="1"/>
          <w:numId w:val="16"/>
        </w:numPr>
        <w:tabs>
          <w:tab w:val="clear" w:pos="510"/>
          <w:tab w:val="num" w:pos="426"/>
        </w:tabs>
        <w:spacing w:after="0"/>
      </w:pPr>
      <w:r>
        <w:t>Regionálny úrad</w:t>
      </w:r>
      <w:r w:rsidR="001E08D1" w:rsidRPr="00460500">
        <w:t xml:space="preserve"> v spolupráci s riaditeľmi šk</w:t>
      </w:r>
      <w:r w:rsidR="00E07E60">
        <w:t>ôl a školských zariadení sa môže</w:t>
      </w:r>
      <w:r w:rsidR="001E08D1" w:rsidRPr="00460500">
        <w:t xml:space="preserve"> dohodnúť na </w:t>
      </w:r>
      <w:r w:rsidR="003C194A">
        <w:t>osobe podľa odseku 3 vo vzťahu k viacerým školám alebo školským zariadeniam spoločne</w:t>
      </w:r>
      <w:r w:rsidR="001E08D1" w:rsidRPr="00460500">
        <w:t>.</w:t>
      </w:r>
    </w:p>
    <w:p w14:paraId="4B70568B" w14:textId="77777777" w:rsidR="00893A92" w:rsidRDefault="00893A92" w:rsidP="009128AD">
      <w:pPr>
        <w:pStyle w:val="odsek"/>
        <w:numPr>
          <w:ilvl w:val="0"/>
          <w:numId w:val="0"/>
        </w:numPr>
        <w:spacing w:after="0"/>
      </w:pPr>
    </w:p>
    <w:p w14:paraId="2FB4E1B2" w14:textId="77777777" w:rsidR="008B0D75" w:rsidRDefault="00A5169D" w:rsidP="009128AD">
      <w:pPr>
        <w:pStyle w:val="Nadpis3"/>
        <w:numPr>
          <w:ilvl w:val="0"/>
          <w:numId w:val="9"/>
        </w:numPr>
        <w:spacing w:before="0" w:after="0"/>
        <w:ind w:firstLine="426"/>
      </w:pPr>
      <w:r w:rsidRPr="00AC361A">
        <w:br/>
      </w:r>
      <w:bookmarkStart w:id="26" w:name="_Toc175224383"/>
      <w:r>
        <w:t>Vyhodnotenie súťaže</w:t>
      </w:r>
      <w:bookmarkEnd w:id="26"/>
    </w:p>
    <w:p w14:paraId="49434347" w14:textId="77777777" w:rsidR="00771364" w:rsidRDefault="00771364" w:rsidP="009128AD">
      <w:pPr>
        <w:pStyle w:val="odsek"/>
        <w:numPr>
          <w:ilvl w:val="0"/>
          <w:numId w:val="0"/>
        </w:numPr>
        <w:tabs>
          <w:tab w:val="left" w:pos="426"/>
        </w:tabs>
        <w:spacing w:after="0"/>
      </w:pPr>
    </w:p>
    <w:p w14:paraId="3478DDED" w14:textId="77777777" w:rsidR="002C1C02" w:rsidRDefault="001E08D1" w:rsidP="009128AD">
      <w:pPr>
        <w:pStyle w:val="odsek"/>
        <w:numPr>
          <w:ilvl w:val="0"/>
          <w:numId w:val="25"/>
        </w:numPr>
        <w:tabs>
          <w:tab w:val="left" w:pos="426"/>
        </w:tabs>
        <w:spacing w:after="0"/>
        <w:ind w:left="0" w:firstLine="0"/>
      </w:pPr>
      <w:r w:rsidRPr="00BE4E5A">
        <w:t xml:space="preserve">Predseda odbornej komisie </w:t>
      </w:r>
      <w:r w:rsidR="003E7459">
        <w:t xml:space="preserve">kola </w:t>
      </w:r>
      <w:r w:rsidRPr="00BE4E5A">
        <w:t>na nižšej úrovni sú</w:t>
      </w:r>
      <w:r w:rsidR="00BE0A86">
        <w:t xml:space="preserve">ťaže vypracuje správu </w:t>
      </w:r>
      <w:bookmarkStart w:id="27" w:name="_Hlk165992554"/>
      <w:r w:rsidR="00BE0A86">
        <w:t>o </w:t>
      </w:r>
      <w:r w:rsidRPr="00BE4E5A">
        <w:t xml:space="preserve">priebehu a výsledkoch </w:t>
      </w:r>
      <w:r w:rsidR="00A52EF3">
        <w:t>súťaže</w:t>
      </w:r>
      <w:r w:rsidR="000C2A02">
        <w:t xml:space="preserve"> </w:t>
      </w:r>
      <w:bookmarkEnd w:id="27"/>
      <w:r w:rsidR="000C2A02">
        <w:t xml:space="preserve">a </w:t>
      </w:r>
      <w:r w:rsidRPr="00BE4E5A">
        <w:t xml:space="preserve">spolu s výsledkovou listinou </w:t>
      </w:r>
      <w:r w:rsidR="000C2A02">
        <w:t xml:space="preserve">ju </w:t>
      </w:r>
      <w:r w:rsidR="002C1C02" w:rsidRPr="00A5169D">
        <w:rPr>
          <w:color w:val="auto"/>
        </w:rPr>
        <w:t xml:space="preserve">do </w:t>
      </w:r>
      <w:r w:rsidR="00A11A93" w:rsidRPr="00A5169D">
        <w:rPr>
          <w:color w:val="auto"/>
        </w:rPr>
        <w:t>desiatich pracovných dní</w:t>
      </w:r>
      <w:r w:rsidR="002C1C02" w:rsidRPr="00A5169D">
        <w:rPr>
          <w:color w:val="auto"/>
        </w:rPr>
        <w:t xml:space="preserve"> po skončení </w:t>
      </w:r>
      <w:r w:rsidR="00EF2B73">
        <w:rPr>
          <w:color w:val="auto"/>
        </w:rPr>
        <w:t xml:space="preserve">príslušného kola </w:t>
      </w:r>
      <w:r w:rsidR="002C1C02" w:rsidRPr="00A5169D">
        <w:rPr>
          <w:color w:val="auto"/>
        </w:rPr>
        <w:t>súťaže</w:t>
      </w:r>
      <w:r w:rsidR="002C1C02" w:rsidRPr="00BE4E5A">
        <w:t xml:space="preserve"> </w:t>
      </w:r>
      <w:r w:rsidRPr="00BE4E5A">
        <w:t>poskytne</w:t>
      </w:r>
    </w:p>
    <w:p w14:paraId="1BE68C7D" w14:textId="77777777" w:rsidR="002C1C02" w:rsidRDefault="001E08D1" w:rsidP="009128AD">
      <w:pPr>
        <w:pStyle w:val="odsek"/>
        <w:numPr>
          <w:ilvl w:val="2"/>
          <w:numId w:val="17"/>
        </w:numPr>
        <w:spacing w:after="0"/>
      </w:pPr>
      <w:r w:rsidRPr="00BE4E5A">
        <w:t xml:space="preserve">predsedovi </w:t>
      </w:r>
      <w:r w:rsidRPr="00BE4E5A">
        <w:rPr>
          <w:color w:val="auto"/>
        </w:rPr>
        <w:t>odbornej komisie</w:t>
      </w:r>
      <w:r w:rsidRPr="00BE4E5A">
        <w:t xml:space="preserve"> </w:t>
      </w:r>
      <w:r w:rsidR="003E7459">
        <w:t xml:space="preserve">kola na </w:t>
      </w:r>
      <w:r w:rsidRPr="00BE4E5A">
        <w:t>vyšše</w:t>
      </w:r>
      <w:r w:rsidR="003E7459">
        <w:t>j úrovni súťaže</w:t>
      </w:r>
      <w:r w:rsidR="002C1C02">
        <w:t>,</w:t>
      </w:r>
    </w:p>
    <w:p w14:paraId="76A86482" w14:textId="77777777" w:rsidR="002C1C02" w:rsidRDefault="001E08D1" w:rsidP="009128AD">
      <w:pPr>
        <w:pStyle w:val="odsek"/>
        <w:numPr>
          <w:ilvl w:val="2"/>
          <w:numId w:val="17"/>
        </w:numPr>
        <w:spacing w:after="0"/>
      </w:pPr>
      <w:r>
        <w:t>organizátorovi</w:t>
      </w:r>
      <w:r w:rsidR="00EE56F9" w:rsidRPr="00BE4E5A">
        <w:t xml:space="preserve"> </w:t>
      </w:r>
      <w:r w:rsidR="00BE0A86">
        <w:t>a</w:t>
      </w:r>
    </w:p>
    <w:p w14:paraId="3524CBE9" w14:textId="77777777" w:rsidR="001E08D1" w:rsidRPr="005723D8" w:rsidRDefault="001E08D1" w:rsidP="009128AD">
      <w:pPr>
        <w:pStyle w:val="odsek"/>
        <w:numPr>
          <w:ilvl w:val="2"/>
          <w:numId w:val="17"/>
        </w:numPr>
        <w:spacing w:after="0"/>
      </w:pPr>
      <w:r w:rsidRPr="00BE4E5A">
        <w:t xml:space="preserve">príslušnému </w:t>
      </w:r>
      <w:r w:rsidR="00EC0BC8">
        <w:rPr>
          <w:color w:val="auto"/>
        </w:rPr>
        <w:t>regionálnemu úradu</w:t>
      </w:r>
      <w:r>
        <w:rPr>
          <w:color w:val="auto"/>
        </w:rPr>
        <w:t>.</w:t>
      </w:r>
    </w:p>
    <w:p w14:paraId="5FAF66B6" w14:textId="77777777" w:rsidR="005723D8" w:rsidRDefault="005723D8" w:rsidP="009128AD">
      <w:pPr>
        <w:pStyle w:val="odsek"/>
        <w:numPr>
          <w:ilvl w:val="0"/>
          <w:numId w:val="0"/>
        </w:numPr>
        <w:spacing w:after="0"/>
      </w:pPr>
    </w:p>
    <w:p w14:paraId="67042F61" w14:textId="28108B92" w:rsidR="005723D8" w:rsidRDefault="001E08D1" w:rsidP="009128AD">
      <w:pPr>
        <w:pStyle w:val="odsek"/>
        <w:numPr>
          <w:ilvl w:val="0"/>
          <w:numId w:val="25"/>
        </w:numPr>
        <w:tabs>
          <w:tab w:val="left" w:pos="426"/>
        </w:tabs>
        <w:spacing w:after="0"/>
        <w:ind w:left="0" w:firstLine="0"/>
      </w:pPr>
      <w:r w:rsidRPr="007A3E7E">
        <w:t xml:space="preserve">Celoštátna </w:t>
      </w:r>
      <w:r w:rsidRPr="007A3E7E">
        <w:rPr>
          <w:color w:val="auto"/>
        </w:rPr>
        <w:t>odborná</w:t>
      </w:r>
      <w:r w:rsidRPr="007A3E7E">
        <w:rPr>
          <w:color w:val="FF0000"/>
        </w:rPr>
        <w:t xml:space="preserve"> </w:t>
      </w:r>
      <w:r w:rsidRPr="007A3E7E">
        <w:t>komisia zostaví hodnotiacu správu o priebehu ročníka súťaže</w:t>
      </w:r>
      <w:r w:rsidR="003A7371">
        <w:t xml:space="preserve">; ak ide o postupovú súťaž, hodnotiacu správu </w:t>
      </w:r>
      <w:r w:rsidRPr="007A3E7E">
        <w:t xml:space="preserve">zostavuje na základe </w:t>
      </w:r>
      <w:r w:rsidR="006E22AF">
        <w:t xml:space="preserve">správ </w:t>
      </w:r>
      <w:r w:rsidR="00D015B5" w:rsidRPr="00D015B5">
        <w:t>o priebehu a výsledkoch súťaže</w:t>
      </w:r>
      <w:r w:rsidRPr="007A3E7E">
        <w:t xml:space="preserve"> </w:t>
      </w:r>
      <w:r w:rsidRPr="007A3E7E">
        <w:rPr>
          <w:color w:val="auto"/>
        </w:rPr>
        <w:t>odborných</w:t>
      </w:r>
      <w:r w:rsidRPr="007A3E7E">
        <w:rPr>
          <w:color w:val="FF0000"/>
        </w:rPr>
        <w:t xml:space="preserve"> </w:t>
      </w:r>
      <w:r w:rsidRPr="007A3E7E">
        <w:rPr>
          <w:color w:val="auto"/>
        </w:rPr>
        <w:t>komisií</w:t>
      </w:r>
      <w:r w:rsidRPr="007A3E7E">
        <w:t xml:space="preserve"> </w:t>
      </w:r>
      <w:r w:rsidR="003E7459">
        <w:t xml:space="preserve">kôl </w:t>
      </w:r>
      <w:r w:rsidRPr="007A3E7E">
        <w:t>na nižších úrovniach</w:t>
      </w:r>
      <w:r w:rsidR="00124B87">
        <w:t xml:space="preserve"> súťaže</w:t>
      </w:r>
      <w:r w:rsidRPr="007A3E7E">
        <w:t>.</w:t>
      </w:r>
      <w:r w:rsidR="00803AC6">
        <w:t xml:space="preserve"> </w:t>
      </w:r>
      <w:r w:rsidR="00C710CF">
        <w:t xml:space="preserve">Prílohou hodnotiacej správy je </w:t>
      </w:r>
      <w:r w:rsidR="00524723">
        <w:t>informácia o celkovej zapojenosti škôl do súťaže</w:t>
      </w:r>
      <w:r w:rsidR="005639E4">
        <w:t>,</w:t>
      </w:r>
      <w:r w:rsidR="00524723">
        <w:t xml:space="preserve"> </w:t>
      </w:r>
      <w:r w:rsidR="00C710CF" w:rsidRPr="00C710CF">
        <w:t>výsledkov</w:t>
      </w:r>
      <w:r w:rsidR="00C710CF">
        <w:t>á</w:t>
      </w:r>
      <w:r w:rsidR="00C710CF" w:rsidRPr="00C710CF">
        <w:t xml:space="preserve"> listin</w:t>
      </w:r>
      <w:r w:rsidR="00C710CF">
        <w:t xml:space="preserve">a celoštátneho kola a </w:t>
      </w:r>
      <w:r w:rsidR="00CB71B3">
        <w:t>zoznam</w:t>
      </w:r>
      <w:r w:rsidR="00C710CF" w:rsidRPr="00C710CF">
        <w:t xml:space="preserve"> detí a žiakov, ktorí sa umiestnili na prvom, druhom alebo treťom mieste v rámci každej úrovne súťaže v príslušnom školskom roku</w:t>
      </w:r>
      <w:r w:rsidR="00CB71B3">
        <w:t xml:space="preserve"> spolu s názvom školy</w:t>
      </w:r>
      <w:r w:rsidR="00A9565C">
        <w:t xml:space="preserve"> dieťaťa alebo žiaka</w:t>
      </w:r>
      <w:r w:rsidR="00C710CF">
        <w:t xml:space="preserve">. </w:t>
      </w:r>
      <w:r w:rsidR="00EE6822">
        <w:t>Predseda c</w:t>
      </w:r>
      <w:r w:rsidR="00803AC6">
        <w:t>eloštátn</w:t>
      </w:r>
      <w:r w:rsidR="00EE6822">
        <w:t>ej</w:t>
      </w:r>
      <w:r w:rsidR="00803AC6">
        <w:t xml:space="preserve"> odborn</w:t>
      </w:r>
      <w:r w:rsidR="00EE6822">
        <w:t>ej</w:t>
      </w:r>
      <w:r w:rsidR="00803AC6">
        <w:t xml:space="preserve"> komisi</w:t>
      </w:r>
      <w:r w:rsidR="00EE6822">
        <w:t>e</w:t>
      </w:r>
      <w:r w:rsidR="00803AC6">
        <w:t xml:space="preserve"> poskytne hodnotiacu správu príslušnému útvaru </w:t>
      </w:r>
      <w:r w:rsidR="004F217A" w:rsidRPr="0054498E">
        <w:t xml:space="preserve">na </w:t>
      </w:r>
      <w:r w:rsidR="004F217A">
        <w:t>adresu elektronickej pošty zverejnenú na webovom sídle ministerstva</w:t>
      </w:r>
      <w:r w:rsidR="00803AC6">
        <w:t xml:space="preserve"> do 20 pracovných dní od ukončenia najvyššieho kola súťaže.</w:t>
      </w:r>
    </w:p>
    <w:p w14:paraId="1DC736BC" w14:textId="77777777" w:rsidR="0016591C" w:rsidRDefault="0016591C" w:rsidP="0016591C">
      <w:pPr>
        <w:pStyle w:val="odsek"/>
        <w:numPr>
          <w:ilvl w:val="0"/>
          <w:numId w:val="0"/>
        </w:numPr>
        <w:tabs>
          <w:tab w:val="left" w:pos="426"/>
        </w:tabs>
        <w:spacing w:after="0"/>
      </w:pPr>
    </w:p>
    <w:p w14:paraId="269A7F38" w14:textId="77777777" w:rsidR="00893A92" w:rsidRDefault="00893A92" w:rsidP="009128AD">
      <w:pPr>
        <w:pStyle w:val="odsek"/>
        <w:numPr>
          <w:ilvl w:val="0"/>
          <w:numId w:val="0"/>
        </w:numPr>
        <w:tabs>
          <w:tab w:val="left" w:pos="426"/>
        </w:tabs>
        <w:spacing w:after="0"/>
      </w:pPr>
    </w:p>
    <w:p w14:paraId="100F5F2A" w14:textId="77777777" w:rsidR="008B0D75" w:rsidRPr="00A5169D" w:rsidRDefault="00A5169D" w:rsidP="009128AD">
      <w:pPr>
        <w:pStyle w:val="Nadpis3"/>
        <w:numPr>
          <w:ilvl w:val="0"/>
          <w:numId w:val="9"/>
        </w:numPr>
        <w:spacing w:before="0" w:after="0"/>
        <w:ind w:firstLine="426"/>
      </w:pPr>
      <w:r w:rsidRPr="00AC361A">
        <w:lastRenderedPageBreak/>
        <w:br/>
      </w:r>
      <w:bookmarkStart w:id="28" w:name="_Toc175224384"/>
      <w:r>
        <w:t>Účasť na medzinárodných kolách</w:t>
      </w:r>
      <w:bookmarkEnd w:id="28"/>
    </w:p>
    <w:p w14:paraId="38C27D3D" w14:textId="77777777" w:rsidR="00771364" w:rsidRPr="00771364" w:rsidRDefault="00771364" w:rsidP="009128AD">
      <w:pPr>
        <w:pStyle w:val="odsek"/>
        <w:numPr>
          <w:ilvl w:val="0"/>
          <w:numId w:val="0"/>
        </w:numPr>
        <w:spacing w:after="0"/>
        <w:rPr>
          <w:color w:val="auto"/>
        </w:rPr>
      </w:pPr>
    </w:p>
    <w:p w14:paraId="184B62BB" w14:textId="77777777" w:rsidR="001E08D1" w:rsidRPr="00EB7A93" w:rsidRDefault="001E08D1" w:rsidP="009128AD">
      <w:pPr>
        <w:pStyle w:val="odsek"/>
        <w:numPr>
          <w:ilvl w:val="1"/>
          <w:numId w:val="26"/>
        </w:numPr>
        <w:tabs>
          <w:tab w:val="clear" w:pos="510"/>
          <w:tab w:val="num" w:pos="426"/>
        </w:tabs>
        <w:spacing w:after="0"/>
        <w:rPr>
          <w:color w:val="auto"/>
        </w:rPr>
      </w:pPr>
      <w:r w:rsidRPr="00BE4E5A">
        <w:t>Na medzinárodn</w:t>
      </w:r>
      <w:r w:rsidR="007B3A7D">
        <w:t>é</w:t>
      </w:r>
      <w:r w:rsidRPr="00BE4E5A">
        <w:t xml:space="preserve"> </w:t>
      </w:r>
      <w:r w:rsidR="007B3A7D">
        <w:t>kolo</w:t>
      </w:r>
      <w:r w:rsidRPr="00BE4E5A">
        <w:t>, ktor</w:t>
      </w:r>
      <w:r w:rsidR="007B3A7D">
        <w:t>é</w:t>
      </w:r>
      <w:r w:rsidRPr="00BE4E5A">
        <w:t xml:space="preserve"> </w:t>
      </w:r>
      <w:r>
        <w:t>nadväzuje na celoštátnu súťaž,</w:t>
      </w:r>
      <w:r w:rsidRPr="00BE4E5A">
        <w:t xml:space="preserve"> vysiela </w:t>
      </w:r>
      <w:r>
        <w:t>súťaž</w:t>
      </w:r>
      <w:r w:rsidR="00F046E3">
        <w:t>iacich</w:t>
      </w:r>
      <w:r>
        <w:t xml:space="preserve"> </w:t>
      </w:r>
      <w:r w:rsidR="00D56C37" w:rsidRPr="00EB7A93">
        <w:rPr>
          <w:color w:val="auto"/>
        </w:rPr>
        <w:t xml:space="preserve">príslušným útvarom </w:t>
      </w:r>
      <w:r w:rsidRPr="00EB7A93">
        <w:rPr>
          <w:color w:val="auto"/>
        </w:rPr>
        <w:t>poveren</w:t>
      </w:r>
      <w:r w:rsidR="000950D9">
        <w:rPr>
          <w:color w:val="auto"/>
        </w:rPr>
        <w:t>ý</w:t>
      </w:r>
      <w:r w:rsidRPr="00EB7A93">
        <w:rPr>
          <w:color w:val="auto"/>
        </w:rPr>
        <w:t xml:space="preserve"> </w:t>
      </w:r>
      <w:r w:rsidR="000950D9">
        <w:rPr>
          <w:color w:val="auto"/>
        </w:rPr>
        <w:t>organizátor</w:t>
      </w:r>
      <w:r w:rsidRPr="00EB7A93">
        <w:rPr>
          <w:color w:val="auto"/>
        </w:rPr>
        <w:t>.</w:t>
      </w:r>
    </w:p>
    <w:p w14:paraId="1F17640C" w14:textId="77777777" w:rsidR="008B0D75" w:rsidRDefault="008B0D75" w:rsidP="009128AD">
      <w:pPr>
        <w:pStyle w:val="odsek"/>
        <w:numPr>
          <w:ilvl w:val="0"/>
          <w:numId w:val="0"/>
        </w:numPr>
        <w:spacing w:after="0"/>
        <w:rPr>
          <w:color w:val="auto"/>
        </w:rPr>
      </w:pPr>
    </w:p>
    <w:p w14:paraId="5F65D81B" w14:textId="77777777" w:rsidR="001E08D1" w:rsidRPr="00EB7A93" w:rsidRDefault="001E08D1" w:rsidP="009128AD">
      <w:pPr>
        <w:pStyle w:val="odsek"/>
        <w:tabs>
          <w:tab w:val="clear" w:pos="510"/>
          <w:tab w:val="num" w:pos="426"/>
        </w:tabs>
        <w:spacing w:after="0"/>
        <w:rPr>
          <w:color w:val="auto"/>
        </w:rPr>
      </w:pPr>
      <w:r w:rsidRPr="007A3E7E">
        <w:t>Medzinárodn</w:t>
      </w:r>
      <w:r w:rsidR="007B3A7D">
        <w:t>ého</w:t>
      </w:r>
      <w:r w:rsidRPr="007A3E7E">
        <w:t xml:space="preserve"> </w:t>
      </w:r>
      <w:r w:rsidR="007B3A7D">
        <w:t>kola</w:t>
      </w:r>
      <w:r w:rsidR="007B3A7D" w:rsidRPr="007A3E7E">
        <w:t xml:space="preserve"> </w:t>
      </w:r>
      <w:r w:rsidRPr="007A3E7E">
        <w:t>sa zúčastňujú víťazi celoštátnych kôl</w:t>
      </w:r>
      <w:r w:rsidR="00AF2541">
        <w:t xml:space="preserve"> alebo</w:t>
      </w:r>
      <w:r w:rsidR="005C7129">
        <w:t xml:space="preserve"> deti a</w:t>
      </w:r>
      <w:r w:rsidRPr="007A3E7E">
        <w:t xml:space="preserve"> žiaci vybraní na súťaž v súlade s organizačným poriadkom</w:t>
      </w:r>
      <w:r w:rsidR="00E86A81">
        <w:t xml:space="preserve"> súťaže</w:t>
      </w:r>
      <w:r w:rsidRPr="007A3E7E">
        <w:t xml:space="preserve"> a pravidlami súťaže.</w:t>
      </w:r>
    </w:p>
    <w:p w14:paraId="6120630A" w14:textId="77777777" w:rsidR="008B0D75" w:rsidRDefault="008B0D75" w:rsidP="009128AD">
      <w:pPr>
        <w:pStyle w:val="odsek"/>
        <w:numPr>
          <w:ilvl w:val="0"/>
          <w:numId w:val="0"/>
        </w:numPr>
        <w:spacing w:after="0"/>
        <w:rPr>
          <w:color w:val="auto"/>
        </w:rPr>
      </w:pPr>
    </w:p>
    <w:p w14:paraId="328471AB" w14:textId="77777777" w:rsidR="001E08D1" w:rsidRPr="008B0D75" w:rsidRDefault="001E08D1" w:rsidP="009128AD">
      <w:pPr>
        <w:pStyle w:val="odsek"/>
        <w:tabs>
          <w:tab w:val="clear" w:pos="510"/>
          <w:tab w:val="num" w:pos="426"/>
        </w:tabs>
        <w:spacing w:after="0"/>
        <w:rPr>
          <w:color w:val="auto"/>
        </w:rPr>
      </w:pPr>
      <w:r w:rsidRPr="007A3E7E">
        <w:t xml:space="preserve">Za spôsob výberu </w:t>
      </w:r>
      <w:r w:rsidR="00FA70E6">
        <w:t xml:space="preserve">súťažiacich a vedúceho </w:t>
      </w:r>
      <w:r w:rsidR="00720804">
        <w:t>tímu</w:t>
      </w:r>
      <w:r w:rsidR="00720804" w:rsidRPr="007A3E7E">
        <w:t xml:space="preserve"> </w:t>
      </w:r>
      <w:r w:rsidRPr="007A3E7E">
        <w:t>na medzinárodn</w:t>
      </w:r>
      <w:r w:rsidR="007B3A7D">
        <w:t>é</w:t>
      </w:r>
      <w:r w:rsidRPr="007A3E7E">
        <w:t xml:space="preserve"> </w:t>
      </w:r>
      <w:r w:rsidR="007B3A7D">
        <w:t>kolo</w:t>
      </w:r>
      <w:r w:rsidR="00832F0D">
        <w:t xml:space="preserve"> </w:t>
      </w:r>
      <w:r w:rsidRPr="007A3E7E">
        <w:t>zodpovedá celoštátna odborná komisia.</w:t>
      </w:r>
    </w:p>
    <w:p w14:paraId="1E096A57" w14:textId="77777777" w:rsidR="008B0D75" w:rsidRDefault="008B0D75" w:rsidP="009128AD">
      <w:pPr>
        <w:pStyle w:val="odsek"/>
        <w:numPr>
          <w:ilvl w:val="0"/>
          <w:numId w:val="0"/>
        </w:numPr>
        <w:spacing w:after="0"/>
        <w:rPr>
          <w:color w:val="auto"/>
        </w:rPr>
      </w:pPr>
    </w:p>
    <w:p w14:paraId="6A414E70" w14:textId="77777777" w:rsidR="001E08D1" w:rsidRDefault="001E08D1" w:rsidP="009128AD">
      <w:pPr>
        <w:pStyle w:val="odsek"/>
        <w:tabs>
          <w:tab w:val="clear" w:pos="510"/>
          <w:tab w:val="num" w:pos="426"/>
        </w:tabs>
        <w:spacing w:after="0"/>
        <w:rPr>
          <w:color w:val="auto"/>
        </w:rPr>
      </w:pPr>
      <w:r w:rsidRPr="008309F2">
        <w:t>Vycestovanie súťažiacich a</w:t>
      </w:r>
      <w:r w:rsidR="00832F0D">
        <w:t xml:space="preserve"> vedúcich </w:t>
      </w:r>
      <w:r w:rsidR="00720804">
        <w:t>tímov</w:t>
      </w:r>
      <w:r w:rsidR="00720804" w:rsidRPr="008309F2">
        <w:t xml:space="preserve"> </w:t>
      </w:r>
      <w:r w:rsidRPr="008309F2">
        <w:t>na medzinárodn</w:t>
      </w:r>
      <w:r w:rsidR="007B3A7D">
        <w:t>é</w:t>
      </w:r>
      <w:r w:rsidRPr="008309F2">
        <w:t xml:space="preserve"> </w:t>
      </w:r>
      <w:r w:rsidR="007B3A7D">
        <w:t>kolo</w:t>
      </w:r>
      <w:r w:rsidR="007B3A7D" w:rsidRPr="008309F2">
        <w:t xml:space="preserve"> </w:t>
      </w:r>
      <w:r w:rsidRPr="008309F2">
        <w:t xml:space="preserve">administratívne a organizačne zabezpečuje </w:t>
      </w:r>
      <w:r w:rsidR="0048621B" w:rsidRPr="008309F2">
        <w:t>priamo riaden</w:t>
      </w:r>
      <w:r w:rsidR="00A63FFF">
        <w:t>á</w:t>
      </w:r>
      <w:r w:rsidR="0048621B" w:rsidRPr="008309F2">
        <w:t xml:space="preserve"> organizáci</w:t>
      </w:r>
      <w:r w:rsidR="00A63FFF">
        <w:t>a</w:t>
      </w:r>
      <w:r w:rsidR="0048621B" w:rsidRPr="008309F2">
        <w:t xml:space="preserve"> </w:t>
      </w:r>
      <w:r w:rsidR="00D1749D">
        <w:t>podľa obsahového zamerania súťaže</w:t>
      </w:r>
      <w:r w:rsidR="00A63FFF">
        <w:t xml:space="preserve"> v spolupráci</w:t>
      </w:r>
      <w:r w:rsidR="0048621B" w:rsidRPr="008309F2">
        <w:t xml:space="preserve"> </w:t>
      </w:r>
      <w:r w:rsidRPr="008309F2">
        <w:t>s </w:t>
      </w:r>
      <w:r w:rsidRPr="008309F2">
        <w:rPr>
          <w:color w:val="auto"/>
        </w:rPr>
        <w:t>celoštátnou odbornou komisiou</w:t>
      </w:r>
      <w:r w:rsidRPr="008309F2">
        <w:t xml:space="preserve"> </w:t>
      </w:r>
      <w:r w:rsidRPr="008309F2">
        <w:rPr>
          <w:color w:val="auto"/>
        </w:rPr>
        <w:t>a organizátorom.</w:t>
      </w:r>
    </w:p>
    <w:p w14:paraId="666B1FC9" w14:textId="77777777" w:rsidR="008B0D75" w:rsidRDefault="008B0D75" w:rsidP="009128AD">
      <w:pPr>
        <w:pStyle w:val="odsek"/>
        <w:numPr>
          <w:ilvl w:val="0"/>
          <w:numId w:val="0"/>
        </w:numPr>
        <w:spacing w:after="0"/>
        <w:rPr>
          <w:color w:val="auto"/>
        </w:rPr>
      </w:pPr>
    </w:p>
    <w:p w14:paraId="36AF60F3" w14:textId="77777777" w:rsidR="001E08D1" w:rsidRPr="008309F2" w:rsidRDefault="00A356EC" w:rsidP="009128AD">
      <w:pPr>
        <w:pStyle w:val="odsek"/>
        <w:tabs>
          <w:tab w:val="clear" w:pos="510"/>
          <w:tab w:val="num" w:pos="426"/>
        </w:tabs>
        <w:spacing w:after="0"/>
        <w:rPr>
          <w:color w:val="auto"/>
        </w:rPr>
      </w:pPr>
      <w:r>
        <w:t>Na prípravu na</w:t>
      </w:r>
      <w:r w:rsidR="001E08D1" w:rsidRPr="008309F2">
        <w:t xml:space="preserve"> medzinárodn</w:t>
      </w:r>
      <w:r>
        <w:t>é</w:t>
      </w:r>
      <w:r w:rsidR="001E08D1" w:rsidRPr="008309F2">
        <w:t xml:space="preserve"> </w:t>
      </w:r>
      <w:r w:rsidR="007B3A7D">
        <w:t>k</w:t>
      </w:r>
      <w:r>
        <w:t>o</w:t>
      </w:r>
      <w:r w:rsidR="007B3A7D">
        <w:t>l</w:t>
      </w:r>
      <w:r>
        <w:t>á</w:t>
      </w:r>
      <w:r w:rsidR="007B3A7D" w:rsidRPr="008309F2">
        <w:t xml:space="preserve"> </w:t>
      </w:r>
      <w:r w:rsidR="001E08D1" w:rsidRPr="008309F2">
        <w:t>sa organizujú sústredenia</w:t>
      </w:r>
      <w:r w:rsidR="006B6B40">
        <w:t xml:space="preserve">, ktoré </w:t>
      </w:r>
      <w:r w:rsidR="006B6B40" w:rsidRPr="008309F2">
        <w:t xml:space="preserve">zabezpečuje organizátor v spolupráci s celoštátnou </w:t>
      </w:r>
      <w:r w:rsidR="006B6B40" w:rsidRPr="008309F2">
        <w:rPr>
          <w:color w:val="auto"/>
        </w:rPr>
        <w:t xml:space="preserve">odbornou </w:t>
      </w:r>
      <w:r w:rsidR="006B6B40" w:rsidRPr="008309F2">
        <w:t xml:space="preserve">komisiou </w:t>
      </w:r>
      <w:r w:rsidR="006B6B40" w:rsidRPr="008309F2">
        <w:rPr>
          <w:color w:val="auto"/>
        </w:rPr>
        <w:t xml:space="preserve">alebo </w:t>
      </w:r>
      <w:r w:rsidR="005C7129">
        <w:rPr>
          <w:color w:val="auto"/>
        </w:rPr>
        <w:t xml:space="preserve">príslušným útvarom </w:t>
      </w:r>
      <w:r w:rsidR="006B6B40" w:rsidRPr="008309F2">
        <w:rPr>
          <w:color w:val="auto"/>
        </w:rPr>
        <w:t xml:space="preserve">poverenou </w:t>
      </w:r>
      <w:r w:rsidR="005C7129">
        <w:rPr>
          <w:color w:val="auto"/>
        </w:rPr>
        <w:t xml:space="preserve">priamo riadenou </w:t>
      </w:r>
      <w:r w:rsidR="006B6B40" w:rsidRPr="008309F2">
        <w:rPr>
          <w:color w:val="auto"/>
        </w:rPr>
        <w:t>organizáciou</w:t>
      </w:r>
      <w:r w:rsidR="005C7129">
        <w:rPr>
          <w:color w:val="auto"/>
        </w:rPr>
        <w:t xml:space="preserve"> podľa obsahového zamerania súťaže</w:t>
      </w:r>
      <w:r w:rsidR="001E08D1" w:rsidRPr="008309F2">
        <w:t>. Rozsah prípravy určuje organizačný poriadok súťaže</w:t>
      </w:r>
      <w:r w:rsidR="00A11A93">
        <w:t xml:space="preserve"> alebo metodicko-organizačné pokyny</w:t>
      </w:r>
      <w:r w:rsidR="00CC24A6">
        <w:t xml:space="preserve"> podľa čl. 4 ods. </w:t>
      </w:r>
      <w:r w:rsidR="000A5AE3">
        <w:t>4</w:t>
      </w:r>
      <w:r w:rsidR="001E08D1" w:rsidRPr="008309F2">
        <w:t xml:space="preserve">. Za odborné zabezpečenie sústredení zodpovedá príslušná celoštátna </w:t>
      </w:r>
      <w:r w:rsidR="001E08D1" w:rsidRPr="008309F2">
        <w:rPr>
          <w:color w:val="auto"/>
        </w:rPr>
        <w:t>odborná</w:t>
      </w:r>
      <w:r w:rsidR="001E08D1" w:rsidRPr="008309F2">
        <w:rPr>
          <w:color w:val="FF0000"/>
        </w:rPr>
        <w:t xml:space="preserve"> </w:t>
      </w:r>
      <w:r w:rsidR="001E08D1" w:rsidRPr="008309F2">
        <w:t>komisia</w:t>
      </w:r>
      <w:r w:rsidR="001E08D1" w:rsidRPr="008309F2">
        <w:rPr>
          <w:color w:val="auto"/>
        </w:rPr>
        <w:t>.</w:t>
      </w:r>
    </w:p>
    <w:p w14:paraId="01271895" w14:textId="77777777" w:rsidR="00AB2BAB" w:rsidRPr="00AB2BAB" w:rsidRDefault="00AB2BAB" w:rsidP="009128AD">
      <w:pPr>
        <w:pStyle w:val="odsek"/>
        <w:numPr>
          <w:ilvl w:val="0"/>
          <w:numId w:val="0"/>
        </w:numPr>
        <w:spacing w:after="0"/>
        <w:rPr>
          <w:color w:val="auto"/>
        </w:rPr>
      </w:pPr>
    </w:p>
    <w:p w14:paraId="53E6B87C" w14:textId="77777777" w:rsidR="001E08D1" w:rsidRDefault="001E08D1" w:rsidP="009128AD">
      <w:pPr>
        <w:pStyle w:val="odsek"/>
        <w:tabs>
          <w:tab w:val="clear" w:pos="510"/>
          <w:tab w:val="num" w:pos="426"/>
        </w:tabs>
        <w:spacing w:after="0"/>
        <w:rPr>
          <w:color w:val="auto"/>
        </w:rPr>
      </w:pPr>
      <w:r w:rsidRPr="008309F2">
        <w:t xml:space="preserve">Výdavky spojené s účasťou </w:t>
      </w:r>
      <w:r w:rsidR="00144C1D">
        <w:t xml:space="preserve">súťažiacich a vedúcich </w:t>
      </w:r>
      <w:r w:rsidR="00720804">
        <w:t xml:space="preserve">tímov </w:t>
      </w:r>
      <w:r>
        <w:t>na medzinárodn</w:t>
      </w:r>
      <w:r w:rsidR="008D6242">
        <w:t>om</w:t>
      </w:r>
      <w:r w:rsidR="007B3A7D">
        <w:t xml:space="preserve"> kol</w:t>
      </w:r>
      <w:r w:rsidR="008D6242">
        <w:t>e</w:t>
      </w:r>
      <w:r w:rsidR="00016C79">
        <w:t xml:space="preserve"> a s </w:t>
      </w:r>
      <w:r>
        <w:t>uskutočnením sústredenia a o</w:t>
      </w:r>
      <w:r w:rsidRPr="008309F2">
        <w:rPr>
          <w:color w:val="auto"/>
        </w:rPr>
        <w:t>rgan</w:t>
      </w:r>
      <w:r w:rsidR="00144C1D">
        <w:rPr>
          <w:color w:val="auto"/>
        </w:rPr>
        <w:t>izovania medzinárodn</w:t>
      </w:r>
      <w:r w:rsidR="007B3A7D">
        <w:rPr>
          <w:color w:val="auto"/>
        </w:rPr>
        <w:t>ého kola</w:t>
      </w:r>
      <w:r w:rsidR="00144C1D">
        <w:rPr>
          <w:color w:val="auto"/>
        </w:rPr>
        <w:t xml:space="preserve"> v </w:t>
      </w:r>
      <w:r w:rsidRPr="008309F2">
        <w:rPr>
          <w:color w:val="auto"/>
        </w:rPr>
        <w:t>Slovenskej republike</w:t>
      </w:r>
      <w:r>
        <w:t xml:space="preserve"> </w:t>
      </w:r>
      <w:r w:rsidR="00A756DD">
        <w:t>sa uhrádzajú</w:t>
      </w:r>
      <w:r w:rsidRPr="008309F2">
        <w:t xml:space="preserve"> z rozpočtu ministerstva</w:t>
      </w:r>
      <w:r w:rsidR="00F83D83">
        <w:t xml:space="preserve"> </w:t>
      </w:r>
      <w:r w:rsidR="00F83D83" w:rsidRPr="00F83D83">
        <w:t xml:space="preserve">v súlade s rozpočtovými možnosťami </w:t>
      </w:r>
      <w:r w:rsidR="00FA484A">
        <w:t xml:space="preserve">rozpočtovej </w:t>
      </w:r>
      <w:r w:rsidR="00F83D83" w:rsidRPr="00F83D83">
        <w:t>kapitoly</w:t>
      </w:r>
      <w:r w:rsidR="00FA484A">
        <w:t xml:space="preserve"> ministerstva</w:t>
      </w:r>
      <w:r w:rsidR="00F83D83">
        <w:t xml:space="preserve"> </w:t>
      </w:r>
      <w:r>
        <w:t>a z </w:t>
      </w:r>
      <w:r w:rsidRPr="008309F2">
        <w:t>mimorozpočtových zdrojov.</w:t>
      </w:r>
    </w:p>
    <w:p w14:paraId="55405B44" w14:textId="77777777" w:rsidR="00AB2BAB" w:rsidRDefault="00AB2BAB" w:rsidP="009128AD">
      <w:pPr>
        <w:pStyle w:val="odsek"/>
        <w:numPr>
          <w:ilvl w:val="0"/>
          <w:numId w:val="0"/>
        </w:numPr>
        <w:spacing w:after="0"/>
      </w:pPr>
    </w:p>
    <w:p w14:paraId="20FA2C6D" w14:textId="77777777" w:rsidR="001E08D1" w:rsidRDefault="001E08D1" w:rsidP="009128AD">
      <w:pPr>
        <w:pStyle w:val="odsek"/>
        <w:tabs>
          <w:tab w:val="clear" w:pos="510"/>
          <w:tab w:val="num" w:pos="426"/>
        </w:tabs>
        <w:spacing w:after="0"/>
      </w:pPr>
      <w:r w:rsidRPr="008309F2">
        <w:t>Organizovaním medzinárodn</w:t>
      </w:r>
      <w:r w:rsidR="007B3A7D">
        <w:t>ého kola</w:t>
      </w:r>
      <w:r w:rsidRPr="008309F2">
        <w:t xml:space="preserve"> v Slovenskej republike poveruje </w:t>
      </w:r>
      <w:r w:rsidR="00BA7188">
        <w:t>príslušný útvar</w:t>
      </w:r>
      <w:r w:rsidR="00BA7188" w:rsidRPr="008309F2">
        <w:t xml:space="preserve"> </w:t>
      </w:r>
      <w:r w:rsidRPr="008309F2">
        <w:t xml:space="preserve">priamo riadenú organizáciu, </w:t>
      </w:r>
      <w:r w:rsidR="008768D8">
        <w:t>regionálny úrad</w:t>
      </w:r>
      <w:r w:rsidRPr="008309F2">
        <w:t>, školu, školské zariadenie</w:t>
      </w:r>
      <w:r w:rsidR="00A9565C">
        <w:t xml:space="preserve"> </w:t>
      </w:r>
      <w:r w:rsidRPr="008309F2">
        <w:t>alebo inú právnickú osobu.</w:t>
      </w:r>
      <w:r w:rsidR="00813E64">
        <w:t xml:space="preserve"> </w:t>
      </w:r>
      <w:r w:rsidR="00813E64" w:rsidRPr="00813E64">
        <w:t xml:space="preserve">Ak </w:t>
      </w:r>
      <w:r w:rsidR="00813E64">
        <w:t xml:space="preserve">organizátor </w:t>
      </w:r>
      <w:r w:rsidR="00813E64" w:rsidRPr="00813E64">
        <w:t>súťaž</w:t>
      </w:r>
      <w:r w:rsidR="00813E64">
        <w:t>e</w:t>
      </w:r>
      <w:r w:rsidR="00813E64" w:rsidRPr="00813E64">
        <w:t xml:space="preserve"> plánuje organizovať medzinárodné kolo </w:t>
      </w:r>
      <w:r w:rsidR="007B3A7D">
        <w:t>v Slovenskej republike</w:t>
      </w:r>
      <w:r w:rsidR="00813E64" w:rsidRPr="00813E64">
        <w:t xml:space="preserve">, musí to </w:t>
      </w:r>
      <w:r w:rsidR="00813E64">
        <w:t>byť</w:t>
      </w:r>
      <w:r w:rsidR="00813E64" w:rsidRPr="00813E64">
        <w:t xml:space="preserve"> uvedené v organizačnom poriadku</w:t>
      </w:r>
      <w:r w:rsidR="00984C5A">
        <w:t xml:space="preserve"> súťaže</w:t>
      </w:r>
      <w:r w:rsidR="00813E64" w:rsidRPr="00813E64">
        <w:t>.</w:t>
      </w:r>
    </w:p>
    <w:p w14:paraId="38871A94" w14:textId="77777777" w:rsidR="00AB2BAB" w:rsidRDefault="00AB2BAB" w:rsidP="009128AD">
      <w:pPr>
        <w:pStyle w:val="odsek"/>
        <w:numPr>
          <w:ilvl w:val="0"/>
          <w:numId w:val="0"/>
        </w:numPr>
        <w:spacing w:after="0"/>
        <w:rPr>
          <w:color w:val="auto"/>
        </w:rPr>
      </w:pPr>
    </w:p>
    <w:p w14:paraId="32137675" w14:textId="77777777" w:rsidR="00C80798" w:rsidRPr="00C80798" w:rsidRDefault="00C80798" w:rsidP="009128AD">
      <w:pPr>
        <w:pStyle w:val="odsek"/>
        <w:tabs>
          <w:tab w:val="clear" w:pos="510"/>
          <w:tab w:val="num" w:pos="426"/>
        </w:tabs>
        <w:spacing w:after="0"/>
        <w:rPr>
          <w:color w:val="auto"/>
        </w:rPr>
      </w:pPr>
      <w:r w:rsidRPr="00FF6D99">
        <w:rPr>
          <w:color w:val="auto"/>
        </w:rPr>
        <w:t xml:space="preserve">Zástupcov Slovenskej republiky vo výkonných orgánoch medzinárodných </w:t>
      </w:r>
      <w:r w:rsidR="005E64E1" w:rsidRPr="00FF6D99">
        <w:rPr>
          <w:color w:val="auto"/>
        </w:rPr>
        <w:t xml:space="preserve">kôl </w:t>
      </w:r>
      <w:r w:rsidR="00F4702D" w:rsidRPr="00FF6D99">
        <w:rPr>
          <w:color w:val="auto"/>
        </w:rPr>
        <w:t xml:space="preserve">a odborných expertov podľa pravidiel medzinárodnej súťaže </w:t>
      </w:r>
      <w:r w:rsidRPr="00346CE0">
        <w:rPr>
          <w:color w:val="auto"/>
        </w:rPr>
        <w:t xml:space="preserve">na návrh predsedu celoštátnej odbornej komisie </w:t>
      </w:r>
      <w:r w:rsidR="00633DBF" w:rsidRPr="00FF6D99">
        <w:rPr>
          <w:color w:val="auto"/>
        </w:rPr>
        <w:t xml:space="preserve">po predchádzajúcom prerokovaní s organizátorom </w:t>
      </w:r>
      <w:r>
        <w:rPr>
          <w:color w:val="auto"/>
        </w:rPr>
        <w:t>vymen</w:t>
      </w:r>
      <w:r w:rsidR="00DB00D0">
        <w:rPr>
          <w:color w:val="auto"/>
        </w:rPr>
        <w:t>úva a odvoláva</w:t>
      </w:r>
      <w:r>
        <w:rPr>
          <w:color w:val="auto"/>
        </w:rPr>
        <w:t xml:space="preserve"> </w:t>
      </w:r>
      <w:r w:rsidR="003D2CBC">
        <w:rPr>
          <w:color w:val="auto"/>
        </w:rPr>
        <w:t>štátny tajomník</w:t>
      </w:r>
      <w:r>
        <w:rPr>
          <w:color w:val="auto"/>
        </w:rPr>
        <w:t>.</w:t>
      </w:r>
    </w:p>
    <w:p w14:paraId="2FB4466A" w14:textId="77777777" w:rsidR="00AB2BAB" w:rsidRDefault="00AB2BAB" w:rsidP="009128AD">
      <w:pPr>
        <w:pStyle w:val="odsek"/>
        <w:numPr>
          <w:ilvl w:val="0"/>
          <w:numId w:val="0"/>
        </w:numPr>
        <w:spacing w:after="0"/>
      </w:pPr>
    </w:p>
    <w:p w14:paraId="31FE172B" w14:textId="77777777" w:rsidR="00AB2BAB" w:rsidRDefault="007E67BC" w:rsidP="009128AD">
      <w:pPr>
        <w:pStyle w:val="odsek"/>
        <w:tabs>
          <w:tab w:val="clear" w:pos="510"/>
          <w:tab w:val="num" w:pos="426"/>
        </w:tabs>
        <w:spacing w:after="0"/>
      </w:pPr>
      <w:r>
        <w:t>Z</w:t>
      </w:r>
      <w:r w:rsidR="001E08D1" w:rsidRPr="00AF6578">
        <w:t xml:space="preserve">oznam </w:t>
      </w:r>
      <w:r w:rsidR="00AD3E18">
        <w:t xml:space="preserve">súťaží s </w:t>
      </w:r>
      <w:r w:rsidR="001E08D1" w:rsidRPr="00AF6578">
        <w:t>medzinárodný</w:t>
      </w:r>
      <w:r w:rsidR="00AD3E18">
        <w:t>m</w:t>
      </w:r>
      <w:r w:rsidR="001E08D1" w:rsidRPr="00AF6578">
        <w:t xml:space="preserve"> </w:t>
      </w:r>
      <w:r w:rsidR="005E64E1">
        <w:t>k</w:t>
      </w:r>
      <w:r w:rsidR="00AD3E18">
        <w:t>o</w:t>
      </w:r>
      <w:r w:rsidR="005E64E1">
        <w:t>l</w:t>
      </w:r>
      <w:r w:rsidR="00AD3E18">
        <w:t>om</w:t>
      </w:r>
      <w:r w:rsidR="005E64E1" w:rsidRPr="00AF6578">
        <w:t xml:space="preserve"> </w:t>
      </w:r>
      <w:r w:rsidR="001E08D1" w:rsidRPr="00AF6578">
        <w:t>na príslušný</w:t>
      </w:r>
      <w:r w:rsidR="001E08D1">
        <w:t xml:space="preserve"> </w:t>
      </w:r>
      <w:r w:rsidR="00AD3E18">
        <w:t>školský</w:t>
      </w:r>
      <w:r w:rsidR="00AD3E18" w:rsidRPr="00AF6578">
        <w:t xml:space="preserve"> </w:t>
      </w:r>
      <w:r w:rsidR="001E08D1" w:rsidRPr="00AF6578">
        <w:t xml:space="preserve">rok, na ktoré </w:t>
      </w:r>
      <w:r>
        <w:t>ministerstvo</w:t>
      </w:r>
      <w:r w:rsidR="00AD3E18">
        <w:t xml:space="preserve"> môže poskytnúť</w:t>
      </w:r>
      <w:r>
        <w:t xml:space="preserve"> </w:t>
      </w:r>
      <w:r w:rsidR="001E08D1" w:rsidRPr="00AF6578">
        <w:t>finančné prostriedky</w:t>
      </w:r>
      <w:r>
        <w:t xml:space="preserve">, schvaľuje </w:t>
      </w:r>
      <w:r w:rsidR="00286B7D">
        <w:t>štátny tajomník</w:t>
      </w:r>
      <w:r w:rsidR="007E09D0">
        <w:t xml:space="preserve">. Tento zoznam sa </w:t>
      </w:r>
      <w:r>
        <w:t>zverejňuje na webovom sídle ministerstva</w:t>
      </w:r>
      <w:r w:rsidR="00AD3E18">
        <w:t xml:space="preserve"> do 31. augusta</w:t>
      </w:r>
      <w:r w:rsidR="001E08D1" w:rsidRPr="00AF6578">
        <w:t>.</w:t>
      </w:r>
    </w:p>
    <w:p w14:paraId="7BCB8B1C" w14:textId="77777777" w:rsidR="007205CC" w:rsidRDefault="007205CC" w:rsidP="009128AD">
      <w:pPr>
        <w:pStyle w:val="odsek"/>
        <w:numPr>
          <w:ilvl w:val="0"/>
          <w:numId w:val="0"/>
        </w:numPr>
        <w:spacing w:after="0"/>
      </w:pPr>
    </w:p>
    <w:p w14:paraId="4AA49DBE" w14:textId="77777777" w:rsidR="007205CC" w:rsidRPr="00E60983" w:rsidRDefault="007205CC" w:rsidP="009128AD">
      <w:pPr>
        <w:pStyle w:val="Nadpis3"/>
        <w:numPr>
          <w:ilvl w:val="0"/>
          <w:numId w:val="9"/>
        </w:numPr>
        <w:spacing w:before="0" w:after="0"/>
        <w:ind w:firstLine="426"/>
      </w:pPr>
      <w:r w:rsidRPr="00EC5212">
        <w:br/>
      </w:r>
      <w:bookmarkStart w:id="29" w:name="_Toc175224385"/>
      <w:r w:rsidRPr="00E60983">
        <w:t>Financovanie súťaží</w:t>
      </w:r>
      <w:bookmarkEnd w:id="29"/>
    </w:p>
    <w:p w14:paraId="28446382" w14:textId="77777777" w:rsidR="007205CC" w:rsidRPr="000E6D64" w:rsidRDefault="007205CC" w:rsidP="009128AD">
      <w:pPr>
        <w:pStyle w:val="odsek"/>
        <w:numPr>
          <w:ilvl w:val="0"/>
          <w:numId w:val="0"/>
        </w:numPr>
        <w:spacing w:after="0"/>
        <w:rPr>
          <w:color w:val="0070C0"/>
        </w:rPr>
      </w:pPr>
    </w:p>
    <w:p w14:paraId="62AA31C4" w14:textId="77777777" w:rsidR="000E6D64" w:rsidRDefault="000E6D64" w:rsidP="00A84EBA">
      <w:pPr>
        <w:pStyle w:val="odsek"/>
        <w:numPr>
          <w:ilvl w:val="1"/>
          <w:numId w:val="34"/>
        </w:numPr>
        <w:tabs>
          <w:tab w:val="clear" w:pos="510"/>
          <w:tab w:val="num" w:pos="426"/>
        </w:tabs>
        <w:spacing w:after="0"/>
        <w:rPr>
          <w:color w:val="auto"/>
        </w:rPr>
      </w:pPr>
      <w:bookmarkStart w:id="30" w:name="_Hlk170815967"/>
      <w:r w:rsidRPr="00EA32E4">
        <w:rPr>
          <w:color w:val="auto"/>
        </w:rPr>
        <w:t xml:space="preserve">Organizátor celoštátneho kola súťaže financovanej ministerstvom predkladá príslušnému útvaru každoročne do 30. júna návrh rozpočtu súťaže na nasledujúci kalendárny rok. Vzor rozpočtu súťaže sa zverejňuje na webovom sídle ministerstva. Návrh rozpočtu súťaže schvaľuje </w:t>
      </w:r>
      <w:r w:rsidR="001D0523">
        <w:rPr>
          <w:color w:val="auto"/>
        </w:rPr>
        <w:t>štátny tajomník</w:t>
      </w:r>
      <w:r w:rsidRPr="00EA32E4">
        <w:rPr>
          <w:color w:val="auto"/>
        </w:rPr>
        <w:t>.</w:t>
      </w:r>
    </w:p>
    <w:bookmarkEnd w:id="30"/>
    <w:p w14:paraId="3644073E" w14:textId="77777777" w:rsidR="00AD3E18" w:rsidRPr="00EA32E4" w:rsidRDefault="00AD3E18" w:rsidP="009128AD">
      <w:pPr>
        <w:pStyle w:val="odsek"/>
        <w:numPr>
          <w:ilvl w:val="0"/>
          <w:numId w:val="0"/>
        </w:numPr>
        <w:spacing w:after="0"/>
        <w:rPr>
          <w:color w:val="auto"/>
        </w:rPr>
      </w:pPr>
    </w:p>
    <w:p w14:paraId="6AD6A399" w14:textId="77777777" w:rsidR="007205CC" w:rsidRPr="00EA32E4" w:rsidRDefault="007205CC" w:rsidP="00A84EBA">
      <w:pPr>
        <w:pStyle w:val="odsek"/>
        <w:numPr>
          <w:ilvl w:val="1"/>
          <w:numId w:val="34"/>
        </w:numPr>
        <w:tabs>
          <w:tab w:val="clear" w:pos="510"/>
          <w:tab w:val="num" w:pos="426"/>
        </w:tabs>
        <w:spacing w:after="0"/>
        <w:rPr>
          <w:color w:val="auto"/>
        </w:rPr>
      </w:pPr>
      <w:r w:rsidRPr="00EA32E4">
        <w:rPr>
          <w:rFonts w:cs="Arial"/>
          <w:color w:val="auto"/>
        </w:rPr>
        <w:lastRenderedPageBreak/>
        <w:t>Na o</w:t>
      </w:r>
      <w:r w:rsidRPr="00EA32E4">
        <w:rPr>
          <w:color w:val="auto"/>
        </w:rPr>
        <w:t>rganizačné zabezpečenie súťaží možno použiť finančné prostriedky z</w:t>
      </w:r>
    </w:p>
    <w:p w14:paraId="474F08C3" w14:textId="77777777" w:rsidR="00AD3E18" w:rsidRDefault="007205CC" w:rsidP="009128AD">
      <w:pPr>
        <w:pStyle w:val="odsek"/>
        <w:numPr>
          <w:ilvl w:val="0"/>
          <w:numId w:val="35"/>
        </w:numPr>
        <w:spacing w:after="0"/>
        <w:rPr>
          <w:color w:val="auto"/>
        </w:rPr>
      </w:pPr>
      <w:r w:rsidRPr="00EA32E4">
        <w:rPr>
          <w:color w:val="auto"/>
        </w:rPr>
        <w:t>rozpočtovej kapitoly ministerstva,</w:t>
      </w:r>
    </w:p>
    <w:p w14:paraId="3E0FF522" w14:textId="77777777" w:rsidR="00AD3E18" w:rsidRDefault="007205CC" w:rsidP="009128AD">
      <w:pPr>
        <w:pStyle w:val="odsek"/>
        <w:numPr>
          <w:ilvl w:val="0"/>
          <w:numId w:val="35"/>
        </w:numPr>
        <w:spacing w:after="0"/>
        <w:rPr>
          <w:color w:val="auto"/>
        </w:rPr>
      </w:pPr>
      <w:r w:rsidRPr="00AD3E18">
        <w:rPr>
          <w:color w:val="auto"/>
        </w:rPr>
        <w:t>iných rozpočtových kapitol,</w:t>
      </w:r>
    </w:p>
    <w:p w14:paraId="053C0075" w14:textId="77777777" w:rsidR="007205CC" w:rsidRDefault="007205CC" w:rsidP="009128AD">
      <w:pPr>
        <w:pStyle w:val="odsek"/>
        <w:numPr>
          <w:ilvl w:val="0"/>
          <w:numId w:val="35"/>
        </w:numPr>
        <w:spacing w:after="0"/>
        <w:rPr>
          <w:color w:val="auto"/>
        </w:rPr>
      </w:pPr>
      <w:r w:rsidRPr="00AD3E18">
        <w:rPr>
          <w:color w:val="auto"/>
        </w:rPr>
        <w:t>iných zdrojov, ako je štátny rozpočet.</w:t>
      </w:r>
    </w:p>
    <w:p w14:paraId="69EA3994" w14:textId="77777777" w:rsidR="00AD3E18" w:rsidRPr="00AD3E18" w:rsidRDefault="00AD3E18" w:rsidP="009128AD">
      <w:pPr>
        <w:pStyle w:val="odsek"/>
        <w:numPr>
          <w:ilvl w:val="0"/>
          <w:numId w:val="0"/>
        </w:numPr>
        <w:spacing w:after="0"/>
        <w:rPr>
          <w:color w:val="auto"/>
        </w:rPr>
      </w:pPr>
    </w:p>
    <w:p w14:paraId="59AFE1FE"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Z rozpočtovej kapitoly ministerstva sa poskytujú finančné prostriedky na úhradu nákladov spojených s prípravou, účasťou, organizáciou a realizáciou okresných</w:t>
      </w:r>
      <w:r w:rsidRPr="00583B9C">
        <w:rPr>
          <w:color w:val="auto"/>
        </w:rPr>
        <w:t>,</w:t>
      </w:r>
      <w:r w:rsidRPr="00EA32E4">
        <w:rPr>
          <w:color w:val="auto"/>
        </w:rPr>
        <w:t xml:space="preserve"> krajských, </w:t>
      </w:r>
      <w:r w:rsidR="00F359B1" w:rsidRPr="00EA32E4">
        <w:rPr>
          <w:color w:val="auto"/>
        </w:rPr>
        <w:t>celo</w:t>
      </w:r>
      <w:r w:rsidR="00F359B1">
        <w:rPr>
          <w:color w:val="auto"/>
        </w:rPr>
        <w:t>štátnych</w:t>
      </w:r>
      <w:r w:rsidR="00F359B1" w:rsidRPr="00EA32E4">
        <w:rPr>
          <w:color w:val="auto"/>
        </w:rPr>
        <w:t xml:space="preserve"> </w:t>
      </w:r>
      <w:r w:rsidRPr="00EA32E4">
        <w:rPr>
          <w:color w:val="auto"/>
        </w:rPr>
        <w:t>a medzinárodných kôl súťaží.</w:t>
      </w:r>
    </w:p>
    <w:p w14:paraId="4B7DB772" w14:textId="77777777" w:rsidR="00AD3E18" w:rsidRPr="00EA32E4" w:rsidRDefault="00AD3E18" w:rsidP="009128AD">
      <w:pPr>
        <w:pStyle w:val="odsek"/>
        <w:numPr>
          <w:ilvl w:val="0"/>
          <w:numId w:val="0"/>
        </w:numPr>
        <w:spacing w:after="0"/>
        <w:rPr>
          <w:color w:val="auto"/>
        </w:rPr>
      </w:pPr>
    </w:p>
    <w:p w14:paraId="30F37904"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Na organizačné zabezpečenie okresných kôl súťaží a krajských kôl súťaží poskytuje ministerstvo finančné prostriedky regionálnym úradom.</w:t>
      </w:r>
    </w:p>
    <w:p w14:paraId="077657D0" w14:textId="77777777" w:rsidR="00AD3E18" w:rsidRPr="00EA32E4" w:rsidRDefault="00AD3E18" w:rsidP="009128AD">
      <w:pPr>
        <w:pStyle w:val="odsek"/>
        <w:numPr>
          <w:ilvl w:val="0"/>
          <w:numId w:val="0"/>
        </w:numPr>
        <w:spacing w:after="0"/>
        <w:rPr>
          <w:color w:val="auto"/>
        </w:rPr>
      </w:pPr>
    </w:p>
    <w:p w14:paraId="6213735E"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 xml:space="preserve">Na organizačné zabezpečenie </w:t>
      </w:r>
      <w:r w:rsidR="00F359B1" w:rsidRPr="00EA32E4">
        <w:rPr>
          <w:color w:val="auto"/>
        </w:rPr>
        <w:t>celo</w:t>
      </w:r>
      <w:r w:rsidR="00F359B1">
        <w:rPr>
          <w:color w:val="auto"/>
        </w:rPr>
        <w:t>štátnych</w:t>
      </w:r>
      <w:r w:rsidR="00F359B1" w:rsidRPr="00EA32E4">
        <w:rPr>
          <w:color w:val="auto"/>
        </w:rPr>
        <w:t xml:space="preserve"> </w:t>
      </w:r>
      <w:r w:rsidRPr="00EA32E4">
        <w:rPr>
          <w:color w:val="auto"/>
        </w:rPr>
        <w:t>kôl súťaží poskytuje ministerstvo finančné prostriedky organizátorovi prostredníctvom regionálneho úradu; ak je organizátorom priamo riadená organizácia, poskytuje ich priamo riadenej organizácii.</w:t>
      </w:r>
    </w:p>
    <w:p w14:paraId="1F3DCED1" w14:textId="77777777" w:rsidR="00AD3E18" w:rsidRPr="00EA32E4" w:rsidRDefault="00AD3E18" w:rsidP="009128AD">
      <w:pPr>
        <w:pStyle w:val="odsek"/>
        <w:numPr>
          <w:ilvl w:val="0"/>
          <w:numId w:val="0"/>
        </w:numPr>
        <w:spacing w:after="0"/>
        <w:rPr>
          <w:color w:val="auto"/>
        </w:rPr>
      </w:pPr>
    </w:p>
    <w:p w14:paraId="2133F075" w14:textId="77777777" w:rsidR="007205CC" w:rsidRPr="00EA32E4" w:rsidRDefault="007205CC" w:rsidP="00A84EBA">
      <w:pPr>
        <w:pStyle w:val="odsek"/>
        <w:numPr>
          <w:ilvl w:val="1"/>
          <w:numId w:val="2"/>
        </w:numPr>
        <w:tabs>
          <w:tab w:val="clear" w:pos="510"/>
          <w:tab w:val="num" w:pos="426"/>
        </w:tabs>
        <w:spacing w:after="0"/>
        <w:rPr>
          <w:color w:val="auto"/>
        </w:rPr>
      </w:pPr>
      <w:r w:rsidRPr="00EA32E4">
        <w:rPr>
          <w:color w:val="auto"/>
        </w:rPr>
        <w:t>Na organizačné zabezpečenie medzinárodných kôl súťaží poskytuje ministerstvo finančné prostriedky organizátorovi.</w:t>
      </w:r>
    </w:p>
    <w:p w14:paraId="609C8BBF" w14:textId="77777777" w:rsidR="007205CC" w:rsidRPr="00EA32E4" w:rsidRDefault="007205CC" w:rsidP="009128AD">
      <w:pPr>
        <w:pStyle w:val="lnok"/>
        <w:numPr>
          <w:ilvl w:val="0"/>
          <w:numId w:val="0"/>
        </w:numPr>
        <w:spacing w:before="0" w:after="0"/>
        <w:jc w:val="both"/>
        <w:rPr>
          <w:b w:val="0"/>
          <w:color w:val="auto"/>
          <w:sz w:val="24"/>
          <w:szCs w:val="24"/>
        </w:rPr>
      </w:pPr>
    </w:p>
    <w:p w14:paraId="70AA1705" w14:textId="77777777" w:rsidR="007205CC" w:rsidRPr="00EA32E4" w:rsidRDefault="007205CC" w:rsidP="009128AD">
      <w:pPr>
        <w:pStyle w:val="Nadpis3"/>
        <w:numPr>
          <w:ilvl w:val="0"/>
          <w:numId w:val="9"/>
        </w:numPr>
        <w:spacing w:before="0" w:after="0"/>
        <w:ind w:firstLine="426"/>
        <w:rPr>
          <w:color w:val="auto"/>
        </w:rPr>
      </w:pPr>
      <w:r w:rsidRPr="00EA32E4">
        <w:rPr>
          <w:color w:val="auto"/>
        </w:rPr>
        <w:br/>
      </w:r>
      <w:bookmarkStart w:id="31" w:name="_Toc175224386"/>
      <w:r w:rsidRPr="00EA32E4">
        <w:rPr>
          <w:color w:val="auto"/>
        </w:rPr>
        <w:t xml:space="preserve">Financovanie </w:t>
      </w:r>
      <w:r w:rsidRPr="00EA32E4">
        <w:rPr>
          <w:color w:val="auto"/>
          <w:sz w:val="24"/>
          <w:szCs w:val="24"/>
        </w:rPr>
        <w:t>okresných kôl súťaží a krajských kôl súťaží</w:t>
      </w:r>
      <w:bookmarkEnd w:id="31"/>
    </w:p>
    <w:p w14:paraId="48420597" w14:textId="77777777" w:rsidR="007205CC" w:rsidRPr="00EA32E4" w:rsidRDefault="007205CC" w:rsidP="009128AD">
      <w:pPr>
        <w:pStyle w:val="odsek"/>
        <w:numPr>
          <w:ilvl w:val="0"/>
          <w:numId w:val="0"/>
        </w:numPr>
        <w:spacing w:after="0"/>
        <w:rPr>
          <w:color w:val="auto"/>
        </w:rPr>
      </w:pPr>
    </w:p>
    <w:p w14:paraId="27DD458D" w14:textId="77777777" w:rsidR="007205CC" w:rsidRDefault="007205CC" w:rsidP="00A84EBA">
      <w:pPr>
        <w:pStyle w:val="odsek"/>
        <w:numPr>
          <w:ilvl w:val="1"/>
          <w:numId w:val="31"/>
        </w:numPr>
        <w:tabs>
          <w:tab w:val="clear" w:pos="510"/>
          <w:tab w:val="num" w:pos="426"/>
        </w:tabs>
        <w:spacing w:after="0"/>
        <w:rPr>
          <w:color w:val="auto"/>
        </w:rPr>
      </w:pPr>
      <w:r w:rsidRPr="00EA32E4">
        <w:rPr>
          <w:color w:val="auto"/>
        </w:rPr>
        <w:t>Regionálny úrad osloví školy, školské zariadenia alebo iné právnické osoby so sídlom na území príslušného okresu alebo príslušného kraja podľa úrovne súťaže s ponukou na organizačné zabezpečenie súťaže a vyberie subjekt, ktorý súťaž organizačne zabezpečí.</w:t>
      </w:r>
    </w:p>
    <w:p w14:paraId="6EC207F0" w14:textId="77777777" w:rsidR="00F359B1" w:rsidRPr="00EA32E4" w:rsidRDefault="00F359B1" w:rsidP="009128AD">
      <w:pPr>
        <w:pStyle w:val="odsek"/>
        <w:numPr>
          <w:ilvl w:val="0"/>
          <w:numId w:val="0"/>
        </w:numPr>
        <w:spacing w:after="0"/>
        <w:rPr>
          <w:color w:val="auto"/>
        </w:rPr>
      </w:pPr>
    </w:p>
    <w:p w14:paraId="24B77A99" w14:textId="77777777" w:rsidR="007205CC" w:rsidRPr="003A71BF" w:rsidRDefault="00C27756" w:rsidP="00A84EBA">
      <w:pPr>
        <w:pStyle w:val="odsek"/>
        <w:numPr>
          <w:ilvl w:val="1"/>
          <w:numId w:val="2"/>
        </w:numPr>
        <w:tabs>
          <w:tab w:val="clear" w:pos="510"/>
          <w:tab w:val="num" w:pos="426"/>
        </w:tabs>
        <w:spacing w:after="0"/>
        <w:rPr>
          <w:color w:val="auto"/>
        </w:rPr>
      </w:pPr>
      <w:r w:rsidRPr="00EA32E4">
        <w:rPr>
          <w:color w:val="auto"/>
        </w:rPr>
        <w:t>Regionálny úrad s</w:t>
      </w:r>
      <w:r w:rsidR="003A71BF">
        <w:rPr>
          <w:color w:val="auto"/>
        </w:rPr>
        <w:t xml:space="preserve"> vybraným subjektom </w:t>
      </w:r>
      <w:r w:rsidRPr="00EA32E4">
        <w:rPr>
          <w:color w:val="auto"/>
        </w:rPr>
        <w:t>uzatvorí zmluvu</w:t>
      </w:r>
      <w:r w:rsidR="00947DD2">
        <w:rPr>
          <w:color w:val="auto"/>
        </w:rPr>
        <w:t>, ktorej vzor je uvedený v prílohe,</w:t>
      </w:r>
      <w:r w:rsidR="003A71BF">
        <w:rPr>
          <w:color w:val="auto"/>
        </w:rPr>
        <w:t xml:space="preserve"> </w:t>
      </w:r>
      <w:r w:rsidRPr="00EA32E4">
        <w:rPr>
          <w:color w:val="auto"/>
        </w:rPr>
        <w:t xml:space="preserve">a poskytne </w:t>
      </w:r>
      <w:r w:rsidR="003A71BF">
        <w:rPr>
          <w:color w:val="auto"/>
        </w:rPr>
        <w:t>vybranému subjektu</w:t>
      </w:r>
      <w:r w:rsidRPr="00EA32E4">
        <w:rPr>
          <w:color w:val="auto"/>
        </w:rPr>
        <w:t xml:space="preserve"> súťaže finančné prostriedky</w:t>
      </w:r>
      <w:r w:rsidR="003A71BF">
        <w:rPr>
          <w:color w:val="auto"/>
        </w:rPr>
        <w:t xml:space="preserve">; </w:t>
      </w:r>
      <w:r w:rsidR="007205CC" w:rsidRPr="000E3362">
        <w:rPr>
          <w:color w:val="auto"/>
        </w:rPr>
        <w:t>ak je vybraným subjektom škola alebo školské zariadenie, ktoré nie je právnickou osobou, zmluvu uzatvorí s príslušným zriaďovateľom.</w:t>
      </w:r>
    </w:p>
    <w:p w14:paraId="2DE71587" w14:textId="77777777" w:rsidR="00F359B1" w:rsidRPr="00EA32E4" w:rsidRDefault="00F359B1" w:rsidP="009128AD">
      <w:pPr>
        <w:pStyle w:val="odsek"/>
        <w:numPr>
          <w:ilvl w:val="0"/>
          <w:numId w:val="0"/>
        </w:numPr>
        <w:spacing w:after="0"/>
        <w:rPr>
          <w:color w:val="auto"/>
        </w:rPr>
      </w:pPr>
    </w:p>
    <w:p w14:paraId="15319CA2" w14:textId="77777777" w:rsidR="007205CC" w:rsidRPr="00540C2E" w:rsidRDefault="007205CC" w:rsidP="00A84EBA">
      <w:pPr>
        <w:pStyle w:val="odsek"/>
        <w:numPr>
          <w:ilvl w:val="1"/>
          <w:numId w:val="2"/>
        </w:numPr>
        <w:tabs>
          <w:tab w:val="clear" w:pos="510"/>
          <w:tab w:val="num" w:pos="426"/>
        </w:tabs>
        <w:spacing w:after="0"/>
        <w:rPr>
          <w:color w:val="auto"/>
        </w:rPr>
      </w:pPr>
      <w:r w:rsidRPr="00EA32E4">
        <w:rPr>
          <w:color w:val="auto"/>
        </w:rPr>
        <w:t xml:space="preserve">Vybraný subjekt po skončení príslušného kola súťaže predloží regionálnemu úradu prehľad skutočných </w:t>
      </w:r>
      <w:r w:rsidR="00A23E15">
        <w:rPr>
          <w:color w:val="auto"/>
        </w:rPr>
        <w:t>výdavkov</w:t>
      </w:r>
      <w:r w:rsidRPr="00EA32E4">
        <w:rPr>
          <w:color w:val="auto"/>
        </w:rPr>
        <w:t xml:space="preserve"> </w:t>
      </w:r>
      <w:r w:rsidR="003A71BF">
        <w:rPr>
          <w:color w:val="auto"/>
        </w:rPr>
        <w:t xml:space="preserve">za príslušné kolo </w:t>
      </w:r>
      <w:r w:rsidRPr="00EA32E4">
        <w:rPr>
          <w:color w:val="auto"/>
        </w:rPr>
        <w:t>súťaž</w:t>
      </w:r>
      <w:r w:rsidR="003A71BF">
        <w:rPr>
          <w:color w:val="auto"/>
        </w:rPr>
        <w:t>e</w:t>
      </w:r>
      <w:r w:rsidRPr="00EA32E4">
        <w:rPr>
          <w:color w:val="auto"/>
        </w:rPr>
        <w:t xml:space="preserve">, ktorého vzor sa zverejňuje na webovom sídle ministerstva, spolu s účtovnými dokladmi, a to </w:t>
      </w:r>
      <w:r w:rsidRPr="00EA32E4">
        <w:rPr>
          <w:rFonts w:cs="Arial"/>
          <w:color w:val="auto"/>
        </w:rPr>
        <w:t>do desiatich pracovných dní od skončenia príslušného kola súťaže</w:t>
      </w:r>
      <w:r w:rsidRPr="00EA32E4">
        <w:rPr>
          <w:color w:val="auto"/>
        </w:rPr>
        <w:t>.</w:t>
      </w:r>
      <w:r w:rsidR="003A71BF" w:rsidRPr="003A71BF">
        <w:rPr>
          <w:color w:val="auto"/>
        </w:rPr>
        <w:t xml:space="preserve"> </w:t>
      </w:r>
    </w:p>
    <w:p w14:paraId="2B52BC5C" w14:textId="77777777" w:rsidR="00F359B1" w:rsidRPr="00EA32E4" w:rsidRDefault="00F359B1" w:rsidP="009128AD">
      <w:pPr>
        <w:pStyle w:val="odsek"/>
        <w:numPr>
          <w:ilvl w:val="0"/>
          <w:numId w:val="0"/>
        </w:numPr>
        <w:spacing w:after="0"/>
        <w:rPr>
          <w:color w:val="auto"/>
        </w:rPr>
      </w:pPr>
    </w:p>
    <w:p w14:paraId="2010D02B"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 xml:space="preserve">Regionálny úrad overí správnosť prehľadu skutočných </w:t>
      </w:r>
      <w:r w:rsidR="00A23E15">
        <w:rPr>
          <w:color w:val="auto"/>
        </w:rPr>
        <w:t>výdavkov</w:t>
      </w:r>
      <w:r w:rsidRPr="00EA32E4">
        <w:rPr>
          <w:color w:val="auto"/>
        </w:rPr>
        <w:t xml:space="preserve"> a účtovných dokladov a posúdi oprávnenosť výdavkov do desiatich pracovných dní odo dňa predloženia prehľadu.</w:t>
      </w:r>
      <w:r w:rsidR="00177BDC">
        <w:rPr>
          <w:color w:val="auto"/>
        </w:rPr>
        <w:t xml:space="preserve"> </w:t>
      </w:r>
      <w:r w:rsidR="00177BDC" w:rsidRPr="00177BDC">
        <w:rPr>
          <w:color w:val="auto"/>
        </w:rPr>
        <w:t>Regionálny úrad podľa potreby prerokuje oprávnenosť výdavkov s vybraným subjektom.</w:t>
      </w:r>
    </w:p>
    <w:p w14:paraId="400EC4AF" w14:textId="77777777" w:rsidR="00095C7A" w:rsidRDefault="00095C7A" w:rsidP="009128AD">
      <w:pPr>
        <w:pStyle w:val="odsek"/>
        <w:numPr>
          <w:ilvl w:val="0"/>
          <w:numId w:val="0"/>
        </w:numPr>
        <w:spacing w:after="0"/>
        <w:rPr>
          <w:color w:val="auto"/>
        </w:rPr>
      </w:pPr>
    </w:p>
    <w:p w14:paraId="119C36DB" w14:textId="77777777" w:rsidR="000D76D1" w:rsidRDefault="000D76D1" w:rsidP="00A84EBA">
      <w:pPr>
        <w:pStyle w:val="odsek"/>
        <w:tabs>
          <w:tab w:val="clear" w:pos="510"/>
          <w:tab w:val="num" w:pos="426"/>
        </w:tabs>
        <w:spacing w:after="0"/>
      </w:pPr>
      <w:r w:rsidRPr="008D3B2D">
        <w:t xml:space="preserve">Ak sú skutočné výdavky na organizačné zabezpečenie </w:t>
      </w:r>
      <w:r>
        <w:t>príslušného</w:t>
      </w:r>
      <w:r w:rsidRPr="008D3B2D">
        <w:t xml:space="preserve"> kola súťaže nižšie ako objem finančných prostriedkov, ktoré poskytol regionálny úrad, </w:t>
      </w:r>
      <w:r>
        <w:t xml:space="preserve">vybraný subjekt </w:t>
      </w:r>
      <w:r w:rsidRPr="008D3B2D">
        <w:t>rozdiel vráti príslušnému regionálnemu úradu do piatich pracovných dní od posúdenia oprávnenosti výdavkov; regionálny úrad finančné prostriedky vrátené od všetkých organizátorov vráti ministerstvu podľa pokynov ministerstva.</w:t>
      </w:r>
    </w:p>
    <w:p w14:paraId="30F13BC3" w14:textId="77777777" w:rsidR="007205CC" w:rsidRPr="00482896" w:rsidRDefault="007205CC" w:rsidP="009128AD">
      <w:pPr>
        <w:pStyle w:val="odsek"/>
        <w:numPr>
          <w:ilvl w:val="0"/>
          <w:numId w:val="0"/>
        </w:numPr>
        <w:tabs>
          <w:tab w:val="left" w:pos="426"/>
        </w:tabs>
        <w:spacing w:after="0"/>
        <w:rPr>
          <w:rFonts w:cs="Arial"/>
          <w:color w:val="auto"/>
        </w:rPr>
      </w:pPr>
    </w:p>
    <w:p w14:paraId="318E7744" w14:textId="77777777" w:rsidR="007205CC" w:rsidRPr="00482896" w:rsidRDefault="007205CC" w:rsidP="00A84EBA">
      <w:pPr>
        <w:pStyle w:val="odsek"/>
        <w:numPr>
          <w:ilvl w:val="1"/>
          <w:numId w:val="2"/>
        </w:numPr>
        <w:tabs>
          <w:tab w:val="clear" w:pos="510"/>
          <w:tab w:val="num" w:pos="426"/>
        </w:tabs>
        <w:spacing w:after="0"/>
        <w:rPr>
          <w:color w:val="auto"/>
        </w:rPr>
      </w:pPr>
      <w:r w:rsidRPr="00482896">
        <w:rPr>
          <w:color w:val="auto"/>
        </w:rPr>
        <w:t>Na zabezpečenie stravovania a ubytovania účastníkov sa prednostne využívajú účelové zariadenia ministerstva, školské účelové zariadenia a školské internáty.</w:t>
      </w:r>
    </w:p>
    <w:p w14:paraId="418233DC" w14:textId="77777777" w:rsidR="00C56E9D" w:rsidRPr="00482896" w:rsidRDefault="00C56E9D" w:rsidP="009128AD">
      <w:pPr>
        <w:pStyle w:val="odsek"/>
        <w:numPr>
          <w:ilvl w:val="0"/>
          <w:numId w:val="0"/>
        </w:numPr>
        <w:spacing w:after="0"/>
        <w:rPr>
          <w:color w:val="auto"/>
        </w:rPr>
      </w:pPr>
    </w:p>
    <w:p w14:paraId="3B0C55B1" w14:textId="77777777" w:rsidR="007205CC" w:rsidRPr="00482896" w:rsidRDefault="007205CC" w:rsidP="00A84EBA">
      <w:pPr>
        <w:pStyle w:val="odsek"/>
        <w:numPr>
          <w:ilvl w:val="1"/>
          <w:numId w:val="2"/>
        </w:numPr>
        <w:tabs>
          <w:tab w:val="clear" w:pos="510"/>
          <w:tab w:val="num" w:pos="426"/>
        </w:tabs>
        <w:spacing w:after="0"/>
        <w:rPr>
          <w:color w:val="auto"/>
        </w:rPr>
      </w:pPr>
      <w:r w:rsidRPr="00482896">
        <w:rPr>
          <w:color w:val="auto"/>
        </w:rPr>
        <w:t>Na súťaže sa prednostne využívajú priestory objektov škôl a školských zariadení bezplatne, v odôvodnených prípadoch na základe dohody s poskytovateľom priestorov za úhradu prevádzkových nákladov.</w:t>
      </w:r>
    </w:p>
    <w:p w14:paraId="634027D0" w14:textId="77777777" w:rsidR="00C56E9D" w:rsidRPr="00482896" w:rsidRDefault="00C56E9D" w:rsidP="009128AD">
      <w:pPr>
        <w:pStyle w:val="odsek"/>
        <w:numPr>
          <w:ilvl w:val="0"/>
          <w:numId w:val="0"/>
        </w:numPr>
        <w:spacing w:after="0"/>
        <w:rPr>
          <w:color w:val="auto"/>
        </w:rPr>
      </w:pPr>
    </w:p>
    <w:p w14:paraId="2F443F77" w14:textId="77777777" w:rsidR="007205CC" w:rsidRPr="00482896" w:rsidRDefault="007205CC" w:rsidP="00A84EBA">
      <w:pPr>
        <w:pStyle w:val="odsek"/>
        <w:numPr>
          <w:ilvl w:val="1"/>
          <w:numId w:val="2"/>
        </w:numPr>
        <w:tabs>
          <w:tab w:val="clear" w:pos="510"/>
          <w:tab w:val="num" w:pos="426"/>
        </w:tabs>
        <w:spacing w:after="0"/>
        <w:rPr>
          <w:color w:val="auto"/>
        </w:rPr>
      </w:pPr>
      <w:r w:rsidRPr="00482896">
        <w:rPr>
          <w:color w:val="auto"/>
        </w:rPr>
        <w:t>Na ocenenie víťazov a na ďalšie výdavky spojené s organizovaním súťaže môže vybraný subjekt použiť aj finančné prostriedky od iných subjektov.</w:t>
      </w:r>
    </w:p>
    <w:p w14:paraId="68437718" w14:textId="77777777" w:rsidR="00C56E9D" w:rsidRPr="00EA32E4" w:rsidRDefault="00C56E9D" w:rsidP="009128AD">
      <w:pPr>
        <w:pStyle w:val="odsek"/>
        <w:numPr>
          <w:ilvl w:val="0"/>
          <w:numId w:val="0"/>
        </w:numPr>
        <w:spacing w:after="0"/>
        <w:rPr>
          <w:color w:val="auto"/>
        </w:rPr>
      </w:pPr>
    </w:p>
    <w:p w14:paraId="7F3CBCC4" w14:textId="77777777" w:rsidR="007205CC" w:rsidRPr="00F77373" w:rsidRDefault="007205CC" w:rsidP="00A84EBA">
      <w:pPr>
        <w:pStyle w:val="odsek"/>
        <w:numPr>
          <w:ilvl w:val="1"/>
          <w:numId w:val="2"/>
        </w:numPr>
        <w:tabs>
          <w:tab w:val="clear" w:pos="510"/>
          <w:tab w:val="num" w:pos="426"/>
        </w:tabs>
        <w:spacing w:after="0"/>
        <w:rPr>
          <w:color w:val="auto"/>
        </w:rPr>
      </w:pPr>
      <w:r w:rsidRPr="00EA32E4">
        <w:rPr>
          <w:rFonts w:cs="Arial"/>
          <w:color w:val="auto"/>
        </w:rPr>
        <w:t xml:space="preserve">Regionálny úrad predkladá </w:t>
      </w:r>
      <w:r w:rsidRPr="00D8238B">
        <w:rPr>
          <w:rFonts w:cs="Arial"/>
          <w:color w:val="auto"/>
        </w:rPr>
        <w:t>organizačnému útvaru</w:t>
      </w:r>
      <w:r w:rsidR="00E03E73" w:rsidRPr="00D8238B">
        <w:rPr>
          <w:rFonts w:cs="Arial"/>
          <w:color w:val="auto"/>
        </w:rPr>
        <w:t>, v ktorého pôsobnosti je financovanie regionálneho školstva,</w:t>
      </w:r>
      <w:r w:rsidRPr="00EA32E4">
        <w:rPr>
          <w:rFonts w:cs="Arial"/>
          <w:color w:val="auto"/>
        </w:rPr>
        <w:t xml:space="preserve"> vyúčtovanie finančných prostriedkov, ktoré mu boli poskytnuté na organizačné zabezpečenie okresných kôl a krajských kôl súťaží, súhrnne podľa pokynov ministerstva.</w:t>
      </w:r>
    </w:p>
    <w:p w14:paraId="58229E5E" w14:textId="77777777" w:rsidR="00F77373" w:rsidRPr="00D86CC8" w:rsidRDefault="00F77373" w:rsidP="00F77373">
      <w:pPr>
        <w:pStyle w:val="odsek"/>
        <w:numPr>
          <w:ilvl w:val="0"/>
          <w:numId w:val="0"/>
        </w:numPr>
        <w:spacing w:after="0"/>
        <w:rPr>
          <w:color w:val="auto"/>
        </w:rPr>
      </w:pPr>
    </w:p>
    <w:p w14:paraId="43225D08" w14:textId="77777777" w:rsidR="007205CC" w:rsidRPr="00EA32E4" w:rsidRDefault="007205CC" w:rsidP="009128AD">
      <w:pPr>
        <w:pStyle w:val="Nadpis3"/>
        <w:numPr>
          <w:ilvl w:val="0"/>
          <w:numId w:val="9"/>
        </w:numPr>
        <w:spacing w:before="0" w:after="0"/>
        <w:ind w:firstLine="426"/>
        <w:rPr>
          <w:color w:val="auto"/>
        </w:rPr>
      </w:pPr>
      <w:r w:rsidRPr="00EA32E4">
        <w:rPr>
          <w:color w:val="auto"/>
        </w:rPr>
        <w:br/>
      </w:r>
      <w:bookmarkStart w:id="32" w:name="_Toc175224387"/>
      <w:r w:rsidRPr="00EA32E4">
        <w:rPr>
          <w:color w:val="auto"/>
        </w:rPr>
        <w:t xml:space="preserve">Financovanie </w:t>
      </w:r>
      <w:r w:rsidR="00C56E9D" w:rsidRPr="00EA32E4">
        <w:rPr>
          <w:color w:val="auto"/>
          <w:sz w:val="24"/>
          <w:szCs w:val="24"/>
        </w:rPr>
        <w:t>celo</w:t>
      </w:r>
      <w:r w:rsidR="00C56E9D">
        <w:rPr>
          <w:color w:val="auto"/>
          <w:sz w:val="24"/>
          <w:szCs w:val="24"/>
        </w:rPr>
        <w:t>štátnych</w:t>
      </w:r>
      <w:r w:rsidR="00C56E9D" w:rsidRPr="00EA32E4">
        <w:rPr>
          <w:color w:val="auto"/>
          <w:sz w:val="24"/>
          <w:szCs w:val="24"/>
        </w:rPr>
        <w:t xml:space="preserve"> </w:t>
      </w:r>
      <w:r w:rsidRPr="00EA32E4">
        <w:rPr>
          <w:color w:val="auto"/>
          <w:sz w:val="24"/>
          <w:szCs w:val="24"/>
        </w:rPr>
        <w:t>kôl súťaží</w:t>
      </w:r>
      <w:bookmarkEnd w:id="32"/>
    </w:p>
    <w:p w14:paraId="1857D06E" w14:textId="77777777" w:rsidR="007205CC" w:rsidRPr="00EA32E4" w:rsidRDefault="007205CC" w:rsidP="009128AD">
      <w:pPr>
        <w:pStyle w:val="lnok"/>
        <w:numPr>
          <w:ilvl w:val="0"/>
          <w:numId w:val="0"/>
        </w:numPr>
        <w:spacing w:before="0" w:after="0"/>
        <w:jc w:val="both"/>
        <w:rPr>
          <w:color w:val="auto"/>
          <w:sz w:val="24"/>
          <w:szCs w:val="24"/>
        </w:rPr>
      </w:pPr>
      <w:r w:rsidRPr="00EA32E4">
        <w:rPr>
          <w:color w:val="auto"/>
          <w:sz w:val="24"/>
          <w:szCs w:val="24"/>
        </w:rPr>
        <w:t xml:space="preserve"> </w:t>
      </w:r>
    </w:p>
    <w:p w14:paraId="7BE3BB3D" w14:textId="77777777" w:rsidR="00C56E9D" w:rsidRDefault="007205CC" w:rsidP="00A84EBA">
      <w:pPr>
        <w:pStyle w:val="odsek"/>
        <w:numPr>
          <w:ilvl w:val="1"/>
          <w:numId w:val="32"/>
        </w:numPr>
        <w:tabs>
          <w:tab w:val="clear" w:pos="510"/>
          <w:tab w:val="num" w:pos="426"/>
        </w:tabs>
        <w:spacing w:after="0"/>
        <w:rPr>
          <w:color w:val="auto"/>
        </w:rPr>
      </w:pPr>
      <w:r w:rsidRPr="00EA32E4">
        <w:rPr>
          <w:color w:val="auto"/>
        </w:rPr>
        <w:t xml:space="preserve">Ministerstvo poskytuje finančné prostriedky na organizačné zabezpečenie celoštátneho kola do </w:t>
      </w:r>
      <w:r w:rsidR="00ED2B40">
        <w:rPr>
          <w:color w:val="auto"/>
        </w:rPr>
        <w:t>28</w:t>
      </w:r>
      <w:r w:rsidRPr="00EA32E4">
        <w:rPr>
          <w:color w:val="auto"/>
        </w:rPr>
        <w:t xml:space="preserve">. </w:t>
      </w:r>
      <w:r w:rsidR="00ED2B40">
        <w:rPr>
          <w:color w:val="auto"/>
        </w:rPr>
        <w:t>februára</w:t>
      </w:r>
    </w:p>
    <w:p w14:paraId="6A930499" w14:textId="77777777" w:rsidR="00C56E9D" w:rsidRDefault="007205CC" w:rsidP="009128AD">
      <w:pPr>
        <w:pStyle w:val="odsek"/>
        <w:numPr>
          <w:ilvl w:val="0"/>
          <w:numId w:val="36"/>
        </w:numPr>
        <w:spacing w:after="0"/>
        <w:rPr>
          <w:color w:val="auto"/>
        </w:rPr>
      </w:pPr>
      <w:r w:rsidRPr="00C56E9D">
        <w:rPr>
          <w:color w:val="auto"/>
        </w:rPr>
        <w:t>regionálnym úradom, ak organizátorom nie je priamo riadená organizácia alebo</w:t>
      </w:r>
    </w:p>
    <w:p w14:paraId="252461F0" w14:textId="77777777" w:rsidR="007205CC" w:rsidRDefault="007205CC" w:rsidP="009128AD">
      <w:pPr>
        <w:pStyle w:val="odsek"/>
        <w:numPr>
          <w:ilvl w:val="0"/>
          <w:numId w:val="36"/>
        </w:numPr>
        <w:spacing w:after="0"/>
        <w:rPr>
          <w:color w:val="auto"/>
        </w:rPr>
      </w:pPr>
      <w:r w:rsidRPr="00C56E9D">
        <w:rPr>
          <w:color w:val="auto"/>
        </w:rPr>
        <w:t>priamo riadenej organizácii, ak je organizátorom.</w:t>
      </w:r>
    </w:p>
    <w:p w14:paraId="7FCDED6E" w14:textId="77777777" w:rsidR="00C56E9D" w:rsidRPr="00C56E9D" w:rsidRDefault="00C56E9D" w:rsidP="009128AD">
      <w:pPr>
        <w:pStyle w:val="odsek"/>
        <w:numPr>
          <w:ilvl w:val="0"/>
          <w:numId w:val="0"/>
        </w:numPr>
        <w:spacing w:after="0"/>
        <w:rPr>
          <w:color w:val="auto"/>
        </w:rPr>
      </w:pPr>
    </w:p>
    <w:p w14:paraId="1A1A8C79"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Regionálny úrad s organizátorom súťaže, ktorým nie je priamo riadená organizácia, uzatvorí zmluvu, ktorej vzor je uvedený v prílohe, a poskytne organizátorovi súťaže finančné prostriedky.</w:t>
      </w:r>
    </w:p>
    <w:p w14:paraId="078BCD03" w14:textId="77777777" w:rsidR="00E03E73" w:rsidRPr="00EA32E4" w:rsidRDefault="00E03E73" w:rsidP="009128AD">
      <w:pPr>
        <w:pStyle w:val="odsek"/>
        <w:numPr>
          <w:ilvl w:val="0"/>
          <w:numId w:val="0"/>
        </w:numPr>
        <w:spacing w:after="0"/>
        <w:rPr>
          <w:color w:val="auto"/>
        </w:rPr>
      </w:pPr>
    </w:p>
    <w:p w14:paraId="19449168"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 xml:space="preserve">Organizátor súťaže, ktorým nie je priamo riadená organizácia, po skončení celoštátneho kola súťaže predloží regionálnemu úradu prehľad skutočných </w:t>
      </w:r>
      <w:r w:rsidR="00E03E73" w:rsidRPr="00D8238B">
        <w:rPr>
          <w:color w:val="auto"/>
        </w:rPr>
        <w:t>výdavkov</w:t>
      </w:r>
      <w:r w:rsidR="00E03E73" w:rsidRPr="00EA32E4">
        <w:rPr>
          <w:color w:val="auto"/>
        </w:rPr>
        <w:t xml:space="preserve"> </w:t>
      </w:r>
      <w:r w:rsidRPr="00EA32E4">
        <w:rPr>
          <w:color w:val="auto"/>
        </w:rPr>
        <w:t xml:space="preserve">na celoštátne kolo súťaže, ktorého vzor sa zverejňuje na webovom sídle ministerstva, spolu s účtovnými dokladmi, a to </w:t>
      </w:r>
      <w:r w:rsidRPr="00EA32E4">
        <w:rPr>
          <w:rFonts w:cs="Arial"/>
          <w:color w:val="auto"/>
        </w:rPr>
        <w:t>do desiatich pracovných dní od skončenia celoštátneho kola súťaže</w:t>
      </w:r>
      <w:r w:rsidRPr="00EA32E4">
        <w:rPr>
          <w:color w:val="auto"/>
        </w:rPr>
        <w:t>.</w:t>
      </w:r>
    </w:p>
    <w:p w14:paraId="768B07CA" w14:textId="77777777" w:rsidR="00C56E9D" w:rsidRPr="00EA32E4" w:rsidRDefault="00C56E9D" w:rsidP="009128AD">
      <w:pPr>
        <w:pStyle w:val="odsek"/>
        <w:numPr>
          <w:ilvl w:val="0"/>
          <w:numId w:val="0"/>
        </w:numPr>
        <w:spacing w:after="0"/>
        <w:rPr>
          <w:color w:val="auto"/>
        </w:rPr>
      </w:pPr>
    </w:p>
    <w:p w14:paraId="4EB6B563"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 xml:space="preserve">Regionálny úrad overí správnosť prehľadu skutočných </w:t>
      </w:r>
      <w:r w:rsidR="00A23E15">
        <w:rPr>
          <w:color w:val="auto"/>
        </w:rPr>
        <w:t>výdavkov</w:t>
      </w:r>
      <w:r w:rsidRPr="00EA32E4">
        <w:rPr>
          <w:color w:val="auto"/>
        </w:rPr>
        <w:t xml:space="preserve"> a účtovných dokladov a posúdi </w:t>
      </w:r>
      <w:r w:rsidRPr="00A23E15">
        <w:rPr>
          <w:color w:val="auto"/>
        </w:rPr>
        <w:t>oprávnenosť výdavkov</w:t>
      </w:r>
      <w:r w:rsidRPr="00EA32E4">
        <w:rPr>
          <w:color w:val="auto"/>
        </w:rPr>
        <w:t xml:space="preserve"> do desiatich pracovných dní odo dňa predloženia prehľadu.</w:t>
      </w:r>
      <w:r w:rsidR="00177BDC">
        <w:rPr>
          <w:color w:val="auto"/>
        </w:rPr>
        <w:t xml:space="preserve"> </w:t>
      </w:r>
      <w:r w:rsidR="00177BDC" w:rsidRPr="00177BDC">
        <w:rPr>
          <w:color w:val="auto"/>
        </w:rPr>
        <w:t>Regionálny úrad podľa potreby prerokuje oprávnenosť výdavkov s</w:t>
      </w:r>
      <w:r w:rsidR="00B86227">
        <w:rPr>
          <w:color w:val="auto"/>
        </w:rPr>
        <w:t> </w:t>
      </w:r>
      <w:r w:rsidR="00177BDC" w:rsidRPr="00177BDC">
        <w:rPr>
          <w:color w:val="auto"/>
        </w:rPr>
        <w:t>organizátorom</w:t>
      </w:r>
      <w:r w:rsidR="00B86227">
        <w:rPr>
          <w:color w:val="auto"/>
        </w:rPr>
        <w:t xml:space="preserve"> súťaže</w:t>
      </w:r>
      <w:r w:rsidR="00177BDC" w:rsidRPr="00177BDC">
        <w:rPr>
          <w:color w:val="auto"/>
        </w:rPr>
        <w:t>.</w:t>
      </w:r>
    </w:p>
    <w:p w14:paraId="52596B1C" w14:textId="77777777" w:rsidR="008D3B2D" w:rsidRDefault="008D3B2D" w:rsidP="009128AD">
      <w:pPr>
        <w:pStyle w:val="odsek"/>
        <w:numPr>
          <w:ilvl w:val="0"/>
          <w:numId w:val="0"/>
        </w:numPr>
        <w:spacing w:after="0"/>
        <w:rPr>
          <w:color w:val="auto"/>
        </w:rPr>
      </w:pPr>
    </w:p>
    <w:p w14:paraId="4B6EEA56" w14:textId="77777777" w:rsidR="008D3B2D" w:rsidRDefault="008D3B2D" w:rsidP="00A84EBA">
      <w:pPr>
        <w:pStyle w:val="odsek"/>
        <w:numPr>
          <w:ilvl w:val="1"/>
          <w:numId w:val="2"/>
        </w:numPr>
        <w:tabs>
          <w:tab w:val="clear" w:pos="510"/>
          <w:tab w:val="num" w:pos="426"/>
        </w:tabs>
        <w:spacing w:after="0"/>
        <w:rPr>
          <w:color w:val="auto"/>
        </w:rPr>
      </w:pPr>
      <w:r w:rsidRPr="008D3B2D">
        <w:rPr>
          <w:color w:val="auto"/>
        </w:rPr>
        <w:t>Ak sú skutočné výdavky na organizačné zabezpečenie celoštátneho kola súťaže nižšie ako objem finančných prostriedkov, ktoré poskytol regionálny úrad, organizátor súťaže rozdiel vráti príslušnému regionálnemu úradu do piatich pracovných dní od posúdenia oprávnenosti výdavkov; regionálny úrad finančné prostriedky vrátené od všetkých organizátorov vráti ministerstvu podľa pokynov ministerstva.</w:t>
      </w:r>
    </w:p>
    <w:p w14:paraId="7920C4EC" w14:textId="77777777" w:rsidR="00C56E9D" w:rsidRPr="00EA32E4" w:rsidRDefault="00C56E9D" w:rsidP="009128AD">
      <w:pPr>
        <w:pStyle w:val="odsek"/>
        <w:numPr>
          <w:ilvl w:val="0"/>
          <w:numId w:val="0"/>
        </w:numPr>
        <w:spacing w:after="0"/>
        <w:rPr>
          <w:color w:val="auto"/>
        </w:rPr>
      </w:pPr>
    </w:p>
    <w:p w14:paraId="792F9036" w14:textId="77777777" w:rsidR="00C56E9D" w:rsidRPr="008D3B2D" w:rsidRDefault="007205CC" w:rsidP="00A84EBA">
      <w:pPr>
        <w:pStyle w:val="odsek"/>
        <w:numPr>
          <w:ilvl w:val="1"/>
          <w:numId w:val="2"/>
        </w:numPr>
        <w:tabs>
          <w:tab w:val="clear" w:pos="510"/>
          <w:tab w:val="num" w:pos="426"/>
        </w:tabs>
        <w:spacing w:after="0"/>
        <w:rPr>
          <w:color w:val="auto"/>
        </w:rPr>
      </w:pPr>
      <w:r w:rsidRPr="008D3B2D">
        <w:rPr>
          <w:rFonts w:cs="Arial"/>
          <w:color w:val="auto"/>
        </w:rPr>
        <w:t>Regionálny úrad predkladá organizačnému útvaru</w:t>
      </w:r>
      <w:r w:rsidR="00C56E9D" w:rsidRPr="008D3B2D">
        <w:rPr>
          <w:rFonts w:cs="Arial"/>
          <w:color w:val="auto"/>
        </w:rPr>
        <w:t>, v ktorého pôsobnosti je financovanie regionálneho školstva,</w:t>
      </w:r>
      <w:r w:rsidRPr="008D3B2D">
        <w:rPr>
          <w:rFonts w:cs="Arial"/>
          <w:color w:val="auto"/>
        </w:rPr>
        <w:t xml:space="preserve"> vyúčtovanie finančných prostriedkov, ktoré mu boli poskytnuté na organizačné zabezpečenie </w:t>
      </w:r>
      <w:r w:rsidR="00C56E9D" w:rsidRPr="008D3B2D">
        <w:rPr>
          <w:rFonts w:cs="Arial"/>
          <w:color w:val="auto"/>
        </w:rPr>
        <w:t xml:space="preserve">celoštátnych kôl </w:t>
      </w:r>
      <w:r w:rsidRPr="008D3B2D">
        <w:rPr>
          <w:rFonts w:cs="Arial"/>
          <w:color w:val="auto"/>
        </w:rPr>
        <w:t>súťaž</w:t>
      </w:r>
      <w:r w:rsidR="00C56E9D" w:rsidRPr="008D3B2D">
        <w:rPr>
          <w:rFonts w:cs="Arial"/>
          <w:color w:val="auto"/>
        </w:rPr>
        <w:t>í</w:t>
      </w:r>
      <w:r w:rsidRPr="008D3B2D">
        <w:rPr>
          <w:rFonts w:cs="Arial"/>
          <w:color w:val="auto"/>
        </w:rPr>
        <w:t>, súhrnne podľa pokynov ministerstva.</w:t>
      </w:r>
    </w:p>
    <w:p w14:paraId="30BC58D6" w14:textId="77777777" w:rsidR="007962D7" w:rsidRPr="00EA32E4" w:rsidRDefault="007962D7" w:rsidP="009128AD">
      <w:pPr>
        <w:pStyle w:val="odsek"/>
        <w:numPr>
          <w:ilvl w:val="0"/>
          <w:numId w:val="0"/>
        </w:numPr>
        <w:spacing w:after="0"/>
        <w:rPr>
          <w:color w:val="auto"/>
        </w:rPr>
      </w:pPr>
    </w:p>
    <w:p w14:paraId="44A8CEE7"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 xml:space="preserve">Ustanovenia </w:t>
      </w:r>
      <w:r w:rsidRPr="000D76D1">
        <w:rPr>
          <w:color w:val="auto"/>
        </w:rPr>
        <w:t xml:space="preserve">čl. </w:t>
      </w:r>
      <w:r w:rsidR="00FC0F22" w:rsidRPr="000D76D1">
        <w:rPr>
          <w:color w:val="auto"/>
        </w:rPr>
        <w:t>15</w:t>
      </w:r>
      <w:r w:rsidRPr="000D76D1">
        <w:rPr>
          <w:color w:val="auto"/>
        </w:rPr>
        <w:t xml:space="preserve"> ods. </w:t>
      </w:r>
      <w:r w:rsidR="00FC0F22" w:rsidRPr="000D76D1">
        <w:rPr>
          <w:color w:val="auto"/>
        </w:rPr>
        <w:t xml:space="preserve">6 až </w:t>
      </w:r>
      <w:r w:rsidR="00DA7F66">
        <w:rPr>
          <w:color w:val="auto"/>
        </w:rPr>
        <w:t>9</w:t>
      </w:r>
      <w:r w:rsidR="00DA7F66" w:rsidRPr="00EA32E4">
        <w:rPr>
          <w:color w:val="auto"/>
        </w:rPr>
        <w:t xml:space="preserve"> </w:t>
      </w:r>
      <w:r w:rsidRPr="00EA32E4">
        <w:rPr>
          <w:color w:val="auto"/>
        </w:rPr>
        <w:t>sa vzťahujú aj na celoštátne kolá súťaží.</w:t>
      </w:r>
    </w:p>
    <w:p w14:paraId="1B16407F" w14:textId="77777777" w:rsidR="007962D7" w:rsidRPr="00EA32E4" w:rsidRDefault="007962D7" w:rsidP="009128AD">
      <w:pPr>
        <w:pStyle w:val="odsek"/>
        <w:numPr>
          <w:ilvl w:val="0"/>
          <w:numId w:val="0"/>
        </w:numPr>
        <w:spacing w:after="0"/>
        <w:rPr>
          <w:color w:val="auto"/>
        </w:rPr>
      </w:pPr>
    </w:p>
    <w:p w14:paraId="3FB5140A" w14:textId="77777777" w:rsidR="007205CC" w:rsidRPr="00EA32E4" w:rsidRDefault="007205CC" w:rsidP="009128AD">
      <w:pPr>
        <w:pStyle w:val="Nadpis3"/>
        <w:numPr>
          <w:ilvl w:val="0"/>
          <w:numId w:val="9"/>
        </w:numPr>
        <w:spacing w:before="0" w:after="0"/>
        <w:ind w:firstLine="426"/>
        <w:rPr>
          <w:color w:val="auto"/>
        </w:rPr>
      </w:pPr>
      <w:r w:rsidRPr="00EA32E4">
        <w:rPr>
          <w:color w:val="auto"/>
        </w:rPr>
        <w:lastRenderedPageBreak/>
        <w:br/>
      </w:r>
      <w:bookmarkStart w:id="33" w:name="_Toc175224388"/>
      <w:r w:rsidRPr="00EA32E4">
        <w:rPr>
          <w:color w:val="auto"/>
        </w:rPr>
        <w:t xml:space="preserve">Financovanie </w:t>
      </w:r>
      <w:r w:rsidRPr="00EA32E4">
        <w:rPr>
          <w:color w:val="auto"/>
          <w:sz w:val="24"/>
          <w:szCs w:val="24"/>
        </w:rPr>
        <w:t>medzinárodných kôl súťaží</w:t>
      </w:r>
      <w:bookmarkEnd w:id="33"/>
    </w:p>
    <w:p w14:paraId="20CE9D8D" w14:textId="77777777" w:rsidR="007962D7" w:rsidRDefault="007962D7" w:rsidP="009128AD">
      <w:pPr>
        <w:pStyle w:val="odsek"/>
        <w:numPr>
          <w:ilvl w:val="0"/>
          <w:numId w:val="0"/>
        </w:numPr>
        <w:spacing w:after="0"/>
        <w:rPr>
          <w:color w:val="auto"/>
        </w:rPr>
      </w:pPr>
    </w:p>
    <w:p w14:paraId="317EDC80" w14:textId="77777777" w:rsidR="007205CC" w:rsidRDefault="007205CC" w:rsidP="00A84EBA">
      <w:pPr>
        <w:pStyle w:val="odsek"/>
        <w:numPr>
          <w:ilvl w:val="1"/>
          <w:numId w:val="33"/>
        </w:numPr>
        <w:tabs>
          <w:tab w:val="clear" w:pos="510"/>
          <w:tab w:val="num" w:pos="426"/>
        </w:tabs>
        <w:spacing w:after="0"/>
        <w:rPr>
          <w:color w:val="auto"/>
        </w:rPr>
      </w:pPr>
      <w:r w:rsidRPr="00EA32E4">
        <w:rPr>
          <w:color w:val="auto"/>
        </w:rPr>
        <w:t>Finančné prostriedky na organizačné zabezpečenie medzinárodného kola súťaže poskytne ministerstvo, len ak je v</w:t>
      </w:r>
      <w:r w:rsidR="00B86227">
        <w:rPr>
          <w:color w:val="auto"/>
        </w:rPr>
        <w:t xml:space="preserve"> schválenom </w:t>
      </w:r>
      <w:r w:rsidRPr="00EA32E4">
        <w:rPr>
          <w:color w:val="auto"/>
        </w:rPr>
        <w:t>organizačnom poriadku súťaže uvedené, že súťaž má aj medzinárodné kolo.</w:t>
      </w:r>
    </w:p>
    <w:p w14:paraId="6ADDEFC4" w14:textId="77777777" w:rsidR="007962D7" w:rsidRPr="00EA32E4" w:rsidRDefault="007962D7" w:rsidP="009128AD">
      <w:pPr>
        <w:pStyle w:val="odsek"/>
        <w:numPr>
          <w:ilvl w:val="0"/>
          <w:numId w:val="0"/>
        </w:numPr>
        <w:spacing w:after="0"/>
        <w:rPr>
          <w:color w:val="auto"/>
        </w:rPr>
      </w:pPr>
    </w:p>
    <w:p w14:paraId="5F44272A"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Organizátor medzinárodného kola súťaže, ktorým nie je priamo riadená organizácia, požiada písomne ministerstvo o pridelenie finančných prostriedkov na organizačné zabezpečenie súťaže. K žiadosti o pridelenie finančných prostriedkov sa prikladá rozpočet na medzinárodné kolo súťaže.</w:t>
      </w:r>
    </w:p>
    <w:p w14:paraId="549F64ED" w14:textId="77777777" w:rsidR="007962D7" w:rsidRPr="00EA32E4" w:rsidRDefault="007962D7" w:rsidP="009128AD">
      <w:pPr>
        <w:pStyle w:val="odsek"/>
        <w:numPr>
          <w:ilvl w:val="0"/>
          <w:numId w:val="0"/>
        </w:numPr>
        <w:spacing w:after="0"/>
        <w:rPr>
          <w:color w:val="auto"/>
        </w:rPr>
      </w:pPr>
    </w:p>
    <w:p w14:paraId="01EFBCCE"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 xml:space="preserve">Organizátor medzinárodného kola súťaže, ktorým nie je priamo riadená </w:t>
      </w:r>
      <w:r w:rsidRPr="008D3B2D">
        <w:rPr>
          <w:color w:val="auto"/>
        </w:rPr>
        <w:t xml:space="preserve">organizácia, po skončení medzinárodného kola súťaže predloží </w:t>
      </w:r>
      <w:r w:rsidR="007962D7" w:rsidRPr="008D3B2D">
        <w:rPr>
          <w:color w:val="auto"/>
        </w:rPr>
        <w:t xml:space="preserve">príslušnému </w:t>
      </w:r>
      <w:r w:rsidRPr="008D3B2D">
        <w:rPr>
          <w:color w:val="auto"/>
        </w:rPr>
        <w:t xml:space="preserve">útvaru prehľad skutočných </w:t>
      </w:r>
      <w:r w:rsidR="00A23E15">
        <w:rPr>
          <w:color w:val="auto"/>
        </w:rPr>
        <w:t>výdavkov</w:t>
      </w:r>
      <w:r w:rsidRPr="008D3B2D">
        <w:rPr>
          <w:color w:val="auto"/>
        </w:rPr>
        <w:t xml:space="preserve"> na medzinárodné kolo súťaže, ktorého vzor sa zverejňuje</w:t>
      </w:r>
      <w:r w:rsidRPr="00EA32E4">
        <w:rPr>
          <w:color w:val="auto"/>
        </w:rPr>
        <w:t xml:space="preserve"> na webovom sídle ministerstva, spolu s účtovnými dokladmi, a to </w:t>
      </w:r>
      <w:r w:rsidRPr="00EA32E4">
        <w:rPr>
          <w:rFonts w:cs="Arial"/>
          <w:color w:val="auto"/>
        </w:rPr>
        <w:t>do desiatich pracovných dní od skončenia medzinárodného kola súťaže</w:t>
      </w:r>
      <w:r w:rsidRPr="00EA32E4">
        <w:rPr>
          <w:color w:val="auto"/>
        </w:rPr>
        <w:t>.</w:t>
      </w:r>
    </w:p>
    <w:p w14:paraId="652AE31B" w14:textId="77777777" w:rsidR="007962D7" w:rsidRPr="00EA32E4" w:rsidRDefault="007962D7" w:rsidP="009128AD">
      <w:pPr>
        <w:pStyle w:val="odsek"/>
        <w:numPr>
          <w:ilvl w:val="0"/>
          <w:numId w:val="0"/>
        </w:numPr>
        <w:spacing w:after="0"/>
        <w:rPr>
          <w:color w:val="auto"/>
        </w:rPr>
      </w:pPr>
    </w:p>
    <w:p w14:paraId="39576C76" w14:textId="77777777" w:rsidR="007205CC" w:rsidRDefault="007962D7" w:rsidP="00A84EBA">
      <w:pPr>
        <w:pStyle w:val="odsek"/>
        <w:numPr>
          <w:ilvl w:val="1"/>
          <w:numId w:val="2"/>
        </w:numPr>
        <w:tabs>
          <w:tab w:val="clear" w:pos="510"/>
          <w:tab w:val="num" w:pos="426"/>
        </w:tabs>
        <w:spacing w:after="0"/>
        <w:rPr>
          <w:color w:val="auto"/>
        </w:rPr>
      </w:pPr>
      <w:r>
        <w:rPr>
          <w:color w:val="auto"/>
        </w:rPr>
        <w:t xml:space="preserve">Príslušný </w:t>
      </w:r>
      <w:r w:rsidR="007205CC" w:rsidRPr="00EA32E4">
        <w:rPr>
          <w:color w:val="auto"/>
        </w:rPr>
        <w:t xml:space="preserve">útvar overí správnosť prehľadu skutočných </w:t>
      </w:r>
      <w:r w:rsidR="00A23E15">
        <w:rPr>
          <w:color w:val="auto"/>
        </w:rPr>
        <w:t>výdavkov</w:t>
      </w:r>
      <w:r w:rsidR="007205CC" w:rsidRPr="00EA32E4">
        <w:rPr>
          <w:color w:val="auto"/>
        </w:rPr>
        <w:t xml:space="preserve"> a účtovných dokladov a posúdi oprávnenosť výdavkov do </w:t>
      </w:r>
      <w:r>
        <w:rPr>
          <w:color w:val="auto"/>
        </w:rPr>
        <w:t>20</w:t>
      </w:r>
      <w:r w:rsidRPr="00EA32E4">
        <w:rPr>
          <w:color w:val="auto"/>
        </w:rPr>
        <w:t xml:space="preserve"> </w:t>
      </w:r>
      <w:r w:rsidR="007205CC" w:rsidRPr="00EA32E4">
        <w:rPr>
          <w:color w:val="auto"/>
        </w:rPr>
        <w:t>pracovných dní odo dňa predloženia prehľadu.</w:t>
      </w:r>
    </w:p>
    <w:p w14:paraId="69E8B9B1" w14:textId="77777777" w:rsidR="007962D7" w:rsidRPr="00EA32E4" w:rsidRDefault="007962D7" w:rsidP="009128AD">
      <w:pPr>
        <w:pStyle w:val="odsek"/>
        <w:numPr>
          <w:ilvl w:val="0"/>
          <w:numId w:val="0"/>
        </w:numPr>
        <w:spacing w:after="0"/>
        <w:rPr>
          <w:color w:val="auto"/>
        </w:rPr>
      </w:pPr>
    </w:p>
    <w:p w14:paraId="20289870" w14:textId="77777777" w:rsidR="007205CC" w:rsidRPr="008D3B2D" w:rsidRDefault="007205CC" w:rsidP="00A84EBA">
      <w:pPr>
        <w:pStyle w:val="odsek"/>
        <w:numPr>
          <w:ilvl w:val="1"/>
          <w:numId w:val="2"/>
        </w:numPr>
        <w:tabs>
          <w:tab w:val="clear" w:pos="510"/>
          <w:tab w:val="num" w:pos="426"/>
        </w:tabs>
        <w:spacing w:after="0"/>
        <w:rPr>
          <w:color w:val="auto"/>
        </w:rPr>
      </w:pPr>
      <w:r w:rsidRPr="00EA32E4">
        <w:rPr>
          <w:color w:val="auto"/>
        </w:rPr>
        <w:t xml:space="preserve">Ak sú skutočné výdavky na organizačné zabezpečenie medzinárodného kola súťaže nižšie </w:t>
      </w:r>
      <w:r w:rsidRPr="008D3B2D">
        <w:rPr>
          <w:color w:val="auto"/>
        </w:rPr>
        <w:t xml:space="preserve">ako objem finančných prostriedkov, ktoré poskytlo ministerstvo, organizátor súťaže rozdiel vráti ministerstvu do </w:t>
      </w:r>
      <w:r w:rsidR="007962D7" w:rsidRPr="008D3B2D">
        <w:rPr>
          <w:color w:val="auto"/>
        </w:rPr>
        <w:t xml:space="preserve">desiatich pracovných </w:t>
      </w:r>
      <w:r w:rsidRPr="008D3B2D">
        <w:rPr>
          <w:color w:val="auto"/>
        </w:rPr>
        <w:t xml:space="preserve">dní od </w:t>
      </w:r>
      <w:r w:rsidR="007962D7" w:rsidRPr="008D3B2D">
        <w:rPr>
          <w:color w:val="auto"/>
        </w:rPr>
        <w:t>skončenia medzinárodného kola súťaže.</w:t>
      </w:r>
    </w:p>
    <w:p w14:paraId="506CD20F" w14:textId="77777777" w:rsidR="00893A92" w:rsidRDefault="00893A92" w:rsidP="009128AD">
      <w:pPr>
        <w:pStyle w:val="odsek"/>
        <w:numPr>
          <w:ilvl w:val="0"/>
          <w:numId w:val="0"/>
        </w:numPr>
        <w:spacing w:after="0"/>
      </w:pPr>
    </w:p>
    <w:p w14:paraId="79C36D53" w14:textId="77777777" w:rsidR="00B73B74" w:rsidRPr="00A5169D" w:rsidRDefault="00A5169D" w:rsidP="009128AD">
      <w:pPr>
        <w:pStyle w:val="Nadpis3"/>
        <w:numPr>
          <w:ilvl w:val="0"/>
          <w:numId w:val="9"/>
        </w:numPr>
        <w:spacing w:before="0" w:after="0"/>
        <w:ind w:firstLine="426"/>
      </w:pPr>
      <w:r w:rsidRPr="00AC361A">
        <w:br/>
      </w:r>
      <w:bookmarkStart w:id="34" w:name="_Toc175224389"/>
      <w:r>
        <w:t>Pravidlá poskytovania finančných prostriedkov za mimoriadne výsledky žiakov</w:t>
      </w:r>
      <w:bookmarkEnd w:id="34"/>
    </w:p>
    <w:p w14:paraId="59460E39" w14:textId="77777777" w:rsidR="00771364" w:rsidRDefault="00771364" w:rsidP="009128AD">
      <w:pPr>
        <w:pStyle w:val="odsek"/>
        <w:numPr>
          <w:ilvl w:val="0"/>
          <w:numId w:val="0"/>
        </w:numPr>
        <w:tabs>
          <w:tab w:val="left" w:pos="284"/>
          <w:tab w:val="left" w:pos="426"/>
        </w:tabs>
        <w:spacing w:after="0"/>
        <w:rPr>
          <w:rFonts w:cs="Arial"/>
          <w:color w:val="auto"/>
        </w:rPr>
      </w:pPr>
    </w:p>
    <w:p w14:paraId="6F9C9152" w14:textId="77777777" w:rsidR="001E08D1" w:rsidRPr="00A5169D" w:rsidRDefault="001E08D1" w:rsidP="009128AD">
      <w:pPr>
        <w:pStyle w:val="odsek"/>
        <w:numPr>
          <w:ilvl w:val="0"/>
          <w:numId w:val="27"/>
        </w:numPr>
        <w:tabs>
          <w:tab w:val="left" w:pos="284"/>
          <w:tab w:val="left" w:pos="426"/>
        </w:tabs>
        <w:spacing w:after="0"/>
        <w:ind w:left="0" w:firstLine="0"/>
        <w:rPr>
          <w:rFonts w:cs="Arial"/>
          <w:color w:val="auto"/>
        </w:rPr>
      </w:pPr>
      <w:r w:rsidRPr="00A5169D">
        <w:rPr>
          <w:rFonts w:cs="Arial"/>
          <w:color w:val="auto"/>
        </w:rPr>
        <w:t>Ministerstvo môže prideliť z</w:t>
      </w:r>
      <w:r w:rsidR="00FA484A">
        <w:rPr>
          <w:rFonts w:cs="Arial"/>
          <w:color w:val="auto"/>
        </w:rPr>
        <w:t xml:space="preserve"> rozpočtovej </w:t>
      </w:r>
      <w:r w:rsidRPr="00A5169D">
        <w:rPr>
          <w:rFonts w:cs="Arial"/>
          <w:color w:val="auto"/>
        </w:rPr>
        <w:t>kapitoly ministerstva zriaďovateľovi finančné prostriedky za</w:t>
      </w:r>
    </w:p>
    <w:p w14:paraId="647FF737" w14:textId="77777777" w:rsidR="001E08D1" w:rsidRPr="002225AD" w:rsidRDefault="001D2C23" w:rsidP="009128AD">
      <w:pPr>
        <w:pStyle w:val="odsek"/>
        <w:numPr>
          <w:ilvl w:val="2"/>
          <w:numId w:val="18"/>
        </w:numPr>
        <w:tabs>
          <w:tab w:val="left" w:pos="426"/>
        </w:tabs>
        <w:spacing w:after="0"/>
        <w:ind w:left="709" w:hanging="283"/>
        <w:rPr>
          <w:rFonts w:cs="Arial"/>
        </w:rPr>
      </w:pPr>
      <w:r w:rsidRPr="00A71621">
        <w:rPr>
          <w:rFonts w:cs="Arial"/>
          <w:color w:val="auto"/>
        </w:rPr>
        <w:t xml:space="preserve">mimoriadne výsledky žiakov </w:t>
      </w:r>
      <w:r>
        <w:rPr>
          <w:rFonts w:cs="Arial"/>
          <w:color w:val="auto"/>
        </w:rPr>
        <w:t>v</w:t>
      </w:r>
      <w:r>
        <w:rPr>
          <w:rFonts w:cs="Arial"/>
        </w:rPr>
        <w:t xml:space="preserve"> </w:t>
      </w:r>
      <w:r w:rsidR="001E08D1">
        <w:rPr>
          <w:rFonts w:cs="Arial"/>
        </w:rPr>
        <w:t>celoštátn</w:t>
      </w:r>
      <w:r>
        <w:rPr>
          <w:rFonts w:cs="Arial"/>
        </w:rPr>
        <w:t>om</w:t>
      </w:r>
      <w:r w:rsidR="001E08D1" w:rsidRPr="002225AD">
        <w:rPr>
          <w:rFonts w:cs="Arial"/>
        </w:rPr>
        <w:t xml:space="preserve"> kol</w:t>
      </w:r>
      <w:r>
        <w:rPr>
          <w:rFonts w:cs="Arial"/>
        </w:rPr>
        <w:t>e</w:t>
      </w:r>
      <w:r w:rsidR="009A6DB4">
        <w:rPr>
          <w:rFonts w:cs="Arial"/>
        </w:rPr>
        <w:t xml:space="preserve"> súťaž</w:t>
      </w:r>
      <w:r w:rsidR="007962D7">
        <w:rPr>
          <w:rFonts w:cs="Arial"/>
        </w:rPr>
        <w:t>e</w:t>
      </w:r>
      <w:r w:rsidR="001E08D1" w:rsidRPr="002225AD">
        <w:rPr>
          <w:rFonts w:cs="Arial"/>
        </w:rPr>
        <w:t>,</w:t>
      </w:r>
    </w:p>
    <w:p w14:paraId="1C3BDF8F" w14:textId="77777777" w:rsidR="001E08D1" w:rsidRPr="00594787" w:rsidRDefault="001D2C23" w:rsidP="009128AD">
      <w:pPr>
        <w:pStyle w:val="odsek"/>
        <w:numPr>
          <w:ilvl w:val="2"/>
          <w:numId w:val="18"/>
        </w:numPr>
        <w:tabs>
          <w:tab w:val="left" w:pos="426"/>
        </w:tabs>
        <w:spacing w:after="0"/>
        <w:ind w:left="709" w:hanging="283"/>
        <w:rPr>
          <w:rFonts w:cs="Arial"/>
        </w:rPr>
      </w:pPr>
      <w:r w:rsidRPr="00A71621">
        <w:rPr>
          <w:rFonts w:cs="Arial"/>
          <w:color w:val="auto"/>
        </w:rPr>
        <w:t xml:space="preserve">mimoriadne výsledky žiakov </w:t>
      </w:r>
      <w:r>
        <w:rPr>
          <w:rFonts w:cs="Arial"/>
          <w:color w:val="auto"/>
        </w:rPr>
        <w:t>v</w:t>
      </w:r>
      <w:r>
        <w:rPr>
          <w:rFonts w:cs="Arial"/>
        </w:rPr>
        <w:t xml:space="preserve"> </w:t>
      </w:r>
      <w:r w:rsidR="001E08D1">
        <w:rPr>
          <w:rFonts w:cs="Arial"/>
        </w:rPr>
        <w:t>medzinárodn</w:t>
      </w:r>
      <w:r>
        <w:rPr>
          <w:rFonts w:cs="Arial"/>
        </w:rPr>
        <w:t>om</w:t>
      </w:r>
      <w:r w:rsidR="001E08D1" w:rsidRPr="00594787">
        <w:rPr>
          <w:rFonts w:cs="Arial"/>
        </w:rPr>
        <w:t xml:space="preserve"> kol</w:t>
      </w:r>
      <w:r>
        <w:rPr>
          <w:rFonts w:cs="Arial"/>
        </w:rPr>
        <w:t>e</w:t>
      </w:r>
      <w:r w:rsidR="009A6DB4">
        <w:rPr>
          <w:rFonts w:cs="Arial"/>
        </w:rPr>
        <w:t xml:space="preserve"> súťaž</w:t>
      </w:r>
      <w:r w:rsidR="007962D7">
        <w:rPr>
          <w:rFonts w:cs="Arial"/>
        </w:rPr>
        <w:t>e</w:t>
      </w:r>
      <w:r w:rsidR="001E08D1" w:rsidRPr="00594787">
        <w:rPr>
          <w:rFonts w:cs="Arial"/>
        </w:rPr>
        <w:t xml:space="preserve">, ktoré </w:t>
      </w:r>
      <w:r>
        <w:rPr>
          <w:rFonts w:cs="Arial"/>
        </w:rPr>
        <w:t>je</w:t>
      </w:r>
      <w:r w:rsidR="001E08D1" w:rsidRPr="00594787">
        <w:rPr>
          <w:rFonts w:cs="Arial"/>
        </w:rPr>
        <w:t xml:space="preserve"> pokračovaním</w:t>
      </w:r>
      <w:r w:rsidR="001E08D1">
        <w:rPr>
          <w:rFonts w:cs="Arial"/>
        </w:rPr>
        <w:t xml:space="preserve"> </w:t>
      </w:r>
      <w:r w:rsidR="001E08D1" w:rsidRPr="00594787">
        <w:rPr>
          <w:rFonts w:cs="Arial"/>
        </w:rPr>
        <w:t>súťaž</w:t>
      </w:r>
      <w:r>
        <w:rPr>
          <w:rFonts w:cs="Arial"/>
        </w:rPr>
        <w:t>e</w:t>
      </w:r>
      <w:r w:rsidR="001E08D1" w:rsidRPr="00594787">
        <w:rPr>
          <w:rFonts w:cs="Arial"/>
        </w:rPr>
        <w:t xml:space="preserve"> podľa písm</w:t>
      </w:r>
      <w:r w:rsidR="001E08D1">
        <w:rPr>
          <w:rFonts w:cs="Arial"/>
        </w:rPr>
        <w:t>ena</w:t>
      </w:r>
      <w:r w:rsidR="001E08D1" w:rsidRPr="00594787">
        <w:rPr>
          <w:rFonts w:cs="Arial"/>
        </w:rPr>
        <w:t xml:space="preserve"> a),</w:t>
      </w:r>
    </w:p>
    <w:p w14:paraId="3FFC3DFA" w14:textId="77777777" w:rsidR="001E08D1" w:rsidRPr="00F6738D" w:rsidRDefault="001D2C23" w:rsidP="009128AD">
      <w:pPr>
        <w:pStyle w:val="odsek"/>
        <w:numPr>
          <w:ilvl w:val="2"/>
          <w:numId w:val="18"/>
        </w:numPr>
        <w:tabs>
          <w:tab w:val="left" w:pos="426"/>
        </w:tabs>
        <w:spacing w:after="0"/>
        <w:ind w:left="709" w:hanging="283"/>
        <w:rPr>
          <w:rFonts w:cs="Arial"/>
        </w:rPr>
      </w:pPr>
      <w:r>
        <w:rPr>
          <w:rFonts w:cs="Arial"/>
        </w:rPr>
        <w:t xml:space="preserve">účasť školy v </w:t>
      </w:r>
      <w:r w:rsidR="001E08D1" w:rsidRPr="00594787">
        <w:rPr>
          <w:rFonts w:cs="Arial"/>
        </w:rPr>
        <w:t>medzinárodn</w:t>
      </w:r>
      <w:r>
        <w:rPr>
          <w:rFonts w:cs="Arial"/>
        </w:rPr>
        <w:t>om</w:t>
      </w:r>
      <w:r w:rsidR="001E08D1">
        <w:rPr>
          <w:rFonts w:cs="Arial"/>
        </w:rPr>
        <w:t xml:space="preserve"> projekt</w:t>
      </w:r>
      <w:r>
        <w:rPr>
          <w:rFonts w:cs="Arial"/>
        </w:rPr>
        <w:t>e</w:t>
      </w:r>
      <w:r w:rsidR="001E08D1">
        <w:rPr>
          <w:rFonts w:cs="Arial"/>
        </w:rPr>
        <w:t xml:space="preserve"> alebo</w:t>
      </w:r>
      <w:r w:rsidR="001E08D1" w:rsidRPr="00F6738D">
        <w:rPr>
          <w:rFonts w:cs="Arial"/>
        </w:rPr>
        <w:t xml:space="preserve"> program</w:t>
      </w:r>
      <w:r>
        <w:rPr>
          <w:rFonts w:cs="Arial"/>
        </w:rPr>
        <w:t>e</w:t>
      </w:r>
      <w:r w:rsidR="001E08D1" w:rsidRPr="00F6738D">
        <w:rPr>
          <w:rFonts w:cs="Arial"/>
        </w:rPr>
        <w:t>.</w:t>
      </w:r>
    </w:p>
    <w:p w14:paraId="4AE26F2B" w14:textId="77777777" w:rsidR="00B73B74" w:rsidRDefault="00B73B74" w:rsidP="009128AD">
      <w:pPr>
        <w:pStyle w:val="odsek"/>
        <w:numPr>
          <w:ilvl w:val="0"/>
          <w:numId w:val="0"/>
        </w:numPr>
        <w:tabs>
          <w:tab w:val="left" w:pos="284"/>
          <w:tab w:val="left" w:pos="426"/>
        </w:tabs>
        <w:spacing w:after="0"/>
        <w:rPr>
          <w:rFonts w:cs="Arial"/>
          <w:color w:val="auto"/>
        </w:rPr>
      </w:pPr>
    </w:p>
    <w:p w14:paraId="6BCFAC2B" w14:textId="77777777" w:rsidR="001E08D1" w:rsidRPr="00AD328F" w:rsidRDefault="001E08D1" w:rsidP="009128AD">
      <w:pPr>
        <w:pStyle w:val="odsek"/>
        <w:numPr>
          <w:ilvl w:val="0"/>
          <w:numId w:val="27"/>
        </w:numPr>
        <w:tabs>
          <w:tab w:val="left" w:pos="426"/>
        </w:tabs>
        <w:spacing w:after="0"/>
        <w:ind w:left="0" w:firstLine="0"/>
      </w:pPr>
      <w:r w:rsidRPr="00AD328F">
        <w:t>Finančné prostriedky sa poskytujú zriaďovateľom škôl, v ktorých sa vzdelávanie p</w:t>
      </w:r>
      <w:r>
        <w:t>ovažuje za sústavnú prípravu na </w:t>
      </w:r>
      <w:r w:rsidRPr="00AD328F">
        <w:t>povolanie.</w:t>
      </w:r>
    </w:p>
    <w:p w14:paraId="190CEEE0" w14:textId="77777777" w:rsidR="00B73B74" w:rsidRDefault="00B73B74" w:rsidP="009128AD">
      <w:pPr>
        <w:pStyle w:val="odsek"/>
        <w:numPr>
          <w:ilvl w:val="0"/>
          <w:numId w:val="0"/>
        </w:numPr>
        <w:tabs>
          <w:tab w:val="left" w:pos="284"/>
          <w:tab w:val="left" w:pos="426"/>
        </w:tabs>
        <w:spacing w:after="0"/>
        <w:rPr>
          <w:rFonts w:cs="Arial"/>
          <w:color w:val="auto"/>
        </w:rPr>
      </w:pPr>
    </w:p>
    <w:p w14:paraId="2034C797" w14:textId="77777777" w:rsidR="001E08D1" w:rsidRPr="004D0B78" w:rsidRDefault="001E08D1" w:rsidP="009128AD">
      <w:pPr>
        <w:pStyle w:val="odsek"/>
        <w:numPr>
          <w:ilvl w:val="0"/>
          <w:numId w:val="27"/>
        </w:numPr>
        <w:tabs>
          <w:tab w:val="left" w:pos="284"/>
          <w:tab w:val="left" w:pos="426"/>
        </w:tabs>
        <w:spacing w:after="0"/>
        <w:ind w:left="0" w:firstLine="0"/>
        <w:rPr>
          <w:rFonts w:cs="Arial"/>
          <w:color w:val="auto"/>
        </w:rPr>
      </w:pPr>
      <w:r w:rsidRPr="004D0B78">
        <w:rPr>
          <w:rFonts w:cs="Arial"/>
          <w:color w:val="auto"/>
        </w:rPr>
        <w:t>Finančné prostriedky sa poskytujú</w:t>
      </w:r>
      <w:r w:rsidR="009A6DB4">
        <w:rPr>
          <w:rFonts w:cs="Arial"/>
          <w:color w:val="auto"/>
        </w:rPr>
        <w:t xml:space="preserve"> zriaďovateľovi </w:t>
      </w:r>
      <w:r w:rsidRPr="004D0B78">
        <w:rPr>
          <w:rFonts w:cs="Arial"/>
          <w:color w:val="auto"/>
        </w:rPr>
        <w:t>na základe bodového ohodnotenia</w:t>
      </w:r>
      <w:r w:rsidR="009A6DB4">
        <w:rPr>
          <w:rFonts w:cs="Arial"/>
          <w:color w:val="auto"/>
        </w:rPr>
        <w:t xml:space="preserve"> školy</w:t>
      </w:r>
      <w:r w:rsidR="009A70A2">
        <w:rPr>
          <w:rFonts w:cs="Arial"/>
          <w:color w:val="auto"/>
        </w:rPr>
        <w:t xml:space="preserve"> za</w:t>
      </w:r>
    </w:p>
    <w:p w14:paraId="23D9B8E2" w14:textId="77777777" w:rsidR="001E08D1" w:rsidRDefault="001E08D1" w:rsidP="009128AD">
      <w:pPr>
        <w:pStyle w:val="odsek"/>
        <w:numPr>
          <w:ilvl w:val="2"/>
          <w:numId w:val="30"/>
        </w:numPr>
        <w:tabs>
          <w:tab w:val="left" w:pos="426"/>
        </w:tabs>
        <w:spacing w:after="0"/>
        <w:rPr>
          <w:rFonts w:cs="Arial"/>
        </w:rPr>
      </w:pPr>
      <w:r w:rsidRPr="000052F6">
        <w:rPr>
          <w:rFonts w:cs="Arial"/>
        </w:rPr>
        <w:t>umiestnen</w:t>
      </w:r>
      <w:r w:rsidR="000E7D94">
        <w:rPr>
          <w:rFonts w:cs="Arial"/>
        </w:rPr>
        <w:t>ie</w:t>
      </w:r>
      <w:r w:rsidRPr="000052F6">
        <w:rPr>
          <w:rFonts w:cs="Arial"/>
        </w:rPr>
        <w:t xml:space="preserve"> na celoštátn</w:t>
      </w:r>
      <w:r w:rsidR="000E7D94">
        <w:rPr>
          <w:rFonts w:cs="Arial"/>
        </w:rPr>
        <w:t>om</w:t>
      </w:r>
      <w:r w:rsidRPr="000052F6">
        <w:rPr>
          <w:rFonts w:cs="Arial"/>
        </w:rPr>
        <w:t xml:space="preserve"> k</w:t>
      </w:r>
      <w:r w:rsidR="000E7D94">
        <w:rPr>
          <w:rFonts w:cs="Arial"/>
        </w:rPr>
        <w:t>o</w:t>
      </w:r>
      <w:r w:rsidRPr="000052F6">
        <w:rPr>
          <w:rFonts w:cs="Arial"/>
        </w:rPr>
        <w:t>l</w:t>
      </w:r>
      <w:r w:rsidR="000E7D94">
        <w:rPr>
          <w:rFonts w:cs="Arial"/>
        </w:rPr>
        <w:t>e</w:t>
      </w:r>
      <w:r w:rsidRPr="000052F6">
        <w:rPr>
          <w:rFonts w:cs="Arial"/>
        </w:rPr>
        <w:t xml:space="preserve"> </w:t>
      </w:r>
      <w:r w:rsidR="006E658D">
        <w:rPr>
          <w:rFonts w:cs="Arial"/>
        </w:rPr>
        <w:t>predmetovej olympiády</w:t>
      </w:r>
    </w:p>
    <w:p w14:paraId="72968573" w14:textId="77777777" w:rsidR="001E08D1" w:rsidRDefault="006E658D" w:rsidP="009128AD">
      <w:pPr>
        <w:pStyle w:val="odsek"/>
        <w:numPr>
          <w:ilvl w:val="3"/>
          <w:numId w:val="18"/>
        </w:numPr>
        <w:tabs>
          <w:tab w:val="left" w:pos="426"/>
        </w:tabs>
        <w:spacing w:after="0"/>
        <w:rPr>
          <w:rFonts w:cs="Arial"/>
        </w:rPr>
      </w:pPr>
      <w:r>
        <w:rPr>
          <w:rFonts w:cs="Arial"/>
        </w:rPr>
        <w:t>päť bodov</w:t>
      </w:r>
      <w:r w:rsidR="001E08D1" w:rsidRPr="000052F6">
        <w:rPr>
          <w:rFonts w:cs="Arial"/>
        </w:rPr>
        <w:t xml:space="preserve"> za </w:t>
      </w:r>
      <w:r w:rsidR="001E08D1">
        <w:rPr>
          <w:rFonts w:cs="Arial"/>
        </w:rPr>
        <w:t>prvé</w:t>
      </w:r>
      <w:r w:rsidR="001E08D1" w:rsidRPr="000052F6">
        <w:rPr>
          <w:rFonts w:cs="Arial"/>
        </w:rPr>
        <w:t xml:space="preserve"> miesto </w:t>
      </w:r>
      <w:r w:rsidR="001E08D1">
        <w:rPr>
          <w:rFonts w:cs="Arial"/>
        </w:rPr>
        <w:t xml:space="preserve">jednotlivca alebo </w:t>
      </w:r>
      <w:r w:rsidR="00720804">
        <w:rPr>
          <w:rFonts w:cs="Arial"/>
        </w:rPr>
        <w:t>tímu</w:t>
      </w:r>
      <w:r w:rsidR="001E08D1" w:rsidRPr="000052F6">
        <w:rPr>
          <w:rFonts w:cs="Arial"/>
        </w:rPr>
        <w:t>,</w:t>
      </w:r>
    </w:p>
    <w:p w14:paraId="138A7455" w14:textId="77777777" w:rsidR="001E08D1" w:rsidRDefault="006E658D" w:rsidP="009128AD">
      <w:pPr>
        <w:pStyle w:val="odsek"/>
        <w:numPr>
          <w:ilvl w:val="3"/>
          <w:numId w:val="18"/>
        </w:numPr>
        <w:tabs>
          <w:tab w:val="left" w:pos="426"/>
        </w:tabs>
        <w:spacing w:after="0"/>
        <w:rPr>
          <w:rFonts w:cs="Arial"/>
        </w:rPr>
      </w:pPr>
      <w:r>
        <w:rPr>
          <w:rFonts w:cs="Arial"/>
        </w:rPr>
        <w:t>štyri</w:t>
      </w:r>
      <w:r w:rsidRPr="000052F6">
        <w:rPr>
          <w:rFonts w:cs="Arial"/>
        </w:rPr>
        <w:t xml:space="preserve"> </w:t>
      </w:r>
      <w:r w:rsidR="001E08D1" w:rsidRPr="000052F6">
        <w:rPr>
          <w:rFonts w:cs="Arial"/>
        </w:rPr>
        <w:t xml:space="preserve">body za </w:t>
      </w:r>
      <w:r w:rsidR="001E08D1">
        <w:rPr>
          <w:rFonts w:cs="Arial"/>
        </w:rPr>
        <w:t>druhé</w:t>
      </w:r>
      <w:r w:rsidR="001E08D1" w:rsidRPr="000052F6">
        <w:rPr>
          <w:rFonts w:cs="Arial"/>
        </w:rPr>
        <w:t xml:space="preserve"> miesto </w:t>
      </w:r>
      <w:r w:rsidR="001E08D1">
        <w:rPr>
          <w:rFonts w:cs="Arial"/>
        </w:rPr>
        <w:t xml:space="preserve">jednotlivca alebo </w:t>
      </w:r>
      <w:r w:rsidR="00720804">
        <w:rPr>
          <w:rFonts w:cs="Arial"/>
        </w:rPr>
        <w:t>tímu</w:t>
      </w:r>
      <w:r w:rsidR="001E08D1">
        <w:rPr>
          <w:rFonts w:cs="Arial"/>
        </w:rPr>
        <w:t>,</w:t>
      </w:r>
    </w:p>
    <w:p w14:paraId="419D9567" w14:textId="77777777" w:rsidR="001E08D1" w:rsidRPr="000052F6" w:rsidRDefault="006E658D" w:rsidP="009128AD">
      <w:pPr>
        <w:pStyle w:val="odsek"/>
        <w:numPr>
          <w:ilvl w:val="3"/>
          <w:numId w:val="18"/>
        </w:numPr>
        <w:tabs>
          <w:tab w:val="left" w:pos="426"/>
        </w:tabs>
        <w:spacing w:after="0"/>
        <w:rPr>
          <w:rFonts w:cs="Arial"/>
        </w:rPr>
      </w:pPr>
      <w:r>
        <w:rPr>
          <w:rFonts w:cs="Arial"/>
        </w:rPr>
        <w:t>tri</w:t>
      </w:r>
      <w:r w:rsidRPr="000052F6">
        <w:rPr>
          <w:rFonts w:cs="Arial"/>
        </w:rPr>
        <w:t xml:space="preserve"> </w:t>
      </w:r>
      <w:r w:rsidR="001E08D1" w:rsidRPr="000052F6">
        <w:rPr>
          <w:rFonts w:cs="Arial"/>
        </w:rPr>
        <w:t>bod</w:t>
      </w:r>
      <w:r w:rsidR="001E08D1">
        <w:rPr>
          <w:rFonts w:cs="Arial"/>
        </w:rPr>
        <w:t>y</w:t>
      </w:r>
      <w:r w:rsidR="001E08D1" w:rsidRPr="000052F6">
        <w:rPr>
          <w:rFonts w:cs="Arial"/>
        </w:rPr>
        <w:t xml:space="preserve"> za </w:t>
      </w:r>
      <w:r w:rsidR="001E08D1">
        <w:rPr>
          <w:rFonts w:cs="Arial"/>
        </w:rPr>
        <w:t>tretie</w:t>
      </w:r>
      <w:r w:rsidR="001E08D1" w:rsidRPr="000052F6">
        <w:rPr>
          <w:rFonts w:cs="Arial"/>
        </w:rPr>
        <w:t xml:space="preserve"> miesto </w:t>
      </w:r>
      <w:r w:rsidR="001E08D1">
        <w:rPr>
          <w:rFonts w:cs="Arial"/>
        </w:rPr>
        <w:t xml:space="preserve">jednotlivca alebo </w:t>
      </w:r>
      <w:r w:rsidR="00720804">
        <w:rPr>
          <w:rFonts w:cs="Arial"/>
        </w:rPr>
        <w:t>tímu</w:t>
      </w:r>
      <w:r w:rsidR="001E08D1" w:rsidRPr="000052F6">
        <w:rPr>
          <w:rFonts w:cs="Arial"/>
        </w:rPr>
        <w:t>,</w:t>
      </w:r>
    </w:p>
    <w:p w14:paraId="557976EB" w14:textId="77777777" w:rsidR="006E658D" w:rsidRDefault="006E658D" w:rsidP="009128AD">
      <w:pPr>
        <w:pStyle w:val="odsek"/>
        <w:numPr>
          <w:ilvl w:val="2"/>
          <w:numId w:val="18"/>
        </w:numPr>
        <w:tabs>
          <w:tab w:val="left" w:pos="426"/>
        </w:tabs>
        <w:spacing w:after="0"/>
        <w:rPr>
          <w:rFonts w:cs="Arial"/>
        </w:rPr>
      </w:pPr>
      <w:r w:rsidRPr="000052F6">
        <w:rPr>
          <w:rFonts w:cs="Arial"/>
        </w:rPr>
        <w:t>umiestnen</w:t>
      </w:r>
      <w:r>
        <w:rPr>
          <w:rFonts w:cs="Arial"/>
        </w:rPr>
        <w:t>ie</w:t>
      </w:r>
      <w:r w:rsidRPr="000052F6">
        <w:rPr>
          <w:rFonts w:cs="Arial"/>
        </w:rPr>
        <w:t xml:space="preserve"> na celoštátn</w:t>
      </w:r>
      <w:r>
        <w:rPr>
          <w:rFonts w:cs="Arial"/>
        </w:rPr>
        <w:t>om</w:t>
      </w:r>
      <w:r w:rsidRPr="000052F6">
        <w:rPr>
          <w:rFonts w:cs="Arial"/>
        </w:rPr>
        <w:t xml:space="preserve"> k</w:t>
      </w:r>
      <w:r>
        <w:rPr>
          <w:rFonts w:cs="Arial"/>
        </w:rPr>
        <w:t>o</w:t>
      </w:r>
      <w:r w:rsidRPr="000052F6">
        <w:rPr>
          <w:rFonts w:cs="Arial"/>
        </w:rPr>
        <w:t>l</w:t>
      </w:r>
      <w:r>
        <w:rPr>
          <w:rFonts w:cs="Arial"/>
        </w:rPr>
        <w:t>e</w:t>
      </w:r>
      <w:r w:rsidRPr="000052F6">
        <w:rPr>
          <w:rFonts w:cs="Arial"/>
        </w:rPr>
        <w:t xml:space="preserve"> </w:t>
      </w:r>
      <w:r>
        <w:rPr>
          <w:rFonts w:cs="Arial"/>
        </w:rPr>
        <w:t>súťaže okrem predmetovej olympiády a školskej športovej súťaže</w:t>
      </w:r>
    </w:p>
    <w:p w14:paraId="2FD401CB" w14:textId="77777777" w:rsidR="006E658D" w:rsidRDefault="006E658D" w:rsidP="009128AD">
      <w:pPr>
        <w:pStyle w:val="odsek"/>
        <w:numPr>
          <w:ilvl w:val="3"/>
          <w:numId w:val="18"/>
        </w:numPr>
        <w:tabs>
          <w:tab w:val="left" w:pos="426"/>
        </w:tabs>
        <w:spacing w:after="0"/>
        <w:rPr>
          <w:rFonts w:cs="Arial"/>
        </w:rPr>
      </w:pPr>
      <w:r>
        <w:rPr>
          <w:rFonts w:cs="Arial"/>
        </w:rPr>
        <w:t>štyri</w:t>
      </w:r>
      <w:r w:rsidRPr="000052F6">
        <w:rPr>
          <w:rFonts w:cs="Arial"/>
        </w:rPr>
        <w:t xml:space="preserve"> body za </w:t>
      </w:r>
      <w:r>
        <w:rPr>
          <w:rFonts w:cs="Arial"/>
        </w:rPr>
        <w:t>prvé</w:t>
      </w:r>
      <w:r w:rsidRPr="000052F6">
        <w:rPr>
          <w:rFonts w:cs="Arial"/>
        </w:rPr>
        <w:t xml:space="preserve"> miesto </w:t>
      </w:r>
      <w:r>
        <w:rPr>
          <w:rFonts w:cs="Arial"/>
        </w:rPr>
        <w:t>jednotlivca alebo tímu</w:t>
      </w:r>
      <w:r w:rsidRPr="000052F6">
        <w:rPr>
          <w:rFonts w:cs="Arial"/>
        </w:rPr>
        <w:t>,</w:t>
      </w:r>
    </w:p>
    <w:p w14:paraId="73559C37" w14:textId="77777777" w:rsidR="002F2202" w:rsidRDefault="006E658D" w:rsidP="009128AD">
      <w:pPr>
        <w:pStyle w:val="odsek"/>
        <w:numPr>
          <w:ilvl w:val="3"/>
          <w:numId w:val="18"/>
        </w:numPr>
        <w:tabs>
          <w:tab w:val="left" w:pos="426"/>
        </w:tabs>
        <w:spacing w:after="0"/>
        <w:rPr>
          <w:rFonts w:cs="Arial"/>
        </w:rPr>
      </w:pPr>
      <w:r>
        <w:rPr>
          <w:rFonts w:cs="Arial"/>
        </w:rPr>
        <w:lastRenderedPageBreak/>
        <w:t>tri</w:t>
      </w:r>
      <w:r w:rsidRPr="000052F6">
        <w:rPr>
          <w:rFonts w:cs="Arial"/>
        </w:rPr>
        <w:t xml:space="preserve"> body za </w:t>
      </w:r>
      <w:r>
        <w:rPr>
          <w:rFonts w:cs="Arial"/>
        </w:rPr>
        <w:t>druhé</w:t>
      </w:r>
      <w:r w:rsidRPr="000052F6">
        <w:rPr>
          <w:rFonts w:cs="Arial"/>
        </w:rPr>
        <w:t xml:space="preserve"> miesto </w:t>
      </w:r>
      <w:r>
        <w:rPr>
          <w:rFonts w:cs="Arial"/>
        </w:rPr>
        <w:t>jednotlivca alebo tímu,</w:t>
      </w:r>
    </w:p>
    <w:p w14:paraId="3656D128" w14:textId="77777777" w:rsidR="006E658D" w:rsidRPr="002F2202" w:rsidRDefault="006E658D" w:rsidP="009128AD">
      <w:pPr>
        <w:pStyle w:val="odsek"/>
        <w:numPr>
          <w:ilvl w:val="3"/>
          <w:numId w:val="18"/>
        </w:numPr>
        <w:tabs>
          <w:tab w:val="left" w:pos="426"/>
        </w:tabs>
        <w:spacing w:after="0"/>
        <w:rPr>
          <w:rFonts w:cs="Arial"/>
        </w:rPr>
      </w:pPr>
      <w:r w:rsidRPr="002F2202">
        <w:rPr>
          <w:rFonts w:cs="Arial"/>
        </w:rPr>
        <w:t>dva body za tretie miesto jednotlivca alebo tímu,</w:t>
      </w:r>
    </w:p>
    <w:p w14:paraId="3BA2CA04" w14:textId="77777777" w:rsidR="001E08D1" w:rsidRPr="00594787" w:rsidRDefault="001E08D1" w:rsidP="009128AD">
      <w:pPr>
        <w:pStyle w:val="odsek"/>
        <w:numPr>
          <w:ilvl w:val="2"/>
          <w:numId w:val="18"/>
        </w:numPr>
        <w:tabs>
          <w:tab w:val="left" w:pos="426"/>
        </w:tabs>
        <w:spacing w:after="0"/>
        <w:rPr>
          <w:rFonts w:cs="Arial"/>
        </w:rPr>
      </w:pPr>
      <w:r w:rsidRPr="00594787">
        <w:rPr>
          <w:rFonts w:cs="Arial"/>
        </w:rPr>
        <w:t>umiestnen</w:t>
      </w:r>
      <w:r w:rsidR="000E7D94">
        <w:rPr>
          <w:rFonts w:cs="Arial"/>
        </w:rPr>
        <w:t>ie</w:t>
      </w:r>
      <w:r w:rsidRPr="00594787">
        <w:rPr>
          <w:rFonts w:cs="Arial"/>
        </w:rPr>
        <w:t xml:space="preserve"> </w:t>
      </w:r>
      <w:r w:rsidR="00DC28B5">
        <w:rPr>
          <w:rFonts w:cs="Arial"/>
        </w:rPr>
        <w:t>v</w:t>
      </w:r>
      <w:r w:rsidRPr="00594787">
        <w:rPr>
          <w:rFonts w:cs="Arial"/>
        </w:rPr>
        <w:t xml:space="preserve"> medzinárodn</w:t>
      </w:r>
      <w:r w:rsidR="00DC28B5">
        <w:rPr>
          <w:rFonts w:cs="Arial"/>
        </w:rPr>
        <w:t>om</w:t>
      </w:r>
      <w:r w:rsidRPr="00594787">
        <w:rPr>
          <w:rFonts w:cs="Arial"/>
        </w:rPr>
        <w:t xml:space="preserve"> k</w:t>
      </w:r>
      <w:r w:rsidR="00DC28B5">
        <w:rPr>
          <w:rFonts w:cs="Arial"/>
        </w:rPr>
        <w:t>ole</w:t>
      </w:r>
    </w:p>
    <w:p w14:paraId="6F2CD72A" w14:textId="77777777" w:rsidR="001E08D1" w:rsidRDefault="000E7D94" w:rsidP="009128AD">
      <w:pPr>
        <w:pStyle w:val="odsek"/>
        <w:numPr>
          <w:ilvl w:val="3"/>
          <w:numId w:val="18"/>
        </w:numPr>
        <w:tabs>
          <w:tab w:val="left" w:pos="426"/>
        </w:tabs>
        <w:spacing w:after="0"/>
        <w:rPr>
          <w:rFonts w:cs="Arial"/>
        </w:rPr>
      </w:pPr>
      <w:r>
        <w:rPr>
          <w:rFonts w:cs="Arial"/>
        </w:rPr>
        <w:t xml:space="preserve">desať bodov </w:t>
      </w:r>
      <w:r w:rsidR="001E08D1" w:rsidRPr="000052F6">
        <w:rPr>
          <w:rFonts w:cs="Arial"/>
        </w:rPr>
        <w:t xml:space="preserve">za </w:t>
      </w:r>
      <w:r w:rsidR="001E08D1">
        <w:rPr>
          <w:rFonts w:cs="Arial"/>
        </w:rPr>
        <w:t>prvé</w:t>
      </w:r>
      <w:r w:rsidR="001E08D1" w:rsidRPr="000052F6">
        <w:rPr>
          <w:rFonts w:cs="Arial"/>
        </w:rPr>
        <w:t xml:space="preserve"> miesto </w:t>
      </w:r>
      <w:r w:rsidR="001E08D1">
        <w:rPr>
          <w:rFonts w:cs="Arial"/>
        </w:rPr>
        <w:t xml:space="preserve">jednotlivca alebo </w:t>
      </w:r>
      <w:r w:rsidR="00720804">
        <w:rPr>
          <w:rFonts w:cs="Arial"/>
        </w:rPr>
        <w:t>tímu</w:t>
      </w:r>
      <w:r w:rsidR="001E08D1" w:rsidRPr="000052F6">
        <w:rPr>
          <w:rFonts w:cs="Arial"/>
        </w:rPr>
        <w:t>,</w:t>
      </w:r>
    </w:p>
    <w:p w14:paraId="26474CB0" w14:textId="77777777" w:rsidR="001E08D1" w:rsidRDefault="00DC28B5" w:rsidP="009128AD">
      <w:pPr>
        <w:pStyle w:val="odsek"/>
        <w:numPr>
          <w:ilvl w:val="3"/>
          <w:numId w:val="18"/>
        </w:numPr>
        <w:tabs>
          <w:tab w:val="left" w:pos="426"/>
        </w:tabs>
        <w:spacing w:after="0"/>
        <w:rPr>
          <w:rFonts w:cs="Arial"/>
        </w:rPr>
      </w:pPr>
      <w:r>
        <w:rPr>
          <w:rFonts w:cs="Arial"/>
        </w:rPr>
        <w:t xml:space="preserve">deväť bodov </w:t>
      </w:r>
      <w:r w:rsidR="001E08D1" w:rsidRPr="000052F6">
        <w:rPr>
          <w:rFonts w:cs="Arial"/>
        </w:rPr>
        <w:t xml:space="preserve">za </w:t>
      </w:r>
      <w:r w:rsidR="001E08D1">
        <w:rPr>
          <w:rFonts w:cs="Arial"/>
        </w:rPr>
        <w:t>druhé</w:t>
      </w:r>
      <w:r w:rsidR="001E08D1" w:rsidRPr="000052F6">
        <w:rPr>
          <w:rFonts w:cs="Arial"/>
        </w:rPr>
        <w:t xml:space="preserve"> miesto </w:t>
      </w:r>
      <w:r w:rsidR="001E08D1">
        <w:rPr>
          <w:rFonts w:cs="Arial"/>
        </w:rPr>
        <w:t xml:space="preserve">jednotlivca alebo </w:t>
      </w:r>
      <w:r w:rsidR="00720804">
        <w:rPr>
          <w:rFonts w:cs="Arial"/>
        </w:rPr>
        <w:t>tímu</w:t>
      </w:r>
      <w:r w:rsidR="001E08D1" w:rsidRPr="000052F6">
        <w:rPr>
          <w:rFonts w:cs="Arial"/>
        </w:rPr>
        <w:t>,</w:t>
      </w:r>
    </w:p>
    <w:p w14:paraId="1855BB1B" w14:textId="77777777" w:rsidR="001E08D1" w:rsidRPr="00594787" w:rsidRDefault="00DC28B5" w:rsidP="009128AD">
      <w:pPr>
        <w:pStyle w:val="odsek"/>
        <w:numPr>
          <w:ilvl w:val="3"/>
          <w:numId w:val="18"/>
        </w:numPr>
        <w:tabs>
          <w:tab w:val="left" w:pos="426"/>
        </w:tabs>
        <w:spacing w:after="0"/>
        <w:rPr>
          <w:rFonts w:cs="Arial"/>
        </w:rPr>
      </w:pPr>
      <w:r>
        <w:rPr>
          <w:rFonts w:cs="Arial"/>
        </w:rPr>
        <w:t xml:space="preserve">osem bodov </w:t>
      </w:r>
      <w:r w:rsidR="001E08D1" w:rsidRPr="000052F6">
        <w:rPr>
          <w:rFonts w:cs="Arial"/>
        </w:rPr>
        <w:t xml:space="preserve">za </w:t>
      </w:r>
      <w:r w:rsidR="001E08D1">
        <w:rPr>
          <w:rFonts w:cs="Arial"/>
        </w:rPr>
        <w:t>tretie</w:t>
      </w:r>
      <w:r w:rsidR="001E08D1" w:rsidRPr="000052F6">
        <w:rPr>
          <w:rFonts w:cs="Arial"/>
        </w:rPr>
        <w:t xml:space="preserve"> miesto </w:t>
      </w:r>
      <w:r w:rsidR="001E08D1">
        <w:rPr>
          <w:rFonts w:cs="Arial"/>
        </w:rPr>
        <w:t xml:space="preserve">jednotlivca alebo </w:t>
      </w:r>
      <w:r w:rsidR="00720804">
        <w:rPr>
          <w:rFonts w:cs="Arial"/>
        </w:rPr>
        <w:t>tímu</w:t>
      </w:r>
      <w:r w:rsidR="00561717">
        <w:rPr>
          <w:rFonts w:cs="Arial"/>
        </w:rPr>
        <w:t>,</w:t>
      </w:r>
    </w:p>
    <w:p w14:paraId="2BF7B302" w14:textId="6292A0AB" w:rsidR="001E08D1" w:rsidRPr="00594787" w:rsidRDefault="001E08D1" w:rsidP="009128AD">
      <w:pPr>
        <w:pStyle w:val="odsek"/>
        <w:numPr>
          <w:ilvl w:val="2"/>
          <w:numId w:val="18"/>
        </w:numPr>
        <w:tabs>
          <w:tab w:val="left" w:pos="426"/>
        </w:tabs>
        <w:spacing w:after="0"/>
        <w:rPr>
          <w:rFonts w:cs="Arial"/>
        </w:rPr>
      </w:pPr>
      <w:r w:rsidRPr="00594787">
        <w:rPr>
          <w:rFonts w:cs="Arial"/>
        </w:rPr>
        <w:t xml:space="preserve">účasť žiakov </w:t>
      </w:r>
      <w:r w:rsidR="00B97E56">
        <w:rPr>
          <w:rFonts w:cs="Arial"/>
        </w:rPr>
        <w:t xml:space="preserve">školy </w:t>
      </w:r>
      <w:r w:rsidRPr="00594787">
        <w:rPr>
          <w:rFonts w:cs="Arial"/>
        </w:rPr>
        <w:t>na realizácii medzinárodného projektu alebo programu</w:t>
      </w:r>
      <w:r>
        <w:rPr>
          <w:rFonts w:cs="Arial"/>
        </w:rPr>
        <w:t xml:space="preserve"> </w:t>
      </w:r>
      <w:r w:rsidR="007D1E53">
        <w:rPr>
          <w:rFonts w:cs="Arial"/>
        </w:rPr>
        <w:t xml:space="preserve">najviac </w:t>
      </w:r>
      <w:r w:rsidR="00DC28B5">
        <w:rPr>
          <w:rFonts w:cs="Arial"/>
        </w:rPr>
        <w:t>päť</w:t>
      </w:r>
      <w:r>
        <w:rPr>
          <w:rFonts w:cs="Arial"/>
        </w:rPr>
        <w:t xml:space="preserve"> bodov</w:t>
      </w:r>
      <w:r w:rsidR="00DC54A5">
        <w:rPr>
          <w:rFonts w:cs="Arial"/>
        </w:rPr>
        <w:t>,</w:t>
      </w:r>
    </w:p>
    <w:p w14:paraId="589B100B" w14:textId="77777777" w:rsidR="001E08D1" w:rsidRPr="002F2202" w:rsidRDefault="00DC28B5" w:rsidP="009128AD">
      <w:pPr>
        <w:pStyle w:val="odsek"/>
        <w:numPr>
          <w:ilvl w:val="2"/>
          <w:numId w:val="18"/>
        </w:numPr>
        <w:tabs>
          <w:tab w:val="left" w:pos="426"/>
        </w:tabs>
        <w:spacing w:after="0"/>
        <w:rPr>
          <w:rFonts w:cs="Arial"/>
        </w:rPr>
      </w:pPr>
      <w:r>
        <w:rPr>
          <w:rFonts w:cs="Arial"/>
        </w:rPr>
        <w:t xml:space="preserve">za </w:t>
      </w:r>
      <w:r w:rsidR="001E08D1" w:rsidRPr="00594787">
        <w:rPr>
          <w:rFonts w:cs="Arial"/>
        </w:rPr>
        <w:t>ocenen</w:t>
      </w:r>
      <w:r>
        <w:rPr>
          <w:rFonts w:cs="Arial"/>
        </w:rPr>
        <w:t>ie</w:t>
      </w:r>
      <w:r w:rsidR="001E08D1" w:rsidRPr="00594787">
        <w:rPr>
          <w:rFonts w:cs="Arial"/>
        </w:rPr>
        <w:t xml:space="preserve"> </w:t>
      </w:r>
      <w:r>
        <w:rPr>
          <w:rFonts w:cs="Arial"/>
        </w:rPr>
        <w:t xml:space="preserve">jednotlivca </w:t>
      </w:r>
      <w:r w:rsidR="001E08D1">
        <w:rPr>
          <w:rFonts w:cs="Arial"/>
        </w:rPr>
        <w:t xml:space="preserve">alebo </w:t>
      </w:r>
      <w:r w:rsidR="00720804">
        <w:rPr>
          <w:rFonts w:cs="Arial"/>
        </w:rPr>
        <w:t xml:space="preserve">tímu </w:t>
      </w:r>
      <w:r w:rsidR="001E08D1" w:rsidRPr="00594787">
        <w:rPr>
          <w:rFonts w:cs="Arial"/>
        </w:rPr>
        <w:t>v</w:t>
      </w:r>
      <w:r w:rsidR="001E08D1" w:rsidRPr="00F6738D">
        <w:t xml:space="preserve"> </w:t>
      </w:r>
      <w:r w:rsidR="001E08D1" w:rsidRPr="00F6738D">
        <w:rPr>
          <w:rFonts w:cs="Arial"/>
        </w:rPr>
        <w:t>medzinárodn</w:t>
      </w:r>
      <w:r w:rsidR="001E08D1">
        <w:rPr>
          <w:rFonts w:cs="Arial"/>
        </w:rPr>
        <w:t>om</w:t>
      </w:r>
      <w:r w:rsidR="001E08D1" w:rsidRPr="00F6738D">
        <w:rPr>
          <w:rFonts w:cs="Arial"/>
        </w:rPr>
        <w:t xml:space="preserve"> </w:t>
      </w:r>
      <w:r w:rsidR="001E08D1">
        <w:rPr>
          <w:rFonts w:cs="Arial"/>
        </w:rPr>
        <w:t>projekte alebo</w:t>
      </w:r>
      <w:r w:rsidR="002F2202">
        <w:rPr>
          <w:rFonts w:cs="Arial"/>
        </w:rPr>
        <w:t xml:space="preserve"> </w:t>
      </w:r>
      <w:r w:rsidR="001E08D1" w:rsidRPr="002F2202">
        <w:rPr>
          <w:rFonts w:cs="Arial"/>
        </w:rPr>
        <w:t xml:space="preserve">programe </w:t>
      </w:r>
      <w:r w:rsidRPr="002F2202">
        <w:rPr>
          <w:rFonts w:cs="Arial"/>
        </w:rPr>
        <w:t>päť</w:t>
      </w:r>
      <w:r w:rsidR="001E08D1" w:rsidRPr="002F2202">
        <w:rPr>
          <w:rFonts w:cs="Arial"/>
        </w:rPr>
        <w:t xml:space="preserve"> bodov.</w:t>
      </w:r>
    </w:p>
    <w:p w14:paraId="4FC3584D" w14:textId="77777777" w:rsidR="00B73B74" w:rsidRDefault="00B73B74" w:rsidP="009128AD">
      <w:pPr>
        <w:pStyle w:val="odsek"/>
        <w:numPr>
          <w:ilvl w:val="0"/>
          <w:numId w:val="0"/>
        </w:numPr>
        <w:spacing w:after="0"/>
      </w:pPr>
    </w:p>
    <w:p w14:paraId="141F67CE" w14:textId="77777777" w:rsidR="001427F6" w:rsidRDefault="001E08D1" w:rsidP="001427F6">
      <w:pPr>
        <w:pStyle w:val="odsek"/>
        <w:numPr>
          <w:ilvl w:val="0"/>
          <w:numId w:val="27"/>
        </w:numPr>
        <w:tabs>
          <w:tab w:val="left" w:pos="426"/>
        </w:tabs>
        <w:spacing w:after="0"/>
        <w:ind w:left="0" w:firstLine="0"/>
      </w:pPr>
      <w:r>
        <w:t xml:space="preserve">Pri hodnotení umiestnenia </w:t>
      </w:r>
      <w:r w:rsidR="00720804">
        <w:t xml:space="preserve">tímu </w:t>
      </w:r>
      <w:r>
        <w:t xml:space="preserve">zloženého zo žiakov rôznych škôl, každá škola získa </w:t>
      </w:r>
      <w:r w:rsidR="008D3B2D">
        <w:t>celé</w:t>
      </w:r>
      <w:r>
        <w:t xml:space="preserve"> bodové ohodnoteni</w:t>
      </w:r>
      <w:r w:rsidR="008D3B2D">
        <w:t>e</w:t>
      </w:r>
      <w:r>
        <w:t xml:space="preserve"> </w:t>
      </w:r>
      <w:r w:rsidR="00720804">
        <w:t>tímu</w:t>
      </w:r>
      <w:r>
        <w:t>.</w:t>
      </w:r>
    </w:p>
    <w:p w14:paraId="13DDF78C" w14:textId="77777777" w:rsidR="001427F6" w:rsidRDefault="001427F6" w:rsidP="001427F6">
      <w:pPr>
        <w:pStyle w:val="odsek"/>
        <w:numPr>
          <w:ilvl w:val="0"/>
          <w:numId w:val="0"/>
        </w:numPr>
        <w:tabs>
          <w:tab w:val="left" w:pos="426"/>
        </w:tabs>
        <w:spacing w:after="0"/>
      </w:pPr>
    </w:p>
    <w:p w14:paraId="456E61B1" w14:textId="77777777" w:rsidR="00B73B74" w:rsidRDefault="00A5169D" w:rsidP="009128AD">
      <w:pPr>
        <w:pStyle w:val="Nadpis3"/>
        <w:numPr>
          <w:ilvl w:val="0"/>
          <w:numId w:val="9"/>
        </w:numPr>
        <w:spacing w:before="0" w:after="0"/>
        <w:ind w:firstLine="426"/>
      </w:pPr>
      <w:r w:rsidRPr="00AC361A">
        <w:br/>
      </w:r>
      <w:bookmarkStart w:id="35" w:name="_Toc175224390"/>
      <w:r w:rsidR="00E612F8">
        <w:t xml:space="preserve">Oznamovanie </w:t>
      </w:r>
      <w:r>
        <w:t>výsledkov na poskytovanie finančných prostriedkov</w:t>
      </w:r>
      <w:r w:rsidR="001F117C">
        <w:t xml:space="preserve"> </w:t>
      </w:r>
      <w:r>
        <w:t>za mimoriadne výsledky žiakov</w:t>
      </w:r>
      <w:bookmarkEnd w:id="35"/>
    </w:p>
    <w:p w14:paraId="36A6A71B" w14:textId="77777777" w:rsidR="00771364" w:rsidRDefault="00771364" w:rsidP="009128AD">
      <w:pPr>
        <w:pStyle w:val="odsek"/>
        <w:numPr>
          <w:ilvl w:val="0"/>
          <w:numId w:val="0"/>
        </w:numPr>
        <w:spacing w:after="0"/>
      </w:pPr>
    </w:p>
    <w:p w14:paraId="32658E8D" w14:textId="77777777" w:rsidR="001E08D1" w:rsidRPr="00594787" w:rsidRDefault="001E08D1" w:rsidP="009128AD">
      <w:pPr>
        <w:pStyle w:val="odsek"/>
        <w:numPr>
          <w:ilvl w:val="1"/>
          <w:numId w:val="19"/>
        </w:numPr>
        <w:tabs>
          <w:tab w:val="clear" w:pos="510"/>
          <w:tab w:val="num" w:pos="426"/>
        </w:tabs>
        <w:spacing w:after="0"/>
      </w:pPr>
      <w:r>
        <w:t xml:space="preserve">Zoznam </w:t>
      </w:r>
      <w:r w:rsidR="00394846">
        <w:t xml:space="preserve">súťaží, </w:t>
      </w:r>
      <w:r w:rsidR="00394846" w:rsidRPr="00594787">
        <w:t>medzinárodn</w:t>
      </w:r>
      <w:r w:rsidR="00394846">
        <w:t>ých projektov a</w:t>
      </w:r>
      <w:r w:rsidR="00394846" w:rsidRPr="00F6738D">
        <w:t xml:space="preserve"> programo</w:t>
      </w:r>
      <w:r w:rsidR="00394846">
        <w:t>v</w:t>
      </w:r>
      <w:r>
        <w:t>, z</w:t>
      </w:r>
      <w:r w:rsidR="00DB2DE0">
        <w:t>a </w:t>
      </w:r>
      <w:r>
        <w:t xml:space="preserve">ktoré </w:t>
      </w:r>
      <w:r w:rsidR="001E5340">
        <w:t xml:space="preserve">sa </w:t>
      </w:r>
      <w:r>
        <w:t>poskyt</w:t>
      </w:r>
      <w:r w:rsidR="001E5340">
        <w:t>ujú</w:t>
      </w:r>
      <w:r>
        <w:t xml:space="preserve"> finančné prostriedky</w:t>
      </w:r>
      <w:r w:rsidR="00B86227">
        <w:t>,</w:t>
      </w:r>
      <w:r>
        <w:t xml:space="preserve"> </w:t>
      </w:r>
      <w:r w:rsidR="00025925">
        <w:t>sa</w:t>
      </w:r>
      <w:r>
        <w:t xml:space="preserve"> zverejňuje </w:t>
      </w:r>
      <w:r w:rsidR="00660DC5" w:rsidRPr="00660DC5">
        <w:t xml:space="preserve">na webovom sídle </w:t>
      </w:r>
      <w:r w:rsidR="00025925">
        <w:t xml:space="preserve">ministerstva </w:t>
      </w:r>
      <w:r w:rsidR="00010148">
        <w:t xml:space="preserve">každoročne </w:t>
      </w:r>
      <w:r>
        <w:t xml:space="preserve">do 15. júna </w:t>
      </w:r>
      <w:r w:rsidR="00010148">
        <w:t>na nasledujúci</w:t>
      </w:r>
      <w:r>
        <w:t xml:space="preserve"> školsk</w:t>
      </w:r>
      <w:r w:rsidR="00010148">
        <w:t>ý</w:t>
      </w:r>
      <w:r>
        <w:t xml:space="preserve"> rok.</w:t>
      </w:r>
      <w:r w:rsidR="007962D7">
        <w:rPr>
          <w:rStyle w:val="Odkaznapoznmkupodiarou"/>
        </w:rPr>
        <w:footnoteReference w:id="5"/>
      </w:r>
      <w:r w:rsidR="007962D7">
        <w:t>)</w:t>
      </w:r>
      <w:r w:rsidR="001B67DB">
        <w:t xml:space="preserve"> Zoznam súťaží zostavuje </w:t>
      </w:r>
      <w:r w:rsidR="00152EF6">
        <w:t>príslušný útvar po prerokovaní s organizačnými útvarmi, v ktorých pôsobnosti sú materské školy, základné školy</w:t>
      </w:r>
      <w:r w:rsidR="006A4C71">
        <w:t xml:space="preserve">, </w:t>
      </w:r>
      <w:r w:rsidR="00152EF6">
        <w:t>stredné školy</w:t>
      </w:r>
      <w:r w:rsidR="006A4C71">
        <w:t xml:space="preserve"> a národnostné vzdelávanie, </w:t>
      </w:r>
      <w:r w:rsidR="001B67DB">
        <w:t xml:space="preserve">na základe zapojenosti škôl do </w:t>
      </w:r>
      <w:r w:rsidR="00524723">
        <w:t>jednotlivých súťaží.</w:t>
      </w:r>
    </w:p>
    <w:p w14:paraId="7D1A8598" w14:textId="77777777" w:rsidR="00B73B74" w:rsidRDefault="00B73B74" w:rsidP="009128AD">
      <w:pPr>
        <w:pStyle w:val="odsek"/>
        <w:numPr>
          <w:ilvl w:val="0"/>
          <w:numId w:val="0"/>
        </w:numPr>
        <w:spacing w:after="0"/>
      </w:pPr>
    </w:p>
    <w:p w14:paraId="7D841845" w14:textId="77777777" w:rsidR="001E08D1" w:rsidRDefault="001E08D1" w:rsidP="009128AD">
      <w:pPr>
        <w:pStyle w:val="odsek"/>
        <w:numPr>
          <w:ilvl w:val="1"/>
          <w:numId w:val="19"/>
        </w:numPr>
        <w:tabs>
          <w:tab w:val="left" w:pos="284"/>
          <w:tab w:val="left" w:pos="426"/>
        </w:tabs>
        <w:spacing w:after="0"/>
        <w:rPr>
          <w:rFonts w:cs="Arial"/>
          <w:color w:val="auto"/>
        </w:rPr>
      </w:pPr>
      <w:r w:rsidRPr="0016470B">
        <w:rPr>
          <w:rFonts w:cs="Arial"/>
          <w:color w:val="auto"/>
        </w:rPr>
        <w:t xml:space="preserve">Organizátor </w:t>
      </w:r>
      <w:r w:rsidR="00C6006B">
        <w:rPr>
          <w:rFonts w:cs="Arial"/>
          <w:color w:val="auto"/>
        </w:rPr>
        <w:t xml:space="preserve">zapíše </w:t>
      </w:r>
      <w:r>
        <w:rPr>
          <w:rFonts w:cs="Arial"/>
          <w:color w:val="auto"/>
        </w:rPr>
        <w:t>do </w:t>
      </w:r>
      <w:r w:rsidR="007962D7">
        <w:rPr>
          <w:rFonts w:cs="Arial"/>
          <w:color w:val="auto"/>
        </w:rPr>
        <w:t>zoznamu</w:t>
      </w:r>
      <w:r w:rsidR="007962D7" w:rsidRPr="0016470B">
        <w:rPr>
          <w:rFonts w:cs="Arial"/>
          <w:color w:val="auto"/>
        </w:rPr>
        <w:t xml:space="preserve"> </w:t>
      </w:r>
      <w:r w:rsidR="00C6006B">
        <w:rPr>
          <w:rFonts w:cs="Arial"/>
          <w:color w:val="auto"/>
        </w:rPr>
        <w:t>škôl, ktorý zverejní ministerstvo do 31. augusta na svojom webovom sídle,</w:t>
      </w:r>
      <w:r>
        <w:rPr>
          <w:rFonts w:cs="Arial"/>
          <w:color w:val="auto"/>
        </w:rPr>
        <w:t xml:space="preserve"> </w:t>
      </w:r>
      <w:r w:rsidRPr="0016470B">
        <w:rPr>
          <w:rFonts w:cs="Arial"/>
          <w:color w:val="auto"/>
        </w:rPr>
        <w:t>výsledky súťaže</w:t>
      </w:r>
      <w:r>
        <w:rPr>
          <w:rFonts w:cs="Arial"/>
          <w:color w:val="auto"/>
        </w:rPr>
        <w:t xml:space="preserve"> a účasť žiakov školy na realizácii projektu alebo programu</w:t>
      </w:r>
      <w:r w:rsidR="00212A46">
        <w:rPr>
          <w:rFonts w:cs="Arial"/>
          <w:color w:val="auto"/>
        </w:rPr>
        <w:t xml:space="preserve"> a </w:t>
      </w:r>
      <w:r w:rsidRPr="0016470B">
        <w:rPr>
          <w:rFonts w:cs="Arial"/>
          <w:color w:val="auto"/>
        </w:rPr>
        <w:t>umiestnenie žiaka príslušnej školy v</w:t>
      </w:r>
      <w:r w:rsidR="003F0EA3">
        <w:rPr>
          <w:rFonts w:cs="Arial"/>
          <w:color w:val="auto"/>
        </w:rPr>
        <w:t xml:space="preserve"> kole na </w:t>
      </w:r>
      <w:r w:rsidRPr="0016470B">
        <w:rPr>
          <w:rFonts w:cs="Arial"/>
          <w:color w:val="auto"/>
        </w:rPr>
        <w:t>najvyšš</w:t>
      </w:r>
      <w:r w:rsidR="003F0EA3">
        <w:rPr>
          <w:rFonts w:cs="Arial"/>
          <w:color w:val="auto"/>
        </w:rPr>
        <w:t>ej úrovni súťaže</w:t>
      </w:r>
      <w:r w:rsidR="009639C0">
        <w:rPr>
          <w:rFonts w:cs="Arial"/>
          <w:color w:val="auto"/>
        </w:rPr>
        <w:t xml:space="preserve"> s pridelením bodov podľa čl</w:t>
      </w:r>
      <w:r w:rsidR="00BF2727">
        <w:rPr>
          <w:rFonts w:cs="Arial"/>
          <w:color w:val="auto"/>
        </w:rPr>
        <w:t>.</w:t>
      </w:r>
      <w:r w:rsidR="009639C0">
        <w:rPr>
          <w:rFonts w:cs="Arial"/>
          <w:color w:val="auto"/>
        </w:rPr>
        <w:t xml:space="preserve"> </w:t>
      </w:r>
      <w:r w:rsidR="00484819">
        <w:rPr>
          <w:rFonts w:cs="Arial"/>
          <w:color w:val="auto"/>
        </w:rPr>
        <w:t>1</w:t>
      </w:r>
      <w:r w:rsidR="005639E4">
        <w:rPr>
          <w:rFonts w:cs="Arial"/>
          <w:color w:val="auto"/>
        </w:rPr>
        <w:t>8</w:t>
      </w:r>
      <w:r w:rsidR="00484819">
        <w:rPr>
          <w:rFonts w:cs="Arial"/>
          <w:color w:val="auto"/>
        </w:rPr>
        <w:t xml:space="preserve"> </w:t>
      </w:r>
      <w:r w:rsidR="009639C0">
        <w:rPr>
          <w:rFonts w:cs="Arial"/>
          <w:color w:val="auto"/>
        </w:rPr>
        <w:t>ods. 3</w:t>
      </w:r>
      <w:r w:rsidR="005639E4">
        <w:rPr>
          <w:rFonts w:cs="Arial"/>
          <w:color w:val="auto"/>
        </w:rPr>
        <w:t xml:space="preserve"> a 4</w:t>
      </w:r>
      <w:r w:rsidR="009639C0">
        <w:rPr>
          <w:rFonts w:cs="Arial"/>
          <w:color w:val="auto"/>
        </w:rPr>
        <w:t>.</w:t>
      </w:r>
      <w:r w:rsidR="00212A46">
        <w:rPr>
          <w:rFonts w:cs="Arial"/>
          <w:color w:val="auto"/>
        </w:rPr>
        <w:t xml:space="preserve"> </w:t>
      </w:r>
      <w:r w:rsidR="00C6006B">
        <w:rPr>
          <w:rFonts w:cs="Arial"/>
          <w:color w:val="auto"/>
        </w:rPr>
        <w:t>Z</w:t>
      </w:r>
      <w:r w:rsidR="005F77D8">
        <w:rPr>
          <w:rFonts w:cs="Arial"/>
          <w:color w:val="auto"/>
        </w:rPr>
        <w:t xml:space="preserve">oznam </w:t>
      </w:r>
      <w:r w:rsidR="00C6006B">
        <w:rPr>
          <w:rFonts w:cs="Arial"/>
          <w:color w:val="auto"/>
        </w:rPr>
        <w:t xml:space="preserve">so zapísanými informáciami podľa prvej vety </w:t>
      </w:r>
      <w:r w:rsidR="00515494">
        <w:rPr>
          <w:rFonts w:cs="Arial"/>
          <w:color w:val="auto"/>
        </w:rPr>
        <w:t>zasiela</w:t>
      </w:r>
      <w:r w:rsidR="00754406">
        <w:rPr>
          <w:rFonts w:cs="Arial"/>
          <w:color w:val="auto"/>
        </w:rPr>
        <w:t xml:space="preserve"> </w:t>
      </w:r>
      <w:r w:rsidR="00C6006B">
        <w:rPr>
          <w:rFonts w:cs="Arial"/>
          <w:color w:val="auto"/>
        </w:rPr>
        <w:t>o</w:t>
      </w:r>
      <w:r w:rsidR="00C6006B" w:rsidRPr="0016470B">
        <w:rPr>
          <w:rFonts w:cs="Arial"/>
          <w:color w:val="auto"/>
        </w:rPr>
        <w:t xml:space="preserve">rganizátor </w:t>
      </w:r>
      <w:r w:rsidR="00754406">
        <w:rPr>
          <w:rFonts w:cs="Arial"/>
          <w:color w:val="auto"/>
        </w:rPr>
        <w:t xml:space="preserve">elektronicky </w:t>
      </w:r>
      <w:r w:rsidR="004C6DFA">
        <w:rPr>
          <w:rFonts w:cs="Arial"/>
          <w:color w:val="auto"/>
        </w:rPr>
        <w:t>organizačnému útvaru</w:t>
      </w:r>
      <w:r w:rsidR="00483F07">
        <w:rPr>
          <w:rFonts w:cs="Arial"/>
          <w:color w:val="auto"/>
        </w:rPr>
        <w:t>, v ktor</w:t>
      </w:r>
      <w:r w:rsidR="004C6DFA">
        <w:rPr>
          <w:rFonts w:cs="Arial"/>
          <w:color w:val="auto"/>
        </w:rPr>
        <w:t>ého</w:t>
      </w:r>
      <w:r w:rsidR="00483F07">
        <w:rPr>
          <w:rFonts w:cs="Arial"/>
          <w:color w:val="auto"/>
        </w:rPr>
        <w:t xml:space="preserve"> pôsobnosti je financovanie regionálneho školstva</w:t>
      </w:r>
      <w:r w:rsidR="005813A6">
        <w:rPr>
          <w:rFonts w:cs="Arial"/>
          <w:color w:val="auto"/>
        </w:rPr>
        <w:t>,</w:t>
      </w:r>
      <w:r w:rsidR="00754406">
        <w:rPr>
          <w:rFonts w:cs="Arial"/>
          <w:color w:val="auto"/>
        </w:rPr>
        <w:t xml:space="preserve"> do 3</w:t>
      </w:r>
      <w:r w:rsidR="00296A67">
        <w:rPr>
          <w:rFonts w:cs="Arial"/>
          <w:color w:val="auto"/>
        </w:rPr>
        <w:t>0</w:t>
      </w:r>
      <w:r w:rsidR="00754406">
        <w:rPr>
          <w:rFonts w:cs="Arial"/>
          <w:color w:val="auto"/>
        </w:rPr>
        <w:t>. septembra</w:t>
      </w:r>
      <w:r w:rsidR="00FC5532">
        <w:rPr>
          <w:rFonts w:cs="Arial"/>
          <w:color w:val="auto"/>
        </w:rPr>
        <w:t>.</w:t>
      </w:r>
    </w:p>
    <w:p w14:paraId="4FA3F93D" w14:textId="77777777" w:rsidR="00B73B74" w:rsidRPr="00B73B74" w:rsidRDefault="00B73B74" w:rsidP="009128AD">
      <w:pPr>
        <w:pStyle w:val="odsek"/>
        <w:numPr>
          <w:ilvl w:val="0"/>
          <w:numId w:val="0"/>
        </w:numPr>
        <w:tabs>
          <w:tab w:val="left" w:pos="284"/>
          <w:tab w:val="left" w:pos="426"/>
        </w:tabs>
        <w:spacing w:after="0"/>
        <w:rPr>
          <w:rFonts w:cs="Arial"/>
          <w:color w:val="auto"/>
        </w:rPr>
      </w:pPr>
    </w:p>
    <w:p w14:paraId="609D81D5" w14:textId="77777777" w:rsidR="00BA60E5" w:rsidRDefault="001E08D1" w:rsidP="009128AD">
      <w:pPr>
        <w:pStyle w:val="odsek"/>
        <w:numPr>
          <w:ilvl w:val="1"/>
          <w:numId w:val="19"/>
        </w:numPr>
        <w:tabs>
          <w:tab w:val="clear" w:pos="510"/>
          <w:tab w:val="num" w:pos="426"/>
        </w:tabs>
        <w:spacing w:after="0"/>
      </w:pPr>
      <w:r>
        <w:t>Organizátor zodpovedá za správnosť pridelenia bodov.</w:t>
      </w:r>
    </w:p>
    <w:p w14:paraId="158ABF11" w14:textId="77777777" w:rsidR="00893A92" w:rsidRDefault="00893A92" w:rsidP="009128AD">
      <w:pPr>
        <w:pStyle w:val="odsek"/>
        <w:numPr>
          <w:ilvl w:val="0"/>
          <w:numId w:val="0"/>
        </w:numPr>
        <w:spacing w:after="0"/>
      </w:pPr>
    </w:p>
    <w:p w14:paraId="06D0BE3B" w14:textId="77777777" w:rsidR="00B73B74" w:rsidRDefault="00A5169D" w:rsidP="009128AD">
      <w:pPr>
        <w:pStyle w:val="Nadpis3"/>
        <w:numPr>
          <w:ilvl w:val="0"/>
          <w:numId w:val="9"/>
        </w:numPr>
        <w:spacing w:before="0" w:after="0"/>
        <w:ind w:firstLine="426"/>
      </w:pPr>
      <w:r w:rsidRPr="00AC361A">
        <w:br/>
      </w:r>
      <w:bookmarkStart w:id="36" w:name="_Toc175224391"/>
      <w:r>
        <w:t>Poskytovanie finančných prostriedkov za mimoriadne výsledky žiakov</w:t>
      </w:r>
      <w:bookmarkEnd w:id="36"/>
    </w:p>
    <w:p w14:paraId="111E82C0" w14:textId="77777777" w:rsidR="00771364" w:rsidRDefault="00771364" w:rsidP="009128AD">
      <w:pPr>
        <w:pStyle w:val="odsek"/>
        <w:numPr>
          <w:ilvl w:val="0"/>
          <w:numId w:val="0"/>
        </w:numPr>
        <w:spacing w:after="0"/>
      </w:pPr>
    </w:p>
    <w:p w14:paraId="5A8AC4C2" w14:textId="77777777" w:rsidR="001E08D1" w:rsidRDefault="00A06B0B" w:rsidP="009128AD">
      <w:pPr>
        <w:pStyle w:val="odsek"/>
        <w:numPr>
          <w:ilvl w:val="1"/>
          <w:numId w:val="20"/>
        </w:numPr>
        <w:tabs>
          <w:tab w:val="clear" w:pos="510"/>
          <w:tab w:val="num" w:pos="426"/>
        </w:tabs>
        <w:spacing w:after="0"/>
      </w:pPr>
      <w:r>
        <w:t>Ministerstvo pridelí zriaďovateľovi finančné prostriedky za mimoriadne výsledky žiakov podľa počtu bodov získaných žiakmi v</w:t>
      </w:r>
      <w:r w:rsidR="00384361">
        <w:t xml:space="preserve"> príslušných </w:t>
      </w:r>
      <w:r>
        <w:t xml:space="preserve">oblastiach a </w:t>
      </w:r>
      <w:r w:rsidR="00B86227">
        <w:t xml:space="preserve">sumy </w:t>
      </w:r>
      <w:r>
        <w:t>zodpovedajúcej hodnote jedného bodu.</w:t>
      </w:r>
    </w:p>
    <w:p w14:paraId="18AB2B7C" w14:textId="77777777" w:rsidR="00B73B74" w:rsidRDefault="00B73B74" w:rsidP="009128AD">
      <w:pPr>
        <w:pStyle w:val="odsek"/>
        <w:numPr>
          <w:ilvl w:val="0"/>
          <w:numId w:val="0"/>
        </w:numPr>
        <w:spacing w:after="0"/>
      </w:pPr>
    </w:p>
    <w:p w14:paraId="79AFE1D3" w14:textId="77777777" w:rsidR="001E08D1" w:rsidRDefault="00B8464A" w:rsidP="009128AD">
      <w:pPr>
        <w:pStyle w:val="odsek"/>
        <w:numPr>
          <w:ilvl w:val="1"/>
          <w:numId w:val="20"/>
        </w:numPr>
        <w:tabs>
          <w:tab w:val="clear" w:pos="510"/>
          <w:tab w:val="num" w:pos="426"/>
        </w:tabs>
        <w:spacing w:after="0"/>
      </w:pPr>
      <w:r>
        <w:t>Hodnota</w:t>
      </w:r>
      <w:r w:rsidR="00271C0B">
        <w:t xml:space="preserve"> zodpovedajúca</w:t>
      </w:r>
      <w:r w:rsidR="001E08D1">
        <w:t xml:space="preserve"> jedné</w:t>
      </w:r>
      <w:r w:rsidR="00271C0B">
        <w:t>mu</w:t>
      </w:r>
      <w:r w:rsidR="001E08D1">
        <w:t xml:space="preserve"> bodu sa vypočíta ako podiel objemu finančných prostriedkov vyčlenených na tento účel</w:t>
      </w:r>
      <w:r>
        <w:t xml:space="preserve"> ministerstvom</w:t>
      </w:r>
      <w:r w:rsidR="001E08D1">
        <w:t xml:space="preserve"> a počtu všetkých bodov</w:t>
      </w:r>
      <w:r w:rsidR="00384361">
        <w:t xml:space="preserve"> </w:t>
      </w:r>
      <w:r w:rsidR="00271C0B">
        <w:t>podľa</w:t>
      </w:r>
      <w:r w:rsidR="001E08D1">
        <w:t> čl</w:t>
      </w:r>
      <w:r w:rsidR="00271C0B">
        <w:t>.</w:t>
      </w:r>
      <w:r w:rsidR="001E08D1">
        <w:t xml:space="preserve"> 1</w:t>
      </w:r>
      <w:r w:rsidR="00384361">
        <w:t>8 ods. 3 a 4.</w:t>
      </w:r>
    </w:p>
    <w:p w14:paraId="6B775B2E" w14:textId="77777777" w:rsidR="00B73B74" w:rsidRPr="00B73B74" w:rsidRDefault="00B73B74" w:rsidP="009128AD">
      <w:pPr>
        <w:pStyle w:val="odsek"/>
        <w:numPr>
          <w:ilvl w:val="0"/>
          <w:numId w:val="0"/>
        </w:numPr>
        <w:spacing w:after="0"/>
      </w:pPr>
    </w:p>
    <w:p w14:paraId="5CF1D365" w14:textId="77777777" w:rsidR="001E08D1" w:rsidRPr="00711AF6" w:rsidRDefault="00711AF6" w:rsidP="009128AD">
      <w:pPr>
        <w:pStyle w:val="odsek"/>
        <w:numPr>
          <w:ilvl w:val="1"/>
          <w:numId w:val="20"/>
        </w:numPr>
        <w:tabs>
          <w:tab w:val="clear" w:pos="510"/>
          <w:tab w:val="num" w:pos="426"/>
        </w:tabs>
        <w:spacing w:after="0"/>
        <w:rPr>
          <w:rFonts w:cs="Arial"/>
          <w:color w:val="auto"/>
        </w:rPr>
      </w:pPr>
      <w:r w:rsidRPr="00711AF6">
        <w:rPr>
          <w:rFonts w:cs="Arial"/>
          <w:color w:val="auto"/>
        </w:rPr>
        <w:lastRenderedPageBreak/>
        <w:t xml:space="preserve">Zoznam škôl, </w:t>
      </w:r>
      <w:r w:rsidR="00B42152">
        <w:rPr>
          <w:rFonts w:cs="Arial"/>
          <w:color w:val="auto"/>
        </w:rPr>
        <w:t xml:space="preserve">pre </w:t>
      </w:r>
      <w:r w:rsidRPr="00711AF6">
        <w:rPr>
          <w:rFonts w:cs="Arial"/>
          <w:color w:val="auto"/>
        </w:rPr>
        <w:t>ktor</w:t>
      </w:r>
      <w:r w:rsidR="00B42152">
        <w:rPr>
          <w:rFonts w:cs="Arial"/>
          <w:color w:val="auto"/>
        </w:rPr>
        <w:t>é</w:t>
      </w:r>
      <w:r w:rsidRPr="00711AF6">
        <w:rPr>
          <w:rFonts w:cs="Arial"/>
          <w:color w:val="auto"/>
        </w:rPr>
        <w:t xml:space="preserve"> ministerstvo poskytne finančné prostriedky za mimoriadne výsledky žiakov, zverejňuje ministerstvo na svojom webovom sídle každoročne do 15. novembra</w:t>
      </w:r>
      <w:r w:rsidR="001E08D1" w:rsidRPr="00711AF6">
        <w:rPr>
          <w:rFonts w:cs="Arial"/>
          <w:color w:val="auto"/>
        </w:rPr>
        <w:t>.</w:t>
      </w:r>
      <w:r w:rsidR="005F77D8">
        <w:rPr>
          <w:rStyle w:val="Odkaznapoznmkupodiarou"/>
          <w:color w:val="auto"/>
        </w:rPr>
        <w:footnoteReference w:id="6"/>
      </w:r>
      <w:r w:rsidR="005F77D8" w:rsidRPr="00711AF6">
        <w:rPr>
          <w:rFonts w:cs="Arial"/>
          <w:color w:val="auto"/>
        </w:rPr>
        <w:t>)</w:t>
      </w:r>
    </w:p>
    <w:p w14:paraId="4447A1E2" w14:textId="77777777" w:rsidR="00B73B74" w:rsidRDefault="00B73B74" w:rsidP="009128AD">
      <w:pPr>
        <w:pStyle w:val="odsek"/>
        <w:numPr>
          <w:ilvl w:val="0"/>
          <w:numId w:val="0"/>
        </w:numPr>
        <w:spacing w:after="0"/>
      </w:pPr>
    </w:p>
    <w:p w14:paraId="0B1A2CED" w14:textId="77777777" w:rsidR="00B73B74" w:rsidRDefault="001E08D1" w:rsidP="005639E4">
      <w:pPr>
        <w:pStyle w:val="odsek"/>
        <w:numPr>
          <w:ilvl w:val="1"/>
          <w:numId w:val="20"/>
        </w:numPr>
        <w:tabs>
          <w:tab w:val="clear" w:pos="510"/>
          <w:tab w:val="num" w:pos="426"/>
        </w:tabs>
        <w:spacing w:after="0"/>
      </w:pPr>
      <w:r>
        <w:t>Zriaďovateľ</w:t>
      </w:r>
      <w:r w:rsidR="00B8464A">
        <w:t xml:space="preserve"> </w:t>
      </w:r>
      <w:r>
        <w:t>pridelí finančné prostriedky za mimoriadne výsledky žiakov jednotlivým školám v jeho zriaďovateľskej pôsobnosti podľa počtu bodov, ktorými sa podieľali na ich získaní.</w:t>
      </w:r>
    </w:p>
    <w:p w14:paraId="063A4110" w14:textId="77777777" w:rsidR="00956DC2" w:rsidRDefault="00956DC2" w:rsidP="00956DC2">
      <w:pPr>
        <w:pStyle w:val="odsek"/>
        <w:numPr>
          <w:ilvl w:val="0"/>
          <w:numId w:val="0"/>
        </w:numPr>
        <w:spacing w:after="0"/>
      </w:pPr>
    </w:p>
    <w:p w14:paraId="03DEC8CD" w14:textId="77777777" w:rsidR="001E08D1" w:rsidRDefault="001E08D1" w:rsidP="009128AD">
      <w:pPr>
        <w:pStyle w:val="odsek"/>
        <w:numPr>
          <w:ilvl w:val="1"/>
          <w:numId w:val="20"/>
        </w:numPr>
        <w:tabs>
          <w:tab w:val="clear" w:pos="510"/>
          <w:tab w:val="num" w:pos="426"/>
        </w:tabs>
        <w:spacing w:after="0"/>
      </w:pPr>
      <w:r>
        <w:t xml:space="preserve">Finančné prostriedky </w:t>
      </w:r>
      <w:r w:rsidR="00B8464A" w:rsidRPr="00B8464A">
        <w:t xml:space="preserve">pridelené zriaďovateľom </w:t>
      </w:r>
      <w:r>
        <w:t>za mimoriadne výsledky žiakov majú charakter bežných výdavkov a možno ich použiť v súlade s</w:t>
      </w:r>
      <w:r w:rsidR="009D61E4">
        <w:t xml:space="preserve"> osobitným </w:t>
      </w:r>
      <w:r w:rsidR="00D868A0">
        <w:t>predpisom</w:t>
      </w:r>
      <w:r w:rsidR="009D61E4">
        <w:t>.</w:t>
      </w:r>
      <w:r w:rsidR="006E4CE5">
        <w:rPr>
          <w:rStyle w:val="Odkaznapoznmkupodiarou"/>
        </w:rPr>
        <w:footnoteReference w:id="7"/>
      </w:r>
      <w:r w:rsidR="009D61E4">
        <w:t>)</w:t>
      </w:r>
    </w:p>
    <w:p w14:paraId="14CA069D" w14:textId="77777777" w:rsidR="00B73B74" w:rsidRDefault="00B73B74" w:rsidP="009128AD">
      <w:pPr>
        <w:pStyle w:val="odsek"/>
        <w:numPr>
          <w:ilvl w:val="0"/>
          <w:numId w:val="0"/>
        </w:numPr>
        <w:spacing w:after="0"/>
      </w:pPr>
    </w:p>
    <w:p w14:paraId="256C79F9" w14:textId="77777777" w:rsidR="006B6293" w:rsidRDefault="001E08D1" w:rsidP="009128AD">
      <w:pPr>
        <w:pStyle w:val="odsek"/>
        <w:numPr>
          <w:ilvl w:val="1"/>
          <w:numId w:val="20"/>
        </w:numPr>
        <w:tabs>
          <w:tab w:val="clear" w:pos="510"/>
          <w:tab w:val="num" w:pos="426"/>
        </w:tabs>
        <w:spacing w:after="0"/>
      </w:pPr>
      <w:r>
        <w:t>Skutočné čerpanie finančných prostriedkov za mimoriadne výsledky žiakov za kalendárny rok uvedie zriaďovateľ v správe o hospodárení.</w:t>
      </w:r>
    </w:p>
    <w:p w14:paraId="4D8FFD21" w14:textId="77777777" w:rsidR="00893A92" w:rsidRDefault="00893A92" w:rsidP="009128AD">
      <w:pPr>
        <w:pStyle w:val="odsek"/>
        <w:numPr>
          <w:ilvl w:val="0"/>
          <w:numId w:val="0"/>
        </w:numPr>
        <w:spacing w:after="0"/>
      </w:pPr>
    </w:p>
    <w:p w14:paraId="27EEB341" w14:textId="77777777" w:rsidR="00B73B74" w:rsidRDefault="00A5169D" w:rsidP="009128AD">
      <w:pPr>
        <w:pStyle w:val="Nadpis3"/>
        <w:numPr>
          <w:ilvl w:val="0"/>
          <w:numId w:val="9"/>
        </w:numPr>
        <w:spacing w:before="0" w:after="0"/>
        <w:ind w:firstLine="426"/>
      </w:pPr>
      <w:r w:rsidRPr="00AC361A">
        <w:br/>
      </w:r>
      <w:bookmarkStart w:id="37" w:name="_Toc175224392"/>
      <w:r>
        <w:t>Prechodné ustanovenia</w:t>
      </w:r>
      <w:bookmarkEnd w:id="37"/>
    </w:p>
    <w:p w14:paraId="0B5F9D68" w14:textId="77777777" w:rsidR="00771364" w:rsidRDefault="00771364" w:rsidP="009128AD">
      <w:pPr>
        <w:pStyle w:val="odsek"/>
        <w:numPr>
          <w:ilvl w:val="0"/>
          <w:numId w:val="0"/>
        </w:numPr>
        <w:spacing w:after="0"/>
      </w:pPr>
    </w:p>
    <w:p w14:paraId="6E265B9F" w14:textId="77777777" w:rsidR="00030008" w:rsidRDefault="00030008" w:rsidP="009128AD">
      <w:pPr>
        <w:pStyle w:val="odsek"/>
        <w:numPr>
          <w:ilvl w:val="1"/>
          <w:numId w:val="21"/>
        </w:numPr>
        <w:tabs>
          <w:tab w:val="clear" w:pos="510"/>
          <w:tab w:val="num" w:pos="426"/>
        </w:tabs>
        <w:spacing w:after="0"/>
      </w:pPr>
      <w:r>
        <w:t>Kolá súťaží schválených podľa predpisov účinných do 31. augusta 2024</w:t>
      </w:r>
      <w:r w:rsidRPr="00CA41F1">
        <w:t xml:space="preserve"> </w:t>
      </w:r>
      <w:r>
        <w:t>sa v</w:t>
      </w:r>
      <w:r w:rsidRPr="00CA41F1">
        <w:t xml:space="preserve"> školskom roku 2024/2025 </w:t>
      </w:r>
      <w:r>
        <w:t xml:space="preserve">organizujú podľa predpisov a organizačných poriadkov </w:t>
      </w:r>
      <w:r w:rsidR="00984C5A">
        <w:t xml:space="preserve">súťaží </w:t>
      </w:r>
      <w:r>
        <w:t>účinných do 31. augusta 2024.</w:t>
      </w:r>
    </w:p>
    <w:p w14:paraId="5095CF7B" w14:textId="77777777" w:rsidR="00030008" w:rsidRDefault="00030008" w:rsidP="009128AD">
      <w:pPr>
        <w:pStyle w:val="odsek"/>
        <w:numPr>
          <w:ilvl w:val="0"/>
          <w:numId w:val="0"/>
        </w:numPr>
        <w:spacing w:after="0"/>
      </w:pPr>
    </w:p>
    <w:p w14:paraId="1E45911B" w14:textId="77777777" w:rsidR="00FE5B4B" w:rsidRDefault="00FE5B4B" w:rsidP="009128AD">
      <w:pPr>
        <w:pStyle w:val="odsek"/>
        <w:numPr>
          <w:ilvl w:val="1"/>
          <w:numId w:val="21"/>
        </w:numPr>
        <w:tabs>
          <w:tab w:val="clear" w:pos="510"/>
          <w:tab w:val="num" w:pos="426"/>
        </w:tabs>
        <w:spacing w:after="0"/>
      </w:pPr>
      <w:r>
        <w:t xml:space="preserve">Súťaže schválené podľa predpisov účinných do 31. augusta 2024 sa od 1. septembra </w:t>
      </w:r>
      <w:r w:rsidR="00646384">
        <w:t xml:space="preserve">2025 </w:t>
      </w:r>
      <w:r>
        <w:t>zrušujú</w:t>
      </w:r>
      <w:r w:rsidR="00AC4666">
        <w:t xml:space="preserve">; po 1. septembri </w:t>
      </w:r>
      <w:r w:rsidR="00646384">
        <w:t xml:space="preserve">2025 </w:t>
      </w:r>
      <w:r w:rsidR="00AC4666">
        <w:t xml:space="preserve">sa môžu </w:t>
      </w:r>
      <w:r w:rsidR="00F652F8">
        <w:t>v príslušnej</w:t>
      </w:r>
      <w:r w:rsidR="0092073B">
        <w:t xml:space="preserve"> súťaži</w:t>
      </w:r>
      <w:r w:rsidR="00F652F8">
        <w:t xml:space="preserve"> </w:t>
      </w:r>
      <w:r w:rsidR="00AC4666">
        <w:t xml:space="preserve">uskutočniť </w:t>
      </w:r>
      <w:r w:rsidR="006B459D">
        <w:t>len kolá na vyššej úrovni súťaže</w:t>
      </w:r>
      <w:r>
        <w:t>.</w:t>
      </w:r>
    </w:p>
    <w:p w14:paraId="6DDC701A" w14:textId="77777777" w:rsidR="00CA41F1" w:rsidRDefault="00CA41F1" w:rsidP="009128AD">
      <w:pPr>
        <w:pStyle w:val="odsek"/>
        <w:numPr>
          <w:ilvl w:val="0"/>
          <w:numId w:val="0"/>
        </w:numPr>
        <w:spacing w:after="0"/>
      </w:pPr>
    </w:p>
    <w:p w14:paraId="3CC59799" w14:textId="77777777" w:rsidR="00633DBF" w:rsidRDefault="00646384" w:rsidP="009128AD">
      <w:pPr>
        <w:pStyle w:val="odsek"/>
        <w:numPr>
          <w:ilvl w:val="1"/>
          <w:numId w:val="21"/>
        </w:numPr>
        <w:tabs>
          <w:tab w:val="clear" w:pos="510"/>
          <w:tab w:val="num" w:pos="426"/>
        </w:tabs>
        <w:spacing w:after="0"/>
      </w:pPr>
      <w:r>
        <w:t xml:space="preserve">Odborné komisie súťaží zriadené do 31. augusta 2024 sa od 1. septembra 2025 zrušujú. </w:t>
      </w:r>
      <w:r w:rsidR="002603A3">
        <w:t xml:space="preserve">Členovia </w:t>
      </w:r>
      <w:r w:rsidR="001E08D1">
        <w:t>celoštátnych odborných komisií súťaží vymenovan</w:t>
      </w:r>
      <w:r w:rsidR="002603A3">
        <w:t>í</w:t>
      </w:r>
      <w:r w:rsidR="001E08D1">
        <w:t xml:space="preserve"> podľa predpisov </w:t>
      </w:r>
      <w:r w:rsidR="002603A3" w:rsidRPr="002603A3">
        <w:t xml:space="preserve">účinných </w:t>
      </w:r>
      <w:r w:rsidR="001E08D1">
        <w:t>do 3</w:t>
      </w:r>
      <w:r w:rsidR="00774B12">
        <w:t>1</w:t>
      </w:r>
      <w:r w:rsidR="001E08D1">
        <w:t xml:space="preserve">. </w:t>
      </w:r>
      <w:r w:rsidR="009853BE">
        <w:t>augusta 2024</w:t>
      </w:r>
      <w:r w:rsidR="009853BE" w:rsidRPr="007D1355">
        <w:t xml:space="preserve"> </w:t>
      </w:r>
      <w:r w:rsidR="007D1355" w:rsidRPr="007D1355">
        <w:t>sa</w:t>
      </w:r>
      <w:r w:rsidR="003D06EF">
        <w:t xml:space="preserve"> v</w:t>
      </w:r>
      <w:r w:rsidR="003D06EF" w:rsidRPr="00CA41F1">
        <w:t xml:space="preserve"> školskom roku </w:t>
      </w:r>
      <w:r w:rsidRPr="00CA41F1">
        <w:t>202</w:t>
      </w:r>
      <w:r>
        <w:t>5</w:t>
      </w:r>
      <w:r w:rsidR="003D06EF" w:rsidRPr="00CA41F1">
        <w:t>/</w:t>
      </w:r>
      <w:r w:rsidRPr="00CA41F1">
        <w:t>202</w:t>
      </w:r>
      <w:r>
        <w:t>6</w:t>
      </w:r>
      <w:r w:rsidRPr="007D1355">
        <w:t xml:space="preserve"> </w:t>
      </w:r>
      <w:r w:rsidR="007D1355" w:rsidRPr="007D1355">
        <w:t xml:space="preserve">považujú za </w:t>
      </w:r>
      <w:r w:rsidR="005D568D">
        <w:t xml:space="preserve">členov celoštátnych odborných komisií </w:t>
      </w:r>
      <w:r w:rsidR="007D1355">
        <w:t>podľa tejto smernice</w:t>
      </w:r>
      <w:r w:rsidR="00F166B4">
        <w:t xml:space="preserve">, </w:t>
      </w:r>
      <w:r w:rsidR="0027738E">
        <w:t>ak sa celoštátne kolo súťaže podľa odseku 2 uskutoční v školskom roku 2025/2026</w:t>
      </w:r>
      <w:r w:rsidR="001E08D1">
        <w:t>.</w:t>
      </w:r>
    </w:p>
    <w:p w14:paraId="03558FB1" w14:textId="77777777" w:rsidR="00893A92" w:rsidRDefault="00893A92" w:rsidP="009128AD">
      <w:pPr>
        <w:pStyle w:val="odsek"/>
        <w:numPr>
          <w:ilvl w:val="0"/>
          <w:numId w:val="0"/>
        </w:numPr>
        <w:spacing w:after="0"/>
      </w:pPr>
    </w:p>
    <w:p w14:paraId="04763B3E" w14:textId="77777777" w:rsidR="00B73B74" w:rsidRPr="00A5169D" w:rsidRDefault="00A5169D" w:rsidP="009128AD">
      <w:pPr>
        <w:pStyle w:val="Nadpis3"/>
        <w:numPr>
          <w:ilvl w:val="0"/>
          <w:numId w:val="9"/>
        </w:numPr>
        <w:spacing w:before="0" w:after="0"/>
        <w:ind w:firstLine="426"/>
      </w:pPr>
      <w:r w:rsidRPr="00AC361A">
        <w:br/>
      </w:r>
      <w:bookmarkStart w:id="38" w:name="_Toc175224393"/>
      <w:r>
        <w:t>Zrušovacie ustanovenia</w:t>
      </w:r>
      <w:bookmarkEnd w:id="38"/>
    </w:p>
    <w:p w14:paraId="46CB6701" w14:textId="77777777" w:rsidR="00771364" w:rsidRDefault="00771364" w:rsidP="009128AD">
      <w:pPr>
        <w:pStyle w:val="odsek"/>
        <w:numPr>
          <w:ilvl w:val="0"/>
          <w:numId w:val="0"/>
        </w:numPr>
        <w:spacing w:after="0"/>
        <w:rPr>
          <w:rFonts w:cs="Arial"/>
          <w:color w:val="auto"/>
        </w:rPr>
      </w:pPr>
    </w:p>
    <w:p w14:paraId="043B7506" w14:textId="77777777" w:rsidR="00893A92" w:rsidRDefault="001E08D1" w:rsidP="009128AD">
      <w:pPr>
        <w:pStyle w:val="odsek"/>
        <w:numPr>
          <w:ilvl w:val="0"/>
          <w:numId w:val="0"/>
        </w:numPr>
        <w:spacing w:after="0"/>
        <w:rPr>
          <w:rFonts w:cs="Arial"/>
          <w:color w:val="auto"/>
        </w:rPr>
      </w:pPr>
      <w:r w:rsidRPr="0018038C">
        <w:rPr>
          <w:rFonts w:cs="Arial"/>
          <w:color w:val="auto"/>
        </w:rPr>
        <w:t xml:space="preserve">Zrušuje sa smernica č. </w:t>
      </w:r>
      <w:r w:rsidR="005B4655" w:rsidRPr="005B4655">
        <w:rPr>
          <w:rFonts w:cs="Arial"/>
          <w:color w:val="auto"/>
        </w:rPr>
        <w:t xml:space="preserve">23/2017 </w:t>
      </w:r>
      <w:r w:rsidR="005B4655">
        <w:rPr>
          <w:rFonts w:cs="Arial"/>
          <w:color w:val="auto"/>
        </w:rPr>
        <w:t>o</w:t>
      </w:r>
      <w:r w:rsidR="00A6542B">
        <w:rPr>
          <w:rFonts w:cs="Arial"/>
          <w:color w:val="auto"/>
        </w:rPr>
        <w:t> </w:t>
      </w:r>
      <w:r w:rsidR="005B4655">
        <w:rPr>
          <w:rFonts w:cs="Arial"/>
          <w:color w:val="auto"/>
        </w:rPr>
        <w:t>súťažiach</w:t>
      </w:r>
      <w:r w:rsidR="005B4655" w:rsidRPr="00936837">
        <w:rPr>
          <w:rFonts w:cs="Arial"/>
          <w:color w:val="auto"/>
        </w:rPr>
        <w:t xml:space="preserve"> v znení smernice č. 58/2021 a</w:t>
      </w:r>
      <w:r w:rsidR="00346CE0">
        <w:rPr>
          <w:rFonts w:cs="Arial"/>
          <w:color w:val="auto"/>
        </w:rPr>
        <w:t xml:space="preserve"> smernice č. </w:t>
      </w:r>
      <w:r w:rsidR="005B4655" w:rsidRPr="00936837">
        <w:rPr>
          <w:rFonts w:cs="Arial"/>
          <w:color w:val="auto"/>
        </w:rPr>
        <w:t>2/2024</w:t>
      </w:r>
      <w:r w:rsidRPr="00936837">
        <w:rPr>
          <w:rFonts w:cs="Arial"/>
          <w:color w:val="auto"/>
        </w:rPr>
        <w:t>.</w:t>
      </w:r>
    </w:p>
    <w:p w14:paraId="78050A9E" w14:textId="77777777" w:rsidR="00893A92" w:rsidRDefault="00893A92" w:rsidP="009128AD">
      <w:pPr>
        <w:pStyle w:val="odsek"/>
        <w:numPr>
          <w:ilvl w:val="0"/>
          <w:numId w:val="0"/>
        </w:numPr>
        <w:spacing w:after="0"/>
        <w:rPr>
          <w:rFonts w:cs="Arial"/>
          <w:color w:val="auto"/>
        </w:rPr>
      </w:pPr>
    </w:p>
    <w:p w14:paraId="74754C60" w14:textId="77777777" w:rsidR="00794115" w:rsidRDefault="00A6542B" w:rsidP="009128AD">
      <w:pPr>
        <w:pStyle w:val="Nadpis3"/>
        <w:numPr>
          <w:ilvl w:val="0"/>
          <w:numId w:val="9"/>
        </w:numPr>
        <w:spacing w:before="0" w:after="0"/>
        <w:ind w:firstLine="284"/>
      </w:pPr>
      <w:r w:rsidRPr="00AC361A">
        <w:br/>
      </w:r>
      <w:bookmarkStart w:id="39" w:name="_Toc175224394"/>
      <w:r>
        <w:t>Účinnosť</w:t>
      </w:r>
      <w:bookmarkEnd w:id="39"/>
    </w:p>
    <w:p w14:paraId="52FFFE2D" w14:textId="77777777" w:rsidR="00771364" w:rsidRDefault="00771364" w:rsidP="009128AD">
      <w:pPr>
        <w:pStyle w:val="odsek"/>
        <w:numPr>
          <w:ilvl w:val="0"/>
          <w:numId w:val="0"/>
        </w:numPr>
        <w:spacing w:after="0"/>
      </w:pPr>
    </w:p>
    <w:p w14:paraId="41C6F591" w14:textId="77777777" w:rsidR="009B385B" w:rsidRPr="009B385B" w:rsidRDefault="001E08D1" w:rsidP="00677127">
      <w:pPr>
        <w:pStyle w:val="odsek"/>
        <w:numPr>
          <w:ilvl w:val="0"/>
          <w:numId w:val="0"/>
        </w:numPr>
        <w:spacing w:after="0"/>
      </w:pPr>
      <w:r>
        <w:t xml:space="preserve">Táto smernica nadobúda účinnosť </w:t>
      </w:r>
      <w:r w:rsidR="00774B12">
        <w:t>1.</w:t>
      </w:r>
      <w:r w:rsidR="007B071B">
        <w:t xml:space="preserve"> </w:t>
      </w:r>
      <w:r w:rsidR="00341E51">
        <w:t>septembra</w:t>
      </w:r>
      <w:r w:rsidR="00341E51" w:rsidRPr="00EF789B">
        <w:t xml:space="preserve"> </w:t>
      </w:r>
      <w:r w:rsidRPr="00EF789B">
        <w:t>20</w:t>
      </w:r>
      <w:r w:rsidR="00341E51">
        <w:t>24</w:t>
      </w:r>
      <w:r w:rsidRPr="00EF789B">
        <w:t>.</w:t>
      </w:r>
      <w:bookmarkStart w:id="40" w:name="_Toc475951062"/>
      <w:bookmarkStart w:id="41" w:name="_Toc475953295"/>
      <w:bookmarkStart w:id="42" w:name="_Toc475957105"/>
      <w:bookmarkStart w:id="43" w:name="_Toc476130834"/>
      <w:bookmarkStart w:id="44" w:name="_Toc476134746"/>
      <w:bookmarkStart w:id="45" w:name="_Toc477279013"/>
      <w:bookmarkStart w:id="46" w:name="_Toc158715399"/>
      <w:bookmarkEnd w:id="11"/>
      <w:bookmarkEnd w:id="40"/>
      <w:bookmarkEnd w:id="41"/>
      <w:bookmarkEnd w:id="42"/>
      <w:bookmarkEnd w:id="43"/>
      <w:bookmarkEnd w:id="44"/>
      <w:bookmarkEnd w:id="45"/>
    </w:p>
    <w:p w14:paraId="08C780C3" w14:textId="77777777" w:rsidR="009B385B" w:rsidRDefault="00677127">
      <w:pPr>
        <w:jc w:val="left"/>
        <w:rPr>
          <w:rFonts w:cs="Arial"/>
          <w:b/>
          <w:bCs/>
          <w:sz w:val="26"/>
          <w:szCs w:val="26"/>
        </w:rPr>
      </w:pPr>
      <w:r>
        <w:rPr>
          <w:noProof/>
        </w:rPr>
        <mc:AlternateContent>
          <mc:Choice Requires="wps">
            <w:drawing>
              <wp:anchor distT="0" distB="0" distL="114300" distR="114300" simplePos="0" relativeHeight="251657216" behindDoc="0" locked="0" layoutInCell="1" allowOverlap="1" wp14:anchorId="66E756E5" wp14:editId="1818EAF5">
                <wp:simplePos x="0" y="0"/>
                <wp:positionH relativeFrom="margin">
                  <wp:posOffset>3671570</wp:posOffset>
                </wp:positionH>
                <wp:positionV relativeFrom="paragraph">
                  <wp:posOffset>706120</wp:posOffset>
                </wp:positionV>
                <wp:extent cx="2628900" cy="2667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6D7DA" w14:textId="77777777" w:rsidR="00A84EBA" w:rsidRPr="00DB1B5E" w:rsidRDefault="00A84EBA" w:rsidP="00CD4B6B">
                            <w:pPr>
                              <w:jc w:val="center"/>
                            </w:pPr>
                            <w:r>
                              <w:rPr>
                                <w:b/>
                                <w:bCs/>
                              </w:rPr>
                              <w:t>minister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56E5" id="_x0000_t202" coordsize="21600,21600" o:spt="202" path="m,l,21600r21600,l21600,xe">
                <v:stroke joinstyle="miter"/>
                <v:path gradientshapeok="t" o:connecttype="rect"/>
              </v:shapetype>
              <v:shape id="Text Box 3" o:spid="_x0000_s1026" type="#_x0000_t202" style="position:absolute;margin-left:289.1pt;margin-top:55.6pt;width:207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vzsw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6tNUZB52B0/0AbmYPx9bTMtXDnay+aiTksqViw26UkmPLaA3Zhfamf3Z1&#10;wtEWZD1+kDWEoVsjHdC+Ub0FhGIgQIcuPZ46Y1Op4DCKoyQNwFSBLYrjOaxtCJodbw9Km3dM9sgu&#10;cqyg8w6d7u60mVyPLjaYkCXvOjinWSeeHQDmdAKx4aq12SxcM3+kQbpKVgnxSBSvPBIUhXdTLokX&#10;l+F8VlwWy2UR/rRxQ5K1vK6ZsGGOwgrJnzXuIPFJEidpadnx2sLZlLTarJedQjsKwi7ddyjImZv/&#10;PA1XL+DyglIYkeA2Sr0yTuYeKcnMS+dB4gVhepvGAUlJUT6ndMcF+3dKaMxxOotmk5h+yy1w32tu&#10;NOu5gdHR8T7HycmJZlaCK1G71hrKu2l9Vgqb/lMpoN3HRjvBWo1OajX79R5QrIrXsn4E6SoJygIR&#10;wryDRSvVd4xGmB051t+2VDGMuvcC5J+GhNhh4zZkNo9go84t63MLFRVA5dhgNC2XZhpQ20HxTQuR&#10;pgcn5A08mYY7NT9ldXhoMB8cqcMsswPofO+8nibu4hcAAAD//wMAUEsDBBQABgAIAAAAIQDJnz7f&#10;3gAAAAsBAAAPAAAAZHJzL2Rvd25yZXYueG1sTI9BT8MwDIXvSPyHyEjcWNJCx1qaThOIK4gNkLhl&#10;jddWa5yqydby7zEnuD37PT1/Ltez68UZx9B50pAsFAik2tuOGg3vu+ebFYgQDVnTe0IN3xhgXV1e&#10;lKawfqI3PG9jI7iEQmE0tDEOhZShbtGZsPADEnsHPzoTeRwbaUczcbnrZarUUjrTEV9ozYCPLdbH&#10;7clp+Hg5fH3eqdfmyWXD5GclyeVS6+urefMAIuIc/8Lwi8/oUDHT3p/IBtFryO5XKUfZSBIWnMjz&#10;lMWeN9ltCrIq5f8fqh8AAAD//wMAUEsBAi0AFAAGAAgAAAAhALaDOJL+AAAA4QEAABMAAAAAAAAA&#10;AAAAAAAAAAAAAFtDb250ZW50X1R5cGVzXS54bWxQSwECLQAUAAYACAAAACEAOP0h/9YAAACUAQAA&#10;CwAAAAAAAAAAAAAAAAAvAQAAX3JlbHMvLnJlbHNQSwECLQAUAAYACAAAACEAJm1787MCAAC5BQAA&#10;DgAAAAAAAAAAAAAAAAAuAgAAZHJzL2Uyb0RvYy54bWxQSwECLQAUAAYACAAAACEAyZ8+394AAAAL&#10;AQAADwAAAAAAAAAAAAAAAAANBQAAZHJzL2Rvd25yZXYueG1sUEsFBgAAAAAEAAQA8wAAABgGAAAA&#10;AA==&#10;" filled="f" stroked="f">
                <v:textbox>
                  <w:txbxContent>
                    <w:p w14:paraId="1286D7DA" w14:textId="77777777" w:rsidR="00A84EBA" w:rsidRPr="00DB1B5E" w:rsidRDefault="00A84EBA" w:rsidP="00CD4B6B">
                      <w:pPr>
                        <w:jc w:val="center"/>
                      </w:pPr>
                      <w:r>
                        <w:rPr>
                          <w:b/>
                          <w:bCs/>
                        </w:rPr>
                        <w:t>minister</w:t>
                      </w:r>
                    </w:p>
                  </w:txbxContent>
                </v:textbox>
                <w10:wrap type="square" anchorx="margin"/>
              </v:shape>
            </w:pict>
          </mc:Fallback>
        </mc:AlternateContent>
      </w:r>
      <w:r w:rsidR="009B385B">
        <w:br w:type="page"/>
      </w:r>
    </w:p>
    <w:p w14:paraId="68A37E72" w14:textId="77777777" w:rsidR="00721795" w:rsidRPr="00931AC0" w:rsidRDefault="00721795" w:rsidP="003C0E6D">
      <w:pPr>
        <w:pStyle w:val="Nadpis2"/>
      </w:pPr>
      <w:bookmarkStart w:id="47" w:name="_Toc175224395"/>
      <w:r>
        <w:lastRenderedPageBreak/>
        <w:t>Zoznam príloh</w:t>
      </w:r>
      <w:bookmarkEnd w:id="46"/>
      <w:bookmarkEnd w:id="47"/>
    </w:p>
    <w:p w14:paraId="6336D1CD" w14:textId="77777777" w:rsidR="00721795" w:rsidRDefault="00721795" w:rsidP="00721795">
      <w:pPr>
        <w:spacing w:after="200" w:line="276" w:lineRule="auto"/>
        <w:ind w:left="1410" w:hanging="1410"/>
        <w:rPr>
          <w:rFonts w:cs="Arial"/>
          <w:color w:val="auto"/>
        </w:rPr>
      </w:pPr>
      <w:r w:rsidRPr="000636BB">
        <w:rPr>
          <w:rFonts w:cs="Arial"/>
          <w:color w:val="auto"/>
        </w:rPr>
        <w:t>Príloha:</w:t>
      </w:r>
      <w:r w:rsidRPr="000636BB">
        <w:rPr>
          <w:rFonts w:cs="Arial"/>
          <w:color w:val="auto"/>
        </w:rPr>
        <w:tab/>
      </w:r>
      <w:r>
        <w:rPr>
          <w:rFonts w:cs="Arial"/>
          <w:color w:val="auto"/>
        </w:rPr>
        <w:t xml:space="preserve">Zmluva </w:t>
      </w:r>
      <w:r w:rsidRPr="00721795">
        <w:rPr>
          <w:rFonts w:cs="Arial"/>
          <w:color w:val="auto"/>
        </w:rPr>
        <w:t>o organizovaní, realizácií a finančnom zabezpečení</w:t>
      </w:r>
      <w:r>
        <w:rPr>
          <w:rFonts w:cs="Arial"/>
          <w:color w:val="auto"/>
        </w:rPr>
        <w:t xml:space="preserve"> </w:t>
      </w:r>
      <w:r w:rsidRPr="00721795">
        <w:rPr>
          <w:rFonts w:cs="Arial"/>
          <w:color w:val="auto"/>
        </w:rPr>
        <w:t>okresného/krajského/celoštátneho kola súťaže detí a žiakov škôl a</w:t>
      </w:r>
      <w:r>
        <w:rPr>
          <w:rFonts w:cs="Arial"/>
          <w:color w:val="auto"/>
        </w:rPr>
        <w:t> </w:t>
      </w:r>
      <w:r w:rsidRPr="00721795">
        <w:rPr>
          <w:rFonts w:cs="Arial"/>
          <w:color w:val="auto"/>
        </w:rPr>
        <w:t>školských</w:t>
      </w:r>
      <w:r>
        <w:rPr>
          <w:rFonts w:cs="Arial"/>
          <w:color w:val="auto"/>
        </w:rPr>
        <w:t xml:space="preserve"> </w:t>
      </w:r>
      <w:r w:rsidRPr="00721795">
        <w:rPr>
          <w:rFonts w:cs="Arial"/>
          <w:color w:val="auto"/>
        </w:rPr>
        <w:t>zariadení alebo predmetovej olympiády</w:t>
      </w:r>
      <w:r w:rsidR="003C0E6D">
        <w:rPr>
          <w:rFonts w:cs="Arial"/>
          <w:color w:val="auto"/>
        </w:rPr>
        <w:t xml:space="preserve"> žiakov škôl</w:t>
      </w:r>
    </w:p>
    <w:p w14:paraId="491B7F03" w14:textId="77777777" w:rsidR="00721795" w:rsidRDefault="00721795" w:rsidP="009128AD">
      <w:pPr>
        <w:pStyle w:val="Nadpis2"/>
        <w:spacing w:before="0" w:after="0"/>
        <w:rPr>
          <w:b w:val="0"/>
          <w:bCs w:val="0"/>
          <w:iCs w:val="0"/>
          <w:sz w:val="24"/>
          <w:szCs w:val="24"/>
        </w:rPr>
      </w:pPr>
      <w:r>
        <w:rPr>
          <w:b w:val="0"/>
          <w:bCs w:val="0"/>
          <w:iCs w:val="0"/>
          <w:sz w:val="24"/>
          <w:szCs w:val="24"/>
        </w:rPr>
        <w:br w:type="page"/>
      </w:r>
    </w:p>
    <w:p w14:paraId="3EE47241" w14:textId="77777777" w:rsidR="00A5169D" w:rsidRDefault="000B0491" w:rsidP="009128AD">
      <w:pPr>
        <w:pStyle w:val="Nadpis2"/>
        <w:spacing w:before="0" w:after="0"/>
      </w:pPr>
      <w:bookmarkStart w:id="48" w:name="_Toc175224396"/>
      <w:r w:rsidRPr="00301AF9">
        <w:lastRenderedPageBreak/>
        <w:t>Obsah</w:t>
      </w:r>
      <w:bookmarkEnd w:id="48"/>
    </w:p>
    <w:p w14:paraId="5CFFEB1F" w14:textId="77777777" w:rsidR="00A5169D" w:rsidRDefault="00A5169D" w:rsidP="009128AD">
      <w:pPr>
        <w:pStyle w:val="Obsah1"/>
        <w:spacing w:after="0"/>
        <w:rPr>
          <w:rFonts w:cs="Arial"/>
        </w:rPr>
      </w:pPr>
    </w:p>
    <w:p w14:paraId="60EBF75A" w14:textId="231848F0" w:rsidR="00677127" w:rsidRDefault="000B0491">
      <w:pPr>
        <w:pStyle w:val="Obsah1"/>
        <w:rPr>
          <w:rFonts w:asciiTheme="minorHAnsi" w:eastAsiaTheme="minorEastAsia" w:hAnsiTheme="minorHAnsi" w:cstheme="minorBidi"/>
          <w:b w:val="0"/>
          <w:caps w:val="0"/>
          <w:color w:val="auto"/>
          <w:sz w:val="22"/>
          <w:szCs w:val="22"/>
        </w:rPr>
      </w:pPr>
      <w:r w:rsidRPr="00301AF9">
        <w:rPr>
          <w:rFonts w:cs="Arial"/>
        </w:rPr>
        <w:fldChar w:fldCharType="begin"/>
      </w:r>
      <w:r w:rsidRPr="00301AF9">
        <w:rPr>
          <w:rFonts w:cs="Arial"/>
        </w:rPr>
        <w:instrText xml:space="preserve"> TOC \o "1-3" \h \z \u </w:instrText>
      </w:r>
      <w:r w:rsidRPr="00301AF9">
        <w:rPr>
          <w:rFonts w:cs="Arial"/>
        </w:rPr>
        <w:fldChar w:fldCharType="separate"/>
      </w:r>
      <w:hyperlink w:anchor="_Toc175224371" w:history="1">
        <w:r w:rsidR="00677127" w:rsidRPr="000A1280">
          <w:rPr>
            <w:rStyle w:val="Hypertextovprepojenie"/>
          </w:rPr>
          <w:t>Smernica č. xx/2024 o súťažiach a predmetových olympiádach</w:t>
        </w:r>
        <w:r w:rsidR="00677127">
          <w:rPr>
            <w:webHidden/>
          </w:rPr>
          <w:tab/>
        </w:r>
        <w:r w:rsidR="00677127">
          <w:rPr>
            <w:webHidden/>
          </w:rPr>
          <w:fldChar w:fldCharType="begin"/>
        </w:r>
        <w:r w:rsidR="00677127">
          <w:rPr>
            <w:webHidden/>
          </w:rPr>
          <w:instrText xml:space="preserve"> PAGEREF _Toc175224371 \h </w:instrText>
        </w:r>
        <w:r w:rsidR="00677127">
          <w:rPr>
            <w:webHidden/>
          </w:rPr>
        </w:r>
        <w:r w:rsidR="00677127">
          <w:rPr>
            <w:webHidden/>
          </w:rPr>
          <w:fldChar w:fldCharType="separate"/>
        </w:r>
        <w:r w:rsidR="0016591C">
          <w:rPr>
            <w:webHidden/>
          </w:rPr>
          <w:t>1</w:t>
        </w:r>
        <w:r w:rsidR="00677127">
          <w:rPr>
            <w:webHidden/>
          </w:rPr>
          <w:fldChar w:fldCharType="end"/>
        </w:r>
      </w:hyperlink>
    </w:p>
    <w:p w14:paraId="577D1189" w14:textId="5058BA8C" w:rsidR="00677127" w:rsidRDefault="007528AE" w:rsidP="00677127">
      <w:pPr>
        <w:pStyle w:val="Obsah3"/>
        <w:rPr>
          <w:rFonts w:asciiTheme="minorHAnsi" w:eastAsiaTheme="minorEastAsia" w:hAnsiTheme="minorHAnsi" w:cstheme="minorBidi"/>
          <w:noProof/>
          <w:color w:val="auto"/>
          <w:sz w:val="22"/>
          <w:szCs w:val="22"/>
        </w:rPr>
      </w:pPr>
      <w:hyperlink w:anchor="_Toc175224372" w:history="1">
        <w:r w:rsidR="00677127" w:rsidRPr="000A1280">
          <w:rPr>
            <w:rStyle w:val="Hypertextovprepojenie"/>
            <w:noProof/>
          </w:rPr>
          <w:t>Čl. 1</w:t>
        </w:r>
        <w:r w:rsidR="00677127">
          <w:rPr>
            <w:rFonts w:asciiTheme="minorHAnsi" w:eastAsiaTheme="minorEastAsia" w:hAnsiTheme="minorHAnsi" w:cstheme="minorBidi"/>
            <w:noProof/>
            <w:color w:val="auto"/>
            <w:sz w:val="22"/>
            <w:szCs w:val="22"/>
          </w:rPr>
          <w:tab/>
        </w:r>
        <w:r w:rsidR="00677127" w:rsidRPr="000A1280">
          <w:rPr>
            <w:rStyle w:val="Hypertextovprepojenie"/>
            <w:noProof/>
          </w:rPr>
          <w:t>Predmet úpravy</w:t>
        </w:r>
        <w:r w:rsidR="00677127">
          <w:rPr>
            <w:noProof/>
            <w:webHidden/>
          </w:rPr>
          <w:tab/>
        </w:r>
        <w:r w:rsidR="00677127">
          <w:rPr>
            <w:noProof/>
            <w:webHidden/>
          </w:rPr>
          <w:fldChar w:fldCharType="begin"/>
        </w:r>
        <w:r w:rsidR="00677127">
          <w:rPr>
            <w:noProof/>
            <w:webHidden/>
          </w:rPr>
          <w:instrText xml:space="preserve"> PAGEREF _Toc175224372 \h </w:instrText>
        </w:r>
        <w:r w:rsidR="00677127">
          <w:rPr>
            <w:noProof/>
            <w:webHidden/>
          </w:rPr>
        </w:r>
        <w:r w:rsidR="00677127">
          <w:rPr>
            <w:noProof/>
            <w:webHidden/>
          </w:rPr>
          <w:fldChar w:fldCharType="separate"/>
        </w:r>
        <w:r w:rsidR="0016591C">
          <w:rPr>
            <w:noProof/>
            <w:webHidden/>
          </w:rPr>
          <w:t>1</w:t>
        </w:r>
        <w:r w:rsidR="00677127">
          <w:rPr>
            <w:noProof/>
            <w:webHidden/>
          </w:rPr>
          <w:fldChar w:fldCharType="end"/>
        </w:r>
      </w:hyperlink>
    </w:p>
    <w:p w14:paraId="74168670" w14:textId="59E2A751" w:rsidR="00677127" w:rsidRDefault="007528AE" w:rsidP="00677127">
      <w:pPr>
        <w:pStyle w:val="Obsah3"/>
        <w:rPr>
          <w:rFonts w:asciiTheme="minorHAnsi" w:eastAsiaTheme="minorEastAsia" w:hAnsiTheme="minorHAnsi" w:cstheme="minorBidi"/>
          <w:noProof/>
          <w:color w:val="auto"/>
          <w:sz w:val="22"/>
          <w:szCs w:val="22"/>
        </w:rPr>
      </w:pPr>
      <w:hyperlink w:anchor="_Toc175224373" w:history="1">
        <w:r w:rsidR="00677127" w:rsidRPr="000A1280">
          <w:rPr>
            <w:rStyle w:val="Hypertextovprepojenie"/>
            <w:noProof/>
          </w:rPr>
          <w:t>Čl. 2</w:t>
        </w:r>
        <w:r w:rsidR="00677127">
          <w:rPr>
            <w:rFonts w:asciiTheme="minorHAnsi" w:eastAsiaTheme="minorEastAsia" w:hAnsiTheme="minorHAnsi" w:cstheme="minorBidi"/>
            <w:noProof/>
            <w:color w:val="auto"/>
            <w:sz w:val="22"/>
            <w:szCs w:val="22"/>
          </w:rPr>
          <w:tab/>
        </w:r>
        <w:r w:rsidR="00677127" w:rsidRPr="000A1280">
          <w:rPr>
            <w:rStyle w:val="Hypertextovprepojenie"/>
            <w:noProof/>
          </w:rPr>
          <w:t>Úvodné ustanovenie</w:t>
        </w:r>
        <w:r w:rsidR="00677127">
          <w:rPr>
            <w:noProof/>
            <w:webHidden/>
          </w:rPr>
          <w:tab/>
        </w:r>
        <w:r w:rsidR="00677127">
          <w:rPr>
            <w:noProof/>
            <w:webHidden/>
          </w:rPr>
          <w:fldChar w:fldCharType="begin"/>
        </w:r>
        <w:r w:rsidR="00677127">
          <w:rPr>
            <w:noProof/>
            <w:webHidden/>
          </w:rPr>
          <w:instrText xml:space="preserve"> PAGEREF _Toc175224373 \h </w:instrText>
        </w:r>
        <w:r w:rsidR="00677127">
          <w:rPr>
            <w:noProof/>
            <w:webHidden/>
          </w:rPr>
        </w:r>
        <w:r w:rsidR="00677127">
          <w:rPr>
            <w:noProof/>
            <w:webHidden/>
          </w:rPr>
          <w:fldChar w:fldCharType="separate"/>
        </w:r>
        <w:r w:rsidR="0016591C">
          <w:rPr>
            <w:noProof/>
            <w:webHidden/>
          </w:rPr>
          <w:t>1</w:t>
        </w:r>
        <w:r w:rsidR="00677127">
          <w:rPr>
            <w:noProof/>
            <w:webHidden/>
          </w:rPr>
          <w:fldChar w:fldCharType="end"/>
        </w:r>
      </w:hyperlink>
    </w:p>
    <w:p w14:paraId="1F307671" w14:textId="2D1266AF" w:rsidR="00677127" w:rsidRDefault="007528AE" w:rsidP="00677127">
      <w:pPr>
        <w:pStyle w:val="Obsah3"/>
        <w:rPr>
          <w:rFonts w:asciiTheme="minorHAnsi" w:eastAsiaTheme="minorEastAsia" w:hAnsiTheme="minorHAnsi" w:cstheme="minorBidi"/>
          <w:noProof/>
          <w:color w:val="auto"/>
          <w:sz w:val="22"/>
          <w:szCs w:val="22"/>
        </w:rPr>
      </w:pPr>
      <w:hyperlink w:anchor="_Toc175224374" w:history="1">
        <w:r w:rsidR="00677127" w:rsidRPr="000A1280">
          <w:rPr>
            <w:rStyle w:val="Hypertextovprepojenie"/>
            <w:noProof/>
          </w:rPr>
          <w:t>Čl. 3</w:t>
        </w:r>
        <w:r w:rsidR="00677127">
          <w:rPr>
            <w:rFonts w:asciiTheme="minorHAnsi" w:eastAsiaTheme="minorEastAsia" w:hAnsiTheme="minorHAnsi" w:cstheme="minorBidi"/>
            <w:noProof/>
            <w:color w:val="auto"/>
            <w:sz w:val="22"/>
            <w:szCs w:val="22"/>
          </w:rPr>
          <w:tab/>
        </w:r>
        <w:r w:rsidR="00677127" w:rsidRPr="000A1280">
          <w:rPr>
            <w:rStyle w:val="Hypertextovprepojenie"/>
            <w:noProof/>
          </w:rPr>
          <w:t>Štruktúra a členenie súťaže</w:t>
        </w:r>
        <w:r w:rsidR="00677127">
          <w:rPr>
            <w:noProof/>
            <w:webHidden/>
          </w:rPr>
          <w:tab/>
        </w:r>
        <w:r w:rsidR="00677127">
          <w:rPr>
            <w:noProof/>
            <w:webHidden/>
          </w:rPr>
          <w:fldChar w:fldCharType="begin"/>
        </w:r>
        <w:r w:rsidR="00677127">
          <w:rPr>
            <w:noProof/>
            <w:webHidden/>
          </w:rPr>
          <w:instrText xml:space="preserve"> PAGEREF _Toc175224374 \h </w:instrText>
        </w:r>
        <w:r w:rsidR="00677127">
          <w:rPr>
            <w:noProof/>
            <w:webHidden/>
          </w:rPr>
        </w:r>
        <w:r w:rsidR="00677127">
          <w:rPr>
            <w:noProof/>
            <w:webHidden/>
          </w:rPr>
          <w:fldChar w:fldCharType="separate"/>
        </w:r>
        <w:r w:rsidR="0016591C">
          <w:rPr>
            <w:noProof/>
            <w:webHidden/>
          </w:rPr>
          <w:t>2</w:t>
        </w:r>
        <w:r w:rsidR="00677127">
          <w:rPr>
            <w:noProof/>
            <w:webHidden/>
          </w:rPr>
          <w:fldChar w:fldCharType="end"/>
        </w:r>
      </w:hyperlink>
    </w:p>
    <w:p w14:paraId="213C9B5A" w14:textId="54151CE4" w:rsidR="00677127" w:rsidRDefault="007528AE" w:rsidP="00677127">
      <w:pPr>
        <w:pStyle w:val="Obsah3"/>
        <w:rPr>
          <w:rFonts w:asciiTheme="minorHAnsi" w:eastAsiaTheme="minorEastAsia" w:hAnsiTheme="minorHAnsi" w:cstheme="minorBidi"/>
          <w:noProof/>
          <w:color w:val="auto"/>
          <w:sz w:val="22"/>
          <w:szCs w:val="22"/>
        </w:rPr>
      </w:pPr>
      <w:hyperlink w:anchor="_Toc175224375" w:history="1">
        <w:r w:rsidR="00677127" w:rsidRPr="000A1280">
          <w:rPr>
            <w:rStyle w:val="Hypertextovprepojenie"/>
            <w:noProof/>
          </w:rPr>
          <w:t>Čl. 4</w:t>
        </w:r>
        <w:r w:rsidR="00677127">
          <w:rPr>
            <w:rFonts w:asciiTheme="minorHAnsi" w:eastAsiaTheme="minorEastAsia" w:hAnsiTheme="minorHAnsi" w:cstheme="minorBidi"/>
            <w:noProof/>
            <w:color w:val="auto"/>
            <w:sz w:val="22"/>
            <w:szCs w:val="22"/>
          </w:rPr>
          <w:tab/>
        </w:r>
        <w:r w:rsidR="00677127" w:rsidRPr="000A1280">
          <w:rPr>
            <w:rStyle w:val="Hypertextovprepojenie"/>
            <w:noProof/>
          </w:rPr>
          <w:t>Organizačný poriadok súťaže</w:t>
        </w:r>
        <w:r w:rsidR="00677127">
          <w:rPr>
            <w:noProof/>
            <w:webHidden/>
          </w:rPr>
          <w:tab/>
        </w:r>
        <w:r w:rsidR="00677127">
          <w:rPr>
            <w:noProof/>
            <w:webHidden/>
          </w:rPr>
          <w:fldChar w:fldCharType="begin"/>
        </w:r>
        <w:r w:rsidR="00677127">
          <w:rPr>
            <w:noProof/>
            <w:webHidden/>
          </w:rPr>
          <w:instrText xml:space="preserve"> PAGEREF _Toc175224375 \h </w:instrText>
        </w:r>
        <w:r w:rsidR="00677127">
          <w:rPr>
            <w:noProof/>
            <w:webHidden/>
          </w:rPr>
        </w:r>
        <w:r w:rsidR="00677127">
          <w:rPr>
            <w:noProof/>
            <w:webHidden/>
          </w:rPr>
          <w:fldChar w:fldCharType="separate"/>
        </w:r>
        <w:r w:rsidR="0016591C">
          <w:rPr>
            <w:noProof/>
            <w:webHidden/>
          </w:rPr>
          <w:t>4</w:t>
        </w:r>
        <w:r w:rsidR="00677127">
          <w:rPr>
            <w:noProof/>
            <w:webHidden/>
          </w:rPr>
          <w:fldChar w:fldCharType="end"/>
        </w:r>
      </w:hyperlink>
    </w:p>
    <w:p w14:paraId="2D209E6B" w14:textId="75C6CE22" w:rsidR="00677127" w:rsidRDefault="007528AE" w:rsidP="00677127">
      <w:pPr>
        <w:pStyle w:val="Obsah3"/>
        <w:rPr>
          <w:rFonts w:asciiTheme="minorHAnsi" w:eastAsiaTheme="minorEastAsia" w:hAnsiTheme="minorHAnsi" w:cstheme="minorBidi"/>
          <w:noProof/>
          <w:color w:val="auto"/>
          <w:sz w:val="22"/>
          <w:szCs w:val="22"/>
        </w:rPr>
      </w:pPr>
      <w:hyperlink w:anchor="_Toc175224376" w:history="1">
        <w:r w:rsidR="00677127" w:rsidRPr="000A1280">
          <w:rPr>
            <w:rStyle w:val="Hypertextovprepojenie"/>
            <w:noProof/>
          </w:rPr>
          <w:t>Čl. 5</w:t>
        </w:r>
        <w:r w:rsidR="00677127">
          <w:rPr>
            <w:rFonts w:asciiTheme="minorHAnsi" w:eastAsiaTheme="minorEastAsia" w:hAnsiTheme="minorHAnsi" w:cstheme="minorBidi"/>
            <w:noProof/>
            <w:color w:val="auto"/>
            <w:sz w:val="22"/>
            <w:szCs w:val="22"/>
          </w:rPr>
          <w:tab/>
        </w:r>
        <w:r w:rsidR="00677127" w:rsidRPr="000A1280">
          <w:rPr>
            <w:rStyle w:val="Hypertextovprepojenie"/>
            <w:noProof/>
          </w:rPr>
          <w:t>Žiadosť o schválenie organizačného poriadku súťaže</w:t>
        </w:r>
        <w:r w:rsidR="00677127">
          <w:rPr>
            <w:noProof/>
            <w:webHidden/>
          </w:rPr>
          <w:tab/>
        </w:r>
        <w:r w:rsidR="00677127">
          <w:rPr>
            <w:noProof/>
            <w:webHidden/>
          </w:rPr>
          <w:fldChar w:fldCharType="begin"/>
        </w:r>
        <w:r w:rsidR="00677127">
          <w:rPr>
            <w:noProof/>
            <w:webHidden/>
          </w:rPr>
          <w:instrText xml:space="preserve"> PAGEREF _Toc175224376 \h </w:instrText>
        </w:r>
        <w:r w:rsidR="00677127">
          <w:rPr>
            <w:noProof/>
            <w:webHidden/>
          </w:rPr>
        </w:r>
        <w:r w:rsidR="00677127">
          <w:rPr>
            <w:noProof/>
            <w:webHidden/>
          </w:rPr>
          <w:fldChar w:fldCharType="separate"/>
        </w:r>
        <w:r w:rsidR="0016591C">
          <w:rPr>
            <w:noProof/>
            <w:webHidden/>
          </w:rPr>
          <w:t>4</w:t>
        </w:r>
        <w:r w:rsidR="00677127">
          <w:rPr>
            <w:noProof/>
            <w:webHidden/>
          </w:rPr>
          <w:fldChar w:fldCharType="end"/>
        </w:r>
      </w:hyperlink>
    </w:p>
    <w:p w14:paraId="576A36BA" w14:textId="0F7E65D7" w:rsidR="00677127" w:rsidRDefault="007528AE" w:rsidP="00677127">
      <w:pPr>
        <w:pStyle w:val="Obsah3"/>
        <w:rPr>
          <w:rFonts w:asciiTheme="minorHAnsi" w:eastAsiaTheme="minorEastAsia" w:hAnsiTheme="minorHAnsi" w:cstheme="minorBidi"/>
          <w:noProof/>
          <w:color w:val="auto"/>
          <w:sz w:val="22"/>
          <w:szCs w:val="22"/>
        </w:rPr>
      </w:pPr>
      <w:hyperlink w:anchor="_Toc175224377" w:history="1">
        <w:r w:rsidR="00677127" w:rsidRPr="000A1280">
          <w:rPr>
            <w:rStyle w:val="Hypertextovprepojenie"/>
            <w:noProof/>
          </w:rPr>
          <w:t>Čl. 6</w:t>
        </w:r>
        <w:r w:rsidR="00677127">
          <w:rPr>
            <w:rFonts w:asciiTheme="minorHAnsi" w:eastAsiaTheme="minorEastAsia" w:hAnsiTheme="minorHAnsi" w:cstheme="minorBidi"/>
            <w:noProof/>
            <w:color w:val="auto"/>
            <w:sz w:val="22"/>
            <w:szCs w:val="22"/>
          </w:rPr>
          <w:tab/>
        </w:r>
        <w:r w:rsidR="00677127" w:rsidRPr="000A1280">
          <w:rPr>
            <w:rStyle w:val="Hypertextovprepojenie"/>
            <w:noProof/>
          </w:rPr>
          <w:t>Posudzovanie žiadosti</w:t>
        </w:r>
        <w:r w:rsidR="00677127">
          <w:rPr>
            <w:noProof/>
            <w:webHidden/>
          </w:rPr>
          <w:tab/>
        </w:r>
        <w:r w:rsidR="00677127">
          <w:rPr>
            <w:noProof/>
            <w:webHidden/>
          </w:rPr>
          <w:fldChar w:fldCharType="begin"/>
        </w:r>
        <w:r w:rsidR="00677127">
          <w:rPr>
            <w:noProof/>
            <w:webHidden/>
          </w:rPr>
          <w:instrText xml:space="preserve"> PAGEREF _Toc175224377 \h </w:instrText>
        </w:r>
        <w:r w:rsidR="00677127">
          <w:rPr>
            <w:noProof/>
            <w:webHidden/>
          </w:rPr>
        </w:r>
        <w:r w:rsidR="00677127">
          <w:rPr>
            <w:noProof/>
            <w:webHidden/>
          </w:rPr>
          <w:fldChar w:fldCharType="separate"/>
        </w:r>
        <w:r w:rsidR="0016591C">
          <w:rPr>
            <w:noProof/>
            <w:webHidden/>
          </w:rPr>
          <w:t>5</w:t>
        </w:r>
        <w:r w:rsidR="00677127">
          <w:rPr>
            <w:noProof/>
            <w:webHidden/>
          </w:rPr>
          <w:fldChar w:fldCharType="end"/>
        </w:r>
      </w:hyperlink>
    </w:p>
    <w:p w14:paraId="20C25ED4" w14:textId="7A58BAFB" w:rsidR="00677127" w:rsidRDefault="007528AE" w:rsidP="00677127">
      <w:pPr>
        <w:pStyle w:val="Obsah3"/>
        <w:ind w:left="851" w:hanging="851"/>
        <w:rPr>
          <w:rFonts w:asciiTheme="minorHAnsi" w:eastAsiaTheme="minorEastAsia" w:hAnsiTheme="minorHAnsi" w:cstheme="minorBidi"/>
          <w:noProof/>
          <w:color w:val="auto"/>
          <w:sz w:val="22"/>
          <w:szCs w:val="22"/>
        </w:rPr>
      </w:pPr>
      <w:hyperlink w:anchor="_Toc175224378" w:history="1">
        <w:r w:rsidR="00677127" w:rsidRPr="000A1280">
          <w:rPr>
            <w:rStyle w:val="Hypertextovprepojenie"/>
            <w:noProof/>
          </w:rPr>
          <w:t>Čl. 7</w:t>
        </w:r>
        <w:r w:rsidR="00677127">
          <w:rPr>
            <w:rFonts w:asciiTheme="minorHAnsi" w:eastAsiaTheme="minorEastAsia" w:hAnsiTheme="minorHAnsi" w:cstheme="minorBidi"/>
            <w:noProof/>
            <w:color w:val="auto"/>
            <w:sz w:val="22"/>
            <w:szCs w:val="22"/>
          </w:rPr>
          <w:tab/>
        </w:r>
        <w:r w:rsidR="00677127" w:rsidRPr="000A1280">
          <w:rPr>
            <w:rStyle w:val="Hypertextovprepojenie"/>
            <w:noProof/>
          </w:rPr>
          <w:t>Schválenie organizačného poriadku súťaže a schválenie zmeny organizačného poriadku súťaže</w:t>
        </w:r>
        <w:r w:rsidR="00677127">
          <w:rPr>
            <w:rStyle w:val="Hypertextovprepojenie"/>
            <w:noProof/>
          </w:rPr>
          <w:t xml:space="preserve"> </w:t>
        </w:r>
        <w:r w:rsidR="00677127">
          <w:rPr>
            <w:noProof/>
            <w:webHidden/>
          </w:rPr>
          <w:tab/>
        </w:r>
        <w:r w:rsidR="00677127">
          <w:rPr>
            <w:noProof/>
            <w:webHidden/>
          </w:rPr>
          <w:fldChar w:fldCharType="begin"/>
        </w:r>
        <w:r w:rsidR="00677127">
          <w:rPr>
            <w:noProof/>
            <w:webHidden/>
          </w:rPr>
          <w:instrText xml:space="preserve"> PAGEREF _Toc175224378 \h </w:instrText>
        </w:r>
        <w:r w:rsidR="00677127">
          <w:rPr>
            <w:noProof/>
            <w:webHidden/>
          </w:rPr>
        </w:r>
        <w:r w:rsidR="00677127">
          <w:rPr>
            <w:noProof/>
            <w:webHidden/>
          </w:rPr>
          <w:fldChar w:fldCharType="separate"/>
        </w:r>
        <w:r w:rsidR="0016591C">
          <w:rPr>
            <w:noProof/>
            <w:webHidden/>
          </w:rPr>
          <w:t>5</w:t>
        </w:r>
        <w:r w:rsidR="00677127">
          <w:rPr>
            <w:noProof/>
            <w:webHidden/>
          </w:rPr>
          <w:fldChar w:fldCharType="end"/>
        </w:r>
      </w:hyperlink>
    </w:p>
    <w:p w14:paraId="5BBCBC03" w14:textId="5495540F" w:rsidR="00677127" w:rsidRDefault="007528AE" w:rsidP="00677127">
      <w:pPr>
        <w:pStyle w:val="Obsah3"/>
        <w:rPr>
          <w:rFonts w:asciiTheme="minorHAnsi" w:eastAsiaTheme="minorEastAsia" w:hAnsiTheme="minorHAnsi" w:cstheme="minorBidi"/>
          <w:noProof/>
          <w:color w:val="auto"/>
          <w:sz w:val="22"/>
          <w:szCs w:val="22"/>
        </w:rPr>
      </w:pPr>
      <w:hyperlink w:anchor="_Toc175224379" w:history="1">
        <w:r w:rsidR="00677127" w:rsidRPr="000A1280">
          <w:rPr>
            <w:rStyle w:val="Hypertextovprepojenie"/>
            <w:noProof/>
          </w:rPr>
          <w:t>Čl. 8</w:t>
        </w:r>
        <w:r w:rsidR="00677127">
          <w:rPr>
            <w:rFonts w:asciiTheme="minorHAnsi" w:eastAsiaTheme="minorEastAsia" w:hAnsiTheme="minorHAnsi" w:cstheme="minorBidi"/>
            <w:noProof/>
            <w:color w:val="auto"/>
            <w:sz w:val="22"/>
            <w:szCs w:val="22"/>
          </w:rPr>
          <w:tab/>
        </w:r>
        <w:r w:rsidR="00677127" w:rsidRPr="000A1280">
          <w:rPr>
            <w:rStyle w:val="Hypertextovprepojenie"/>
            <w:noProof/>
          </w:rPr>
          <w:t>Zrušenie organizačného poriadku súťaže</w:t>
        </w:r>
        <w:r w:rsidR="00677127">
          <w:rPr>
            <w:noProof/>
            <w:webHidden/>
          </w:rPr>
          <w:tab/>
        </w:r>
        <w:r w:rsidR="00677127">
          <w:rPr>
            <w:noProof/>
            <w:webHidden/>
          </w:rPr>
          <w:fldChar w:fldCharType="begin"/>
        </w:r>
        <w:r w:rsidR="00677127">
          <w:rPr>
            <w:noProof/>
            <w:webHidden/>
          </w:rPr>
          <w:instrText xml:space="preserve"> PAGEREF _Toc175224379 \h </w:instrText>
        </w:r>
        <w:r w:rsidR="00677127">
          <w:rPr>
            <w:noProof/>
            <w:webHidden/>
          </w:rPr>
        </w:r>
        <w:r w:rsidR="00677127">
          <w:rPr>
            <w:noProof/>
            <w:webHidden/>
          </w:rPr>
          <w:fldChar w:fldCharType="separate"/>
        </w:r>
        <w:r w:rsidR="0016591C">
          <w:rPr>
            <w:noProof/>
            <w:webHidden/>
          </w:rPr>
          <w:t>6</w:t>
        </w:r>
        <w:r w:rsidR="00677127">
          <w:rPr>
            <w:noProof/>
            <w:webHidden/>
          </w:rPr>
          <w:fldChar w:fldCharType="end"/>
        </w:r>
      </w:hyperlink>
    </w:p>
    <w:p w14:paraId="7285A67D" w14:textId="02D782B0" w:rsidR="00677127" w:rsidRDefault="007528AE" w:rsidP="00677127">
      <w:pPr>
        <w:pStyle w:val="Obsah3"/>
        <w:rPr>
          <w:rFonts w:asciiTheme="minorHAnsi" w:eastAsiaTheme="minorEastAsia" w:hAnsiTheme="minorHAnsi" w:cstheme="minorBidi"/>
          <w:noProof/>
          <w:color w:val="auto"/>
          <w:sz w:val="22"/>
          <w:szCs w:val="22"/>
        </w:rPr>
      </w:pPr>
      <w:hyperlink w:anchor="_Toc175224380" w:history="1">
        <w:r w:rsidR="00677127" w:rsidRPr="000A1280">
          <w:rPr>
            <w:rStyle w:val="Hypertextovprepojenie"/>
            <w:noProof/>
          </w:rPr>
          <w:t>Čl. 9</w:t>
        </w:r>
        <w:r w:rsidR="00677127">
          <w:rPr>
            <w:rFonts w:asciiTheme="minorHAnsi" w:eastAsiaTheme="minorEastAsia" w:hAnsiTheme="minorHAnsi" w:cstheme="minorBidi"/>
            <w:noProof/>
            <w:color w:val="auto"/>
            <w:sz w:val="22"/>
            <w:szCs w:val="22"/>
          </w:rPr>
          <w:tab/>
        </w:r>
        <w:r w:rsidR="00677127" w:rsidRPr="000A1280">
          <w:rPr>
            <w:rStyle w:val="Hypertextovprepojenie"/>
            <w:noProof/>
          </w:rPr>
          <w:t>Riadenie súťaže</w:t>
        </w:r>
        <w:r w:rsidR="00677127">
          <w:rPr>
            <w:noProof/>
            <w:webHidden/>
          </w:rPr>
          <w:tab/>
        </w:r>
        <w:r w:rsidR="00677127">
          <w:rPr>
            <w:noProof/>
            <w:webHidden/>
          </w:rPr>
          <w:fldChar w:fldCharType="begin"/>
        </w:r>
        <w:r w:rsidR="00677127">
          <w:rPr>
            <w:noProof/>
            <w:webHidden/>
          </w:rPr>
          <w:instrText xml:space="preserve"> PAGEREF _Toc175224380 \h </w:instrText>
        </w:r>
        <w:r w:rsidR="00677127">
          <w:rPr>
            <w:noProof/>
            <w:webHidden/>
          </w:rPr>
        </w:r>
        <w:r w:rsidR="00677127">
          <w:rPr>
            <w:noProof/>
            <w:webHidden/>
          </w:rPr>
          <w:fldChar w:fldCharType="separate"/>
        </w:r>
        <w:r w:rsidR="0016591C">
          <w:rPr>
            <w:noProof/>
            <w:webHidden/>
          </w:rPr>
          <w:t>7</w:t>
        </w:r>
        <w:r w:rsidR="00677127">
          <w:rPr>
            <w:noProof/>
            <w:webHidden/>
          </w:rPr>
          <w:fldChar w:fldCharType="end"/>
        </w:r>
      </w:hyperlink>
    </w:p>
    <w:p w14:paraId="0C50FCBA" w14:textId="1739053D" w:rsidR="00677127" w:rsidRDefault="007528AE" w:rsidP="00677127">
      <w:pPr>
        <w:pStyle w:val="Obsah3"/>
        <w:rPr>
          <w:rFonts w:asciiTheme="minorHAnsi" w:eastAsiaTheme="minorEastAsia" w:hAnsiTheme="minorHAnsi" w:cstheme="minorBidi"/>
          <w:noProof/>
          <w:color w:val="auto"/>
          <w:sz w:val="22"/>
          <w:szCs w:val="22"/>
        </w:rPr>
      </w:pPr>
      <w:hyperlink w:anchor="_Toc175224381" w:history="1">
        <w:r w:rsidR="00677127" w:rsidRPr="000A1280">
          <w:rPr>
            <w:rStyle w:val="Hypertextovprepojenie"/>
            <w:noProof/>
          </w:rPr>
          <w:t>Čl. 10</w:t>
        </w:r>
        <w:r w:rsidR="00677127">
          <w:rPr>
            <w:rFonts w:asciiTheme="minorHAnsi" w:eastAsiaTheme="minorEastAsia" w:hAnsiTheme="minorHAnsi" w:cstheme="minorBidi"/>
            <w:noProof/>
            <w:color w:val="auto"/>
            <w:sz w:val="22"/>
            <w:szCs w:val="22"/>
          </w:rPr>
          <w:tab/>
        </w:r>
        <w:r w:rsidR="00677127" w:rsidRPr="000A1280">
          <w:rPr>
            <w:rStyle w:val="Hypertextovprepojenie"/>
            <w:noProof/>
          </w:rPr>
          <w:t>Organizácia súťaže</w:t>
        </w:r>
        <w:r w:rsidR="00677127">
          <w:rPr>
            <w:noProof/>
            <w:webHidden/>
          </w:rPr>
          <w:tab/>
        </w:r>
        <w:r w:rsidR="00677127">
          <w:rPr>
            <w:noProof/>
            <w:webHidden/>
          </w:rPr>
          <w:fldChar w:fldCharType="begin"/>
        </w:r>
        <w:r w:rsidR="00677127">
          <w:rPr>
            <w:noProof/>
            <w:webHidden/>
          </w:rPr>
          <w:instrText xml:space="preserve"> PAGEREF _Toc175224381 \h </w:instrText>
        </w:r>
        <w:r w:rsidR="00677127">
          <w:rPr>
            <w:noProof/>
            <w:webHidden/>
          </w:rPr>
        </w:r>
        <w:r w:rsidR="00677127">
          <w:rPr>
            <w:noProof/>
            <w:webHidden/>
          </w:rPr>
          <w:fldChar w:fldCharType="separate"/>
        </w:r>
        <w:r w:rsidR="0016591C">
          <w:rPr>
            <w:noProof/>
            <w:webHidden/>
          </w:rPr>
          <w:t>8</w:t>
        </w:r>
        <w:r w:rsidR="00677127">
          <w:rPr>
            <w:noProof/>
            <w:webHidden/>
          </w:rPr>
          <w:fldChar w:fldCharType="end"/>
        </w:r>
      </w:hyperlink>
    </w:p>
    <w:p w14:paraId="19FC3407" w14:textId="42B8C141" w:rsidR="00677127" w:rsidRDefault="007528AE" w:rsidP="00677127">
      <w:pPr>
        <w:pStyle w:val="Obsah3"/>
        <w:rPr>
          <w:rFonts w:asciiTheme="minorHAnsi" w:eastAsiaTheme="minorEastAsia" w:hAnsiTheme="minorHAnsi" w:cstheme="minorBidi"/>
          <w:noProof/>
          <w:color w:val="auto"/>
          <w:sz w:val="22"/>
          <w:szCs w:val="22"/>
        </w:rPr>
      </w:pPr>
      <w:hyperlink w:anchor="_Toc175224382" w:history="1">
        <w:r w:rsidR="00677127" w:rsidRPr="000A1280">
          <w:rPr>
            <w:rStyle w:val="Hypertextovprepojenie"/>
            <w:noProof/>
          </w:rPr>
          <w:t>Čl. 11</w:t>
        </w:r>
        <w:r w:rsidR="00677127">
          <w:rPr>
            <w:rFonts w:asciiTheme="minorHAnsi" w:eastAsiaTheme="minorEastAsia" w:hAnsiTheme="minorHAnsi" w:cstheme="minorBidi"/>
            <w:noProof/>
            <w:color w:val="auto"/>
            <w:sz w:val="22"/>
            <w:szCs w:val="22"/>
          </w:rPr>
          <w:tab/>
        </w:r>
        <w:r w:rsidR="00677127" w:rsidRPr="000A1280">
          <w:rPr>
            <w:rStyle w:val="Hypertextovprepojenie"/>
            <w:noProof/>
          </w:rPr>
          <w:t>Bezpečnosť a ochrana zdravia účastníkov súťaže</w:t>
        </w:r>
        <w:r w:rsidR="00677127">
          <w:rPr>
            <w:noProof/>
            <w:webHidden/>
          </w:rPr>
          <w:tab/>
        </w:r>
        <w:r w:rsidR="00677127">
          <w:rPr>
            <w:noProof/>
            <w:webHidden/>
          </w:rPr>
          <w:fldChar w:fldCharType="begin"/>
        </w:r>
        <w:r w:rsidR="00677127">
          <w:rPr>
            <w:noProof/>
            <w:webHidden/>
          </w:rPr>
          <w:instrText xml:space="preserve"> PAGEREF _Toc175224382 \h </w:instrText>
        </w:r>
        <w:r w:rsidR="00677127">
          <w:rPr>
            <w:noProof/>
            <w:webHidden/>
          </w:rPr>
        </w:r>
        <w:r w:rsidR="00677127">
          <w:rPr>
            <w:noProof/>
            <w:webHidden/>
          </w:rPr>
          <w:fldChar w:fldCharType="separate"/>
        </w:r>
        <w:r w:rsidR="0016591C">
          <w:rPr>
            <w:noProof/>
            <w:webHidden/>
          </w:rPr>
          <w:t>9</w:t>
        </w:r>
        <w:r w:rsidR="00677127">
          <w:rPr>
            <w:noProof/>
            <w:webHidden/>
          </w:rPr>
          <w:fldChar w:fldCharType="end"/>
        </w:r>
      </w:hyperlink>
    </w:p>
    <w:p w14:paraId="7B64BCD1" w14:textId="13BA1541" w:rsidR="00677127" w:rsidRDefault="007528AE" w:rsidP="00677127">
      <w:pPr>
        <w:pStyle w:val="Obsah3"/>
        <w:rPr>
          <w:rFonts w:asciiTheme="minorHAnsi" w:eastAsiaTheme="minorEastAsia" w:hAnsiTheme="minorHAnsi" w:cstheme="minorBidi"/>
          <w:noProof/>
          <w:color w:val="auto"/>
          <w:sz w:val="22"/>
          <w:szCs w:val="22"/>
        </w:rPr>
      </w:pPr>
      <w:hyperlink w:anchor="_Toc175224383" w:history="1">
        <w:r w:rsidR="00677127" w:rsidRPr="000A1280">
          <w:rPr>
            <w:rStyle w:val="Hypertextovprepojenie"/>
            <w:noProof/>
          </w:rPr>
          <w:t>Čl. 12</w:t>
        </w:r>
        <w:r w:rsidR="00677127">
          <w:rPr>
            <w:rFonts w:asciiTheme="minorHAnsi" w:eastAsiaTheme="minorEastAsia" w:hAnsiTheme="minorHAnsi" w:cstheme="minorBidi"/>
            <w:noProof/>
            <w:color w:val="auto"/>
            <w:sz w:val="22"/>
            <w:szCs w:val="22"/>
          </w:rPr>
          <w:tab/>
        </w:r>
        <w:r w:rsidR="00677127" w:rsidRPr="000A1280">
          <w:rPr>
            <w:rStyle w:val="Hypertextovprepojenie"/>
            <w:noProof/>
          </w:rPr>
          <w:t>Vyhodnotenie súťaže</w:t>
        </w:r>
        <w:r w:rsidR="00677127">
          <w:rPr>
            <w:noProof/>
            <w:webHidden/>
          </w:rPr>
          <w:tab/>
        </w:r>
        <w:r w:rsidR="00677127">
          <w:rPr>
            <w:noProof/>
            <w:webHidden/>
          </w:rPr>
          <w:fldChar w:fldCharType="begin"/>
        </w:r>
        <w:r w:rsidR="00677127">
          <w:rPr>
            <w:noProof/>
            <w:webHidden/>
          </w:rPr>
          <w:instrText xml:space="preserve"> PAGEREF _Toc175224383 \h </w:instrText>
        </w:r>
        <w:r w:rsidR="00677127">
          <w:rPr>
            <w:noProof/>
            <w:webHidden/>
          </w:rPr>
        </w:r>
        <w:r w:rsidR="00677127">
          <w:rPr>
            <w:noProof/>
            <w:webHidden/>
          </w:rPr>
          <w:fldChar w:fldCharType="separate"/>
        </w:r>
        <w:r w:rsidR="0016591C">
          <w:rPr>
            <w:noProof/>
            <w:webHidden/>
          </w:rPr>
          <w:t>9</w:t>
        </w:r>
        <w:r w:rsidR="00677127">
          <w:rPr>
            <w:noProof/>
            <w:webHidden/>
          </w:rPr>
          <w:fldChar w:fldCharType="end"/>
        </w:r>
      </w:hyperlink>
    </w:p>
    <w:p w14:paraId="62AC9AAE" w14:textId="54AF1EF4" w:rsidR="00677127" w:rsidRDefault="007528AE" w:rsidP="00677127">
      <w:pPr>
        <w:pStyle w:val="Obsah3"/>
        <w:rPr>
          <w:rFonts w:asciiTheme="minorHAnsi" w:eastAsiaTheme="minorEastAsia" w:hAnsiTheme="minorHAnsi" w:cstheme="minorBidi"/>
          <w:noProof/>
          <w:color w:val="auto"/>
          <w:sz w:val="22"/>
          <w:szCs w:val="22"/>
        </w:rPr>
      </w:pPr>
      <w:hyperlink w:anchor="_Toc175224384" w:history="1">
        <w:r w:rsidR="00677127" w:rsidRPr="000A1280">
          <w:rPr>
            <w:rStyle w:val="Hypertextovprepojenie"/>
            <w:noProof/>
          </w:rPr>
          <w:t>Čl. 13</w:t>
        </w:r>
        <w:r w:rsidR="00677127">
          <w:rPr>
            <w:rFonts w:asciiTheme="minorHAnsi" w:eastAsiaTheme="minorEastAsia" w:hAnsiTheme="minorHAnsi" w:cstheme="minorBidi"/>
            <w:noProof/>
            <w:color w:val="auto"/>
            <w:sz w:val="22"/>
            <w:szCs w:val="22"/>
          </w:rPr>
          <w:tab/>
        </w:r>
        <w:r w:rsidR="00677127" w:rsidRPr="000A1280">
          <w:rPr>
            <w:rStyle w:val="Hypertextovprepojenie"/>
            <w:noProof/>
          </w:rPr>
          <w:t>Účasť na medzinárodných kolách</w:t>
        </w:r>
        <w:r w:rsidR="00677127">
          <w:rPr>
            <w:noProof/>
            <w:webHidden/>
          </w:rPr>
          <w:tab/>
        </w:r>
        <w:r w:rsidR="00677127">
          <w:rPr>
            <w:noProof/>
            <w:webHidden/>
          </w:rPr>
          <w:fldChar w:fldCharType="begin"/>
        </w:r>
        <w:r w:rsidR="00677127">
          <w:rPr>
            <w:noProof/>
            <w:webHidden/>
          </w:rPr>
          <w:instrText xml:space="preserve"> PAGEREF _Toc175224384 \h </w:instrText>
        </w:r>
        <w:r w:rsidR="00677127">
          <w:rPr>
            <w:noProof/>
            <w:webHidden/>
          </w:rPr>
        </w:r>
        <w:r w:rsidR="00677127">
          <w:rPr>
            <w:noProof/>
            <w:webHidden/>
          </w:rPr>
          <w:fldChar w:fldCharType="separate"/>
        </w:r>
        <w:r w:rsidR="0016591C">
          <w:rPr>
            <w:noProof/>
            <w:webHidden/>
          </w:rPr>
          <w:t>10</w:t>
        </w:r>
        <w:r w:rsidR="00677127">
          <w:rPr>
            <w:noProof/>
            <w:webHidden/>
          </w:rPr>
          <w:fldChar w:fldCharType="end"/>
        </w:r>
      </w:hyperlink>
    </w:p>
    <w:p w14:paraId="12B6EFB0" w14:textId="79CC97DA" w:rsidR="00677127" w:rsidRDefault="007528AE" w:rsidP="00677127">
      <w:pPr>
        <w:pStyle w:val="Obsah3"/>
        <w:rPr>
          <w:rFonts w:asciiTheme="minorHAnsi" w:eastAsiaTheme="minorEastAsia" w:hAnsiTheme="minorHAnsi" w:cstheme="minorBidi"/>
          <w:noProof/>
          <w:color w:val="auto"/>
          <w:sz w:val="22"/>
          <w:szCs w:val="22"/>
        </w:rPr>
      </w:pPr>
      <w:hyperlink w:anchor="_Toc175224385" w:history="1">
        <w:r w:rsidR="00677127" w:rsidRPr="000A1280">
          <w:rPr>
            <w:rStyle w:val="Hypertextovprepojenie"/>
            <w:noProof/>
          </w:rPr>
          <w:t>Čl. 14</w:t>
        </w:r>
        <w:r w:rsidR="00677127">
          <w:rPr>
            <w:rFonts w:asciiTheme="minorHAnsi" w:eastAsiaTheme="minorEastAsia" w:hAnsiTheme="minorHAnsi" w:cstheme="minorBidi"/>
            <w:noProof/>
            <w:color w:val="auto"/>
            <w:sz w:val="22"/>
            <w:szCs w:val="22"/>
          </w:rPr>
          <w:tab/>
        </w:r>
        <w:r w:rsidR="00677127" w:rsidRPr="000A1280">
          <w:rPr>
            <w:rStyle w:val="Hypertextovprepojenie"/>
            <w:noProof/>
          </w:rPr>
          <w:t>Financovanie súťaží</w:t>
        </w:r>
        <w:r w:rsidR="00677127">
          <w:rPr>
            <w:noProof/>
            <w:webHidden/>
          </w:rPr>
          <w:tab/>
        </w:r>
        <w:r w:rsidR="00677127">
          <w:rPr>
            <w:noProof/>
            <w:webHidden/>
          </w:rPr>
          <w:fldChar w:fldCharType="begin"/>
        </w:r>
        <w:r w:rsidR="00677127">
          <w:rPr>
            <w:noProof/>
            <w:webHidden/>
          </w:rPr>
          <w:instrText xml:space="preserve"> PAGEREF _Toc175224385 \h </w:instrText>
        </w:r>
        <w:r w:rsidR="00677127">
          <w:rPr>
            <w:noProof/>
            <w:webHidden/>
          </w:rPr>
        </w:r>
        <w:r w:rsidR="00677127">
          <w:rPr>
            <w:noProof/>
            <w:webHidden/>
          </w:rPr>
          <w:fldChar w:fldCharType="separate"/>
        </w:r>
        <w:r w:rsidR="0016591C">
          <w:rPr>
            <w:noProof/>
            <w:webHidden/>
          </w:rPr>
          <w:t>10</w:t>
        </w:r>
        <w:r w:rsidR="00677127">
          <w:rPr>
            <w:noProof/>
            <w:webHidden/>
          </w:rPr>
          <w:fldChar w:fldCharType="end"/>
        </w:r>
      </w:hyperlink>
    </w:p>
    <w:p w14:paraId="0F15EAB0" w14:textId="1974BA52" w:rsidR="00677127" w:rsidRDefault="007528AE" w:rsidP="00677127">
      <w:pPr>
        <w:pStyle w:val="Obsah3"/>
        <w:rPr>
          <w:rFonts w:asciiTheme="minorHAnsi" w:eastAsiaTheme="minorEastAsia" w:hAnsiTheme="minorHAnsi" w:cstheme="minorBidi"/>
          <w:noProof/>
          <w:color w:val="auto"/>
          <w:sz w:val="22"/>
          <w:szCs w:val="22"/>
        </w:rPr>
      </w:pPr>
      <w:hyperlink w:anchor="_Toc175224386" w:history="1">
        <w:r w:rsidR="00677127" w:rsidRPr="000A1280">
          <w:rPr>
            <w:rStyle w:val="Hypertextovprepojenie"/>
            <w:noProof/>
          </w:rPr>
          <w:t>Čl. 15</w:t>
        </w:r>
        <w:r w:rsidR="00677127">
          <w:rPr>
            <w:rFonts w:asciiTheme="minorHAnsi" w:eastAsiaTheme="minorEastAsia" w:hAnsiTheme="minorHAnsi" w:cstheme="minorBidi"/>
            <w:noProof/>
            <w:color w:val="auto"/>
            <w:sz w:val="22"/>
            <w:szCs w:val="22"/>
          </w:rPr>
          <w:tab/>
        </w:r>
        <w:r w:rsidR="00677127" w:rsidRPr="000A1280">
          <w:rPr>
            <w:rStyle w:val="Hypertextovprepojenie"/>
            <w:noProof/>
          </w:rPr>
          <w:t>Financovanie okresných kôl súťaží a krajských kôl súťaží</w:t>
        </w:r>
        <w:r w:rsidR="00677127">
          <w:rPr>
            <w:noProof/>
            <w:webHidden/>
          </w:rPr>
          <w:tab/>
        </w:r>
        <w:r w:rsidR="00677127">
          <w:rPr>
            <w:noProof/>
            <w:webHidden/>
          </w:rPr>
          <w:fldChar w:fldCharType="begin"/>
        </w:r>
        <w:r w:rsidR="00677127">
          <w:rPr>
            <w:noProof/>
            <w:webHidden/>
          </w:rPr>
          <w:instrText xml:space="preserve"> PAGEREF _Toc175224386 \h </w:instrText>
        </w:r>
        <w:r w:rsidR="00677127">
          <w:rPr>
            <w:noProof/>
            <w:webHidden/>
          </w:rPr>
        </w:r>
        <w:r w:rsidR="00677127">
          <w:rPr>
            <w:noProof/>
            <w:webHidden/>
          </w:rPr>
          <w:fldChar w:fldCharType="separate"/>
        </w:r>
        <w:r w:rsidR="0016591C">
          <w:rPr>
            <w:noProof/>
            <w:webHidden/>
          </w:rPr>
          <w:t>11</w:t>
        </w:r>
        <w:r w:rsidR="00677127">
          <w:rPr>
            <w:noProof/>
            <w:webHidden/>
          </w:rPr>
          <w:fldChar w:fldCharType="end"/>
        </w:r>
      </w:hyperlink>
    </w:p>
    <w:p w14:paraId="56D91ACF" w14:textId="197D0C32" w:rsidR="00677127" w:rsidRDefault="007528AE" w:rsidP="00677127">
      <w:pPr>
        <w:pStyle w:val="Obsah3"/>
        <w:rPr>
          <w:rFonts w:asciiTheme="minorHAnsi" w:eastAsiaTheme="minorEastAsia" w:hAnsiTheme="minorHAnsi" w:cstheme="minorBidi"/>
          <w:noProof/>
          <w:color w:val="auto"/>
          <w:sz w:val="22"/>
          <w:szCs w:val="22"/>
        </w:rPr>
      </w:pPr>
      <w:hyperlink w:anchor="_Toc175224387" w:history="1">
        <w:r w:rsidR="00677127" w:rsidRPr="000A1280">
          <w:rPr>
            <w:rStyle w:val="Hypertextovprepojenie"/>
            <w:noProof/>
          </w:rPr>
          <w:t>Čl. 16</w:t>
        </w:r>
        <w:r w:rsidR="00677127">
          <w:rPr>
            <w:rFonts w:asciiTheme="minorHAnsi" w:eastAsiaTheme="minorEastAsia" w:hAnsiTheme="minorHAnsi" w:cstheme="minorBidi"/>
            <w:noProof/>
            <w:color w:val="auto"/>
            <w:sz w:val="22"/>
            <w:szCs w:val="22"/>
          </w:rPr>
          <w:tab/>
        </w:r>
        <w:r w:rsidR="00677127" w:rsidRPr="000A1280">
          <w:rPr>
            <w:rStyle w:val="Hypertextovprepojenie"/>
            <w:noProof/>
          </w:rPr>
          <w:t>Financovanie celoštátnych kôl súťaží</w:t>
        </w:r>
        <w:r w:rsidR="00677127">
          <w:rPr>
            <w:noProof/>
            <w:webHidden/>
          </w:rPr>
          <w:tab/>
        </w:r>
        <w:r w:rsidR="00677127">
          <w:rPr>
            <w:noProof/>
            <w:webHidden/>
          </w:rPr>
          <w:fldChar w:fldCharType="begin"/>
        </w:r>
        <w:r w:rsidR="00677127">
          <w:rPr>
            <w:noProof/>
            <w:webHidden/>
          </w:rPr>
          <w:instrText xml:space="preserve"> PAGEREF _Toc175224387 \h </w:instrText>
        </w:r>
        <w:r w:rsidR="00677127">
          <w:rPr>
            <w:noProof/>
            <w:webHidden/>
          </w:rPr>
        </w:r>
        <w:r w:rsidR="00677127">
          <w:rPr>
            <w:noProof/>
            <w:webHidden/>
          </w:rPr>
          <w:fldChar w:fldCharType="separate"/>
        </w:r>
        <w:r w:rsidR="0016591C">
          <w:rPr>
            <w:noProof/>
            <w:webHidden/>
          </w:rPr>
          <w:t>12</w:t>
        </w:r>
        <w:r w:rsidR="00677127">
          <w:rPr>
            <w:noProof/>
            <w:webHidden/>
          </w:rPr>
          <w:fldChar w:fldCharType="end"/>
        </w:r>
      </w:hyperlink>
    </w:p>
    <w:p w14:paraId="61E64BDE" w14:textId="3BDF6653" w:rsidR="00677127" w:rsidRDefault="007528AE" w:rsidP="00677127">
      <w:pPr>
        <w:pStyle w:val="Obsah3"/>
        <w:rPr>
          <w:rFonts w:asciiTheme="minorHAnsi" w:eastAsiaTheme="minorEastAsia" w:hAnsiTheme="minorHAnsi" w:cstheme="minorBidi"/>
          <w:noProof/>
          <w:color w:val="auto"/>
          <w:sz w:val="22"/>
          <w:szCs w:val="22"/>
        </w:rPr>
      </w:pPr>
      <w:hyperlink w:anchor="_Toc175224388" w:history="1">
        <w:r w:rsidR="00677127" w:rsidRPr="000A1280">
          <w:rPr>
            <w:rStyle w:val="Hypertextovprepojenie"/>
            <w:noProof/>
          </w:rPr>
          <w:t>Čl. 17</w:t>
        </w:r>
        <w:r w:rsidR="00677127">
          <w:rPr>
            <w:rFonts w:asciiTheme="minorHAnsi" w:eastAsiaTheme="minorEastAsia" w:hAnsiTheme="minorHAnsi" w:cstheme="minorBidi"/>
            <w:noProof/>
            <w:color w:val="auto"/>
            <w:sz w:val="22"/>
            <w:szCs w:val="22"/>
          </w:rPr>
          <w:tab/>
        </w:r>
        <w:r w:rsidR="00677127" w:rsidRPr="000A1280">
          <w:rPr>
            <w:rStyle w:val="Hypertextovprepojenie"/>
            <w:noProof/>
          </w:rPr>
          <w:t>Financovanie medzinárodných kôl súťaží</w:t>
        </w:r>
        <w:r w:rsidR="00677127">
          <w:rPr>
            <w:noProof/>
            <w:webHidden/>
          </w:rPr>
          <w:tab/>
        </w:r>
        <w:r w:rsidR="00677127">
          <w:rPr>
            <w:noProof/>
            <w:webHidden/>
          </w:rPr>
          <w:fldChar w:fldCharType="begin"/>
        </w:r>
        <w:r w:rsidR="00677127">
          <w:rPr>
            <w:noProof/>
            <w:webHidden/>
          </w:rPr>
          <w:instrText xml:space="preserve"> PAGEREF _Toc175224388 \h </w:instrText>
        </w:r>
        <w:r w:rsidR="00677127">
          <w:rPr>
            <w:noProof/>
            <w:webHidden/>
          </w:rPr>
        </w:r>
        <w:r w:rsidR="00677127">
          <w:rPr>
            <w:noProof/>
            <w:webHidden/>
          </w:rPr>
          <w:fldChar w:fldCharType="separate"/>
        </w:r>
        <w:r w:rsidR="0016591C">
          <w:rPr>
            <w:noProof/>
            <w:webHidden/>
          </w:rPr>
          <w:t>13</w:t>
        </w:r>
        <w:r w:rsidR="00677127">
          <w:rPr>
            <w:noProof/>
            <w:webHidden/>
          </w:rPr>
          <w:fldChar w:fldCharType="end"/>
        </w:r>
      </w:hyperlink>
    </w:p>
    <w:p w14:paraId="5AF9673A" w14:textId="3F99F530" w:rsidR="00677127" w:rsidRDefault="007528AE" w:rsidP="00677127">
      <w:pPr>
        <w:pStyle w:val="Obsah3"/>
        <w:rPr>
          <w:rFonts w:asciiTheme="minorHAnsi" w:eastAsiaTheme="minorEastAsia" w:hAnsiTheme="minorHAnsi" w:cstheme="minorBidi"/>
          <w:noProof/>
          <w:color w:val="auto"/>
          <w:sz w:val="22"/>
          <w:szCs w:val="22"/>
        </w:rPr>
      </w:pPr>
      <w:hyperlink w:anchor="_Toc175224389" w:history="1">
        <w:r w:rsidR="00677127" w:rsidRPr="000A1280">
          <w:rPr>
            <w:rStyle w:val="Hypertextovprepojenie"/>
            <w:noProof/>
          </w:rPr>
          <w:t>Čl. 18</w:t>
        </w:r>
        <w:r w:rsidR="00677127">
          <w:rPr>
            <w:rFonts w:asciiTheme="minorHAnsi" w:eastAsiaTheme="minorEastAsia" w:hAnsiTheme="minorHAnsi" w:cstheme="minorBidi"/>
            <w:noProof/>
            <w:color w:val="auto"/>
            <w:sz w:val="22"/>
            <w:szCs w:val="22"/>
          </w:rPr>
          <w:tab/>
        </w:r>
        <w:r w:rsidR="00677127" w:rsidRPr="000A1280">
          <w:rPr>
            <w:rStyle w:val="Hypertextovprepojenie"/>
            <w:noProof/>
          </w:rPr>
          <w:t>Pravidlá poskytovania finančných prostriedkov za mimoriadne výsledky žiakov</w:t>
        </w:r>
        <w:r w:rsidR="00677127">
          <w:rPr>
            <w:noProof/>
            <w:webHidden/>
          </w:rPr>
          <w:tab/>
        </w:r>
        <w:r w:rsidR="00677127">
          <w:rPr>
            <w:noProof/>
            <w:webHidden/>
          </w:rPr>
          <w:fldChar w:fldCharType="begin"/>
        </w:r>
        <w:r w:rsidR="00677127">
          <w:rPr>
            <w:noProof/>
            <w:webHidden/>
          </w:rPr>
          <w:instrText xml:space="preserve"> PAGEREF _Toc175224389 \h </w:instrText>
        </w:r>
        <w:r w:rsidR="00677127">
          <w:rPr>
            <w:noProof/>
            <w:webHidden/>
          </w:rPr>
        </w:r>
        <w:r w:rsidR="00677127">
          <w:rPr>
            <w:noProof/>
            <w:webHidden/>
          </w:rPr>
          <w:fldChar w:fldCharType="separate"/>
        </w:r>
        <w:r w:rsidR="0016591C">
          <w:rPr>
            <w:noProof/>
            <w:webHidden/>
          </w:rPr>
          <w:t>13</w:t>
        </w:r>
        <w:r w:rsidR="00677127">
          <w:rPr>
            <w:noProof/>
            <w:webHidden/>
          </w:rPr>
          <w:fldChar w:fldCharType="end"/>
        </w:r>
      </w:hyperlink>
    </w:p>
    <w:p w14:paraId="2CFA0545" w14:textId="4D232FBA" w:rsidR="00677127" w:rsidRDefault="007528AE" w:rsidP="00677127">
      <w:pPr>
        <w:pStyle w:val="Obsah3"/>
        <w:ind w:left="851" w:hanging="851"/>
        <w:rPr>
          <w:rFonts w:asciiTheme="minorHAnsi" w:eastAsiaTheme="minorEastAsia" w:hAnsiTheme="minorHAnsi" w:cstheme="minorBidi"/>
          <w:noProof/>
          <w:color w:val="auto"/>
          <w:sz w:val="22"/>
          <w:szCs w:val="22"/>
        </w:rPr>
      </w:pPr>
      <w:hyperlink w:anchor="_Toc175224390" w:history="1">
        <w:r w:rsidR="00677127" w:rsidRPr="000A1280">
          <w:rPr>
            <w:rStyle w:val="Hypertextovprepojenie"/>
            <w:noProof/>
          </w:rPr>
          <w:t>Čl. 19</w:t>
        </w:r>
        <w:r w:rsidR="00677127">
          <w:rPr>
            <w:rFonts w:asciiTheme="minorHAnsi" w:eastAsiaTheme="minorEastAsia" w:hAnsiTheme="minorHAnsi" w:cstheme="minorBidi"/>
            <w:noProof/>
            <w:color w:val="auto"/>
            <w:sz w:val="22"/>
            <w:szCs w:val="22"/>
          </w:rPr>
          <w:tab/>
        </w:r>
        <w:r w:rsidR="00677127" w:rsidRPr="000A1280">
          <w:rPr>
            <w:rStyle w:val="Hypertextovprepojenie"/>
            <w:noProof/>
          </w:rPr>
          <w:t>Oznamovanie výsledkov na poskytovanie finančných prostriedkov za mimoriadne výsledky žiakov</w:t>
        </w:r>
        <w:r w:rsidR="00677127">
          <w:rPr>
            <w:noProof/>
            <w:webHidden/>
          </w:rPr>
          <w:tab/>
        </w:r>
        <w:r w:rsidR="00677127">
          <w:rPr>
            <w:noProof/>
            <w:webHidden/>
          </w:rPr>
          <w:fldChar w:fldCharType="begin"/>
        </w:r>
        <w:r w:rsidR="00677127">
          <w:rPr>
            <w:noProof/>
            <w:webHidden/>
          </w:rPr>
          <w:instrText xml:space="preserve"> PAGEREF _Toc175224390 \h </w:instrText>
        </w:r>
        <w:r w:rsidR="00677127">
          <w:rPr>
            <w:noProof/>
            <w:webHidden/>
          </w:rPr>
        </w:r>
        <w:r w:rsidR="00677127">
          <w:rPr>
            <w:noProof/>
            <w:webHidden/>
          </w:rPr>
          <w:fldChar w:fldCharType="separate"/>
        </w:r>
        <w:r w:rsidR="0016591C">
          <w:rPr>
            <w:noProof/>
            <w:webHidden/>
          </w:rPr>
          <w:t>14</w:t>
        </w:r>
        <w:r w:rsidR="00677127">
          <w:rPr>
            <w:noProof/>
            <w:webHidden/>
          </w:rPr>
          <w:fldChar w:fldCharType="end"/>
        </w:r>
      </w:hyperlink>
    </w:p>
    <w:p w14:paraId="0EA902CF" w14:textId="2068A18B" w:rsidR="00677127" w:rsidRDefault="007528AE" w:rsidP="00677127">
      <w:pPr>
        <w:pStyle w:val="Obsah3"/>
        <w:rPr>
          <w:rFonts w:asciiTheme="minorHAnsi" w:eastAsiaTheme="minorEastAsia" w:hAnsiTheme="minorHAnsi" w:cstheme="minorBidi"/>
          <w:noProof/>
          <w:color w:val="auto"/>
          <w:sz w:val="22"/>
          <w:szCs w:val="22"/>
        </w:rPr>
      </w:pPr>
      <w:hyperlink w:anchor="_Toc175224391" w:history="1">
        <w:r w:rsidR="00677127" w:rsidRPr="000A1280">
          <w:rPr>
            <w:rStyle w:val="Hypertextovprepojenie"/>
            <w:noProof/>
          </w:rPr>
          <w:t>Čl. 20</w:t>
        </w:r>
        <w:r w:rsidR="00677127">
          <w:rPr>
            <w:rFonts w:asciiTheme="minorHAnsi" w:eastAsiaTheme="minorEastAsia" w:hAnsiTheme="minorHAnsi" w:cstheme="minorBidi"/>
            <w:noProof/>
            <w:color w:val="auto"/>
            <w:sz w:val="22"/>
            <w:szCs w:val="22"/>
          </w:rPr>
          <w:tab/>
        </w:r>
        <w:r w:rsidR="00677127" w:rsidRPr="000A1280">
          <w:rPr>
            <w:rStyle w:val="Hypertextovprepojenie"/>
            <w:noProof/>
          </w:rPr>
          <w:t>Poskytovanie finančných prostriedkov za mimoriadne výsledky žiakov</w:t>
        </w:r>
        <w:r w:rsidR="00677127">
          <w:rPr>
            <w:noProof/>
            <w:webHidden/>
          </w:rPr>
          <w:tab/>
        </w:r>
        <w:r w:rsidR="00677127">
          <w:rPr>
            <w:noProof/>
            <w:webHidden/>
          </w:rPr>
          <w:fldChar w:fldCharType="begin"/>
        </w:r>
        <w:r w:rsidR="00677127">
          <w:rPr>
            <w:noProof/>
            <w:webHidden/>
          </w:rPr>
          <w:instrText xml:space="preserve"> PAGEREF _Toc175224391 \h </w:instrText>
        </w:r>
        <w:r w:rsidR="00677127">
          <w:rPr>
            <w:noProof/>
            <w:webHidden/>
          </w:rPr>
        </w:r>
        <w:r w:rsidR="00677127">
          <w:rPr>
            <w:noProof/>
            <w:webHidden/>
          </w:rPr>
          <w:fldChar w:fldCharType="separate"/>
        </w:r>
        <w:r w:rsidR="0016591C">
          <w:rPr>
            <w:noProof/>
            <w:webHidden/>
          </w:rPr>
          <w:t>14</w:t>
        </w:r>
        <w:r w:rsidR="00677127">
          <w:rPr>
            <w:noProof/>
            <w:webHidden/>
          </w:rPr>
          <w:fldChar w:fldCharType="end"/>
        </w:r>
      </w:hyperlink>
    </w:p>
    <w:p w14:paraId="04DD7168" w14:textId="41144EA1" w:rsidR="00677127" w:rsidRDefault="007528AE" w:rsidP="00677127">
      <w:pPr>
        <w:pStyle w:val="Obsah3"/>
        <w:rPr>
          <w:rFonts w:asciiTheme="minorHAnsi" w:eastAsiaTheme="minorEastAsia" w:hAnsiTheme="minorHAnsi" w:cstheme="minorBidi"/>
          <w:noProof/>
          <w:color w:val="auto"/>
          <w:sz w:val="22"/>
          <w:szCs w:val="22"/>
        </w:rPr>
      </w:pPr>
      <w:hyperlink w:anchor="_Toc175224392" w:history="1">
        <w:r w:rsidR="00677127" w:rsidRPr="000A1280">
          <w:rPr>
            <w:rStyle w:val="Hypertextovprepojenie"/>
            <w:noProof/>
          </w:rPr>
          <w:t>Čl. 21</w:t>
        </w:r>
        <w:r w:rsidR="00677127">
          <w:rPr>
            <w:rFonts w:asciiTheme="minorHAnsi" w:eastAsiaTheme="minorEastAsia" w:hAnsiTheme="minorHAnsi" w:cstheme="minorBidi"/>
            <w:noProof/>
            <w:color w:val="auto"/>
            <w:sz w:val="22"/>
            <w:szCs w:val="22"/>
          </w:rPr>
          <w:tab/>
        </w:r>
        <w:r w:rsidR="00677127" w:rsidRPr="000A1280">
          <w:rPr>
            <w:rStyle w:val="Hypertextovprepojenie"/>
            <w:noProof/>
          </w:rPr>
          <w:t>Prechodné ustanovenia</w:t>
        </w:r>
        <w:r w:rsidR="00677127">
          <w:rPr>
            <w:noProof/>
            <w:webHidden/>
          </w:rPr>
          <w:tab/>
        </w:r>
        <w:r w:rsidR="00677127">
          <w:rPr>
            <w:noProof/>
            <w:webHidden/>
          </w:rPr>
          <w:fldChar w:fldCharType="begin"/>
        </w:r>
        <w:r w:rsidR="00677127">
          <w:rPr>
            <w:noProof/>
            <w:webHidden/>
          </w:rPr>
          <w:instrText xml:space="preserve"> PAGEREF _Toc175224392 \h </w:instrText>
        </w:r>
        <w:r w:rsidR="00677127">
          <w:rPr>
            <w:noProof/>
            <w:webHidden/>
          </w:rPr>
        </w:r>
        <w:r w:rsidR="00677127">
          <w:rPr>
            <w:noProof/>
            <w:webHidden/>
          </w:rPr>
          <w:fldChar w:fldCharType="separate"/>
        </w:r>
        <w:r w:rsidR="0016591C">
          <w:rPr>
            <w:noProof/>
            <w:webHidden/>
          </w:rPr>
          <w:t>15</w:t>
        </w:r>
        <w:r w:rsidR="00677127">
          <w:rPr>
            <w:noProof/>
            <w:webHidden/>
          </w:rPr>
          <w:fldChar w:fldCharType="end"/>
        </w:r>
      </w:hyperlink>
    </w:p>
    <w:p w14:paraId="3E544AB8" w14:textId="3BC70839" w:rsidR="00677127" w:rsidRDefault="007528AE" w:rsidP="00677127">
      <w:pPr>
        <w:pStyle w:val="Obsah3"/>
        <w:rPr>
          <w:rFonts w:asciiTheme="minorHAnsi" w:eastAsiaTheme="minorEastAsia" w:hAnsiTheme="minorHAnsi" w:cstheme="minorBidi"/>
          <w:noProof/>
          <w:color w:val="auto"/>
          <w:sz w:val="22"/>
          <w:szCs w:val="22"/>
        </w:rPr>
      </w:pPr>
      <w:hyperlink w:anchor="_Toc175224393" w:history="1">
        <w:r w:rsidR="00677127" w:rsidRPr="000A1280">
          <w:rPr>
            <w:rStyle w:val="Hypertextovprepojenie"/>
            <w:noProof/>
          </w:rPr>
          <w:t>Čl. 22</w:t>
        </w:r>
        <w:r w:rsidR="00677127">
          <w:rPr>
            <w:rFonts w:asciiTheme="minorHAnsi" w:eastAsiaTheme="minorEastAsia" w:hAnsiTheme="minorHAnsi" w:cstheme="minorBidi"/>
            <w:noProof/>
            <w:color w:val="auto"/>
            <w:sz w:val="22"/>
            <w:szCs w:val="22"/>
          </w:rPr>
          <w:tab/>
        </w:r>
        <w:r w:rsidR="00677127" w:rsidRPr="000A1280">
          <w:rPr>
            <w:rStyle w:val="Hypertextovprepojenie"/>
            <w:noProof/>
          </w:rPr>
          <w:t>Zrušovacie ustanovenia</w:t>
        </w:r>
        <w:r w:rsidR="00677127">
          <w:rPr>
            <w:noProof/>
            <w:webHidden/>
          </w:rPr>
          <w:tab/>
        </w:r>
        <w:r w:rsidR="00677127">
          <w:rPr>
            <w:noProof/>
            <w:webHidden/>
          </w:rPr>
          <w:fldChar w:fldCharType="begin"/>
        </w:r>
        <w:r w:rsidR="00677127">
          <w:rPr>
            <w:noProof/>
            <w:webHidden/>
          </w:rPr>
          <w:instrText xml:space="preserve"> PAGEREF _Toc175224393 \h </w:instrText>
        </w:r>
        <w:r w:rsidR="00677127">
          <w:rPr>
            <w:noProof/>
            <w:webHidden/>
          </w:rPr>
        </w:r>
        <w:r w:rsidR="00677127">
          <w:rPr>
            <w:noProof/>
            <w:webHidden/>
          </w:rPr>
          <w:fldChar w:fldCharType="separate"/>
        </w:r>
        <w:r w:rsidR="0016591C">
          <w:rPr>
            <w:noProof/>
            <w:webHidden/>
          </w:rPr>
          <w:t>15</w:t>
        </w:r>
        <w:r w:rsidR="00677127">
          <w:rPr>
            <w:noProof/>
            <w:webHidden/>
          </w:rPr>
          <w:fldChar w:fldCharType="end"/>
        </w:r>
      </w:hyperlink>
    </w:p>
    <w:p w14:paraId="42C34791" w14:textId="78B29418" w:rsidR="00677127" w:rsidRDefault="007528AE" w:rsidP="00677127">
      <w:pPr>
        <w:pStyle w:val="Obsah3"/>
        <w:rPr>
          <w:rFonts w:asciiTheme="minorHAnsi" w:eastAsiaTheme="minorEastAsia" w:hAnsiTheme="minorHAnsi" w:cstheme="minorBidi"/>
          <w:noProof/>
          <w:color w:val="auto"/>
          <w:sz w:val="22"/>
          <w:szCs w:val="22"/>
        </w:rPr>
      </w:pPr>
      <w:hyperlink w:anchor="_Toc175224394" w:history="1">
        <w:r w:rsidR="00677127" w:rsidRPr="000A1280">
          <w:rPr>
            <w:rStyle w:val="Hypertextovprepojenie"/>
            <w:noProof/>
          </w:rPr>
          <w:t>Čl. 23</w:t>
        </w:r>
        <w:r w:rsidR="00677127">
          <w:rPr>
            <w:rFonts w:asciiTheme="minorHAnsi" w:eastAsiaTheme="minorEastAsia" w:hAnsiTheme="minorHAnsi" w:cstheme="minorBidi"/>
            <w:noProof/>
            <w:color w:val="auto"/>
            <w:sz w:val="22"/>
            <w:szCs w:val="22"/>
          </w:rPr>
          <w:tab/>
        </w:r>
        <w:r w:rsidR="00677127" w:rsidRPr="000A1280">
          <w:rPr>
            <w:rStyle w:val="Hypertextovprepojenie"/>
            <w:noProof/>
          </w:rPr>
          <w:t>Účinnosť</w:t>
        </w:r>
        <w:r w:rsidR="00677127">
          <w:rPr>
            <w:noProof/>
            <w:webHidden/>
          </w:rPr>
          <w:tab/>
        </w:r>
        <w:r w:rsidR="00677127">
          <w:rPr>
            <w:noProof/>
            <w:webHidden/>
          </w:rPr>
          <w:fldChar w:fldCharType="begin"/>
        </w:r>
        <w:r w:rsidR="00677127">
          <w:rPr>
            <w:noProof/>
            <w:webHidden/>
          </w:rPr>
          <w:instrText xml:space="preserve"> PAGEREF _Toc175224394 \h </w:instrText>
        </w:r>
        <w:r w:rsidR="00677127">
          <w:rPr>
            <w:noProof/>
            <w:webHidden/>
          </w:rPr>
        </w:r>
        <w:r w:rsidR="00677127">
          <w:rPr>
            <w:noProof/>
            <w:webHidden/>
          </w:rPr>
          <w:fldChar w:fldCharType="separate"/>
        </w:r>
        <w:r w:rsidR="0016591C">
          <w:rPr>
            <w:noProof/>
            <w:webHidden/>
          </w:rPr>
          <w:t>15</w:t>
        </w:r>
        <w:r w:rsidR="00677127">
          <w:rPr>
            <w:noProof/>
            <w:webHidden/>
          </w:rPr>
          <w:fldChar w:fldCharType="end"/>
        </w:r>
      </w:hyperlink>
    </w:p>
    <w:p w14:paraId="589D4D88" w14:textId="6E589A72" w:rsidR="00677127" w:rsidRPr="00677127" w:rsidRDefault="007528AE" w:rsidP="00677127">
      <w:pPr>
        <w:pStyle w:val="Obsah2"/>
        <w:tabs>
          <w:tab w:val="left" w:pos="851"/>
          <w:tab w:val="right" w:leader="dot" w:pos="9060"/>
        </w:tabs>
        <w:spacing w:before="0" w:after="0"/>
        <w:rPr>
          <w:rFonts w:asciiTheme="minorHAnsi" w:eastAsiaTheme="minorEastAsia" w:hAnsiTheme="minorHAnsi" w:cstheme="minorBidi"/>
          <w:b w:val="0"/>
          <w:noProof/>
          <w:color w:val="auto"/>
          <w:sz w:val="22"/>
          <w:szCs w:val="22"/>
        </w:rPr>
      </w:pPr>
      <w:hyperlink w:anchor="_Toc175224395" w:history="1">
        <w:r w:rsidR="00677127" w:rsidRPr="00677127">
          <w:rPr>
            <w:rStyle w:val="Hypertextovprepojenie"/>
            <w:b w:val="0"/>
            <w:noProof/>
          </w:rPr>
          <w:t>Zoznam príloh</w:t>
        </w:r>
        <w:r w:rsidR="00677127" w:rsidRPr="00677127">
          <w:rPr>
            <w:b w:val="0"/>
            <w:noProof/>
            <w:webHidden/>
          </w:rPr>
          <w:tab/>
        </w:r>
        <w:r w:rsidR="00677127" w:rsidRPr="00677127">
          <w:rPr>
            <w:b w:val="0"/>
            <w:noProof/>
            <w:webHidden/>
          </w:rPr>
          <w:fldChar w:fldCharType="begin"/>
        </w:r>
        <w:r w:rsidR="00677127" w:rsidRPr="00677127">
          <w:rPr>
            <w:b w:val="0"/>
            <w:noProof/>
            <w:webHidden/>
          </w:rPr>
          <w:instrText xml:space="preserve"> PAGEREF _Toc175224395 \h </w:instrText>
        </w:r>
        <w:r w:rsidR="00677127" w:rsidRPr="00677127">
          <w:rPr>
            <w:b w:val="0"/>
            <w:noProof/>
            <w:webHidden/>
          </w:rPr>
        </w:r>
        <w:r w:rsidR="00677127" w:rsidRPr="00677127">
          <w:rPr>
            <w:b w:val="0"/>
            <w:noProof/>
            <w:webHidden/>
          </w:rPr>
          <w:fldChar w:fldCharType="separate"/>
        </w:r>
        <w:r w:rsidR="0016591C">
          <w:rPr>
            <w:b w:val="0"/>
            <w:noProof/>
            <w:webHidden/>
          </w:rPr>
          <w:t>16</w:t>
        </w:r>
        <w:r w:rsidR="00677127" w:rsidRPr="00677127">
          <w:rPr>
            <w:b w:val="0"/>
            <w:noProof/>
            <w:webHidden/>
          </w:rPr>
          <w:fldChar w:fldCharType="end"/>
        </w:r>
      </w:hyperlink>
    </w:p>
    <w:p w14:paraId="25B43BAA" w14:textId="5B7F37AB" w:rsidR="00677127" w:rsidRPr="00677127" w:rsidRDefault="007528AE" w:rsidP="00677127">
      <w:pPr>
        <w:pStyle w:val="Obsah2"/>
        <w:tabs>
          <w:tab w:val="left" w:pos="851"/>
          <w:tab w:val="right" w:leader="dot" w:pos="9060"/>
        </w:tabs>
        <w:spacing w:before="0" w:after="0"/>
        <w:rPr>
          <w:rFonts w:asciiTheme="minorHAnsi" w:eastAsiaTheme="minorEastAsia" w:hAnsiTheme="minorHAnsi" w:cstheme="minorBidi"/>
          <w:b w:val="0"/>
          <w:noProof/>
          <w:color w:val="auto"/>
          <w:sz w:val="22"/>
          <w:szCs w:val="22"/>
        </w:rPr>
      </w:pPr>
      <w:hyperlink w:anchor="_Toc175224396" w:history="1">
        <w:r w:rsidR="00677127" w:rsidRPr="00677127">
          <w:rPr>
            <w:rStyle w:val="Hypertextovprepojenie"/>
            <w:b w:val="0"/>
            <w:noProof/>
          </w:rPr>
          <w:t>Obsah</w:t>
        </w:r>
        <w:r w:rsidR="00677127" w:rsidRPr="00677127">
          <w:rPr>
            <w:b w:val="0"/>
            <w:noProof/>
            <w:webHidden/>
          </w:rPr>
          <w:tab/>
        </w:r>
        <w:r w:rsidR="00677127">
          <w:rPr>
            <w:b w:val="0"/>
            <w:noProof/>
            <w:webHidden/>
          </w:rPr>
          <w:tab/>
        </w:r>
        <w:r w:rsidR="00677127" w:rsidRPr="00677127">
          <w:rPr>
            <w:b w:val="0"/>
            <w:noProof/>
            <w:webHidden/>
          </w:rPr>
          <w:fldChar w:fldCharType="begin"/>
        </w:r>
        <w:r w:rsidR="00677127" w:rsidRPr="00677127">
          <w:rPr>
            <w:b w:val="0"/>
            <w:noProof/>
            <w:webHidden/>
          </w:rPr>
          <w:instrText xml:space="preserve"> PAGEREF _Toc175224396 \h </w:instrText>
        </w:r>
        <w:r w:rsidR="00677127" w:rsidRPr="00677127">
          <w:rPr>
            <w:b w:val="0"/>
            <w:noProof/>
            <w:webHidden/>
          </w:rPr>
        </w:r>
        <w:r w:rsidR="00677127" w:rsidRPr="00677127">
          <w:rPr>
            <w:b w:val="0"/>
            <w:noProof/>
            <w:webHidden/>
          </w:rPr>
          <w:fldChar w:fldCharType="separate"/>
        </w:r>
        <w:r w:rsidR="0016591C">
          <w:rPr>
            <w:b w:val="0"/>
            <w:noProof/>
            <w:webHidden/>
          </w:rPr>
          <w:t>17</w:t>
        </w:r>
        <w:r w:rsidR="00677127" w:rsidRPr="00677127">
          <w:rPr>
            <w:b w:val="0"/>
            <w:noProof/>
            <w:webHidden/>
          </w:rPr>
          <w:fldChar w:fldCharType="end"/>
        </w:r>
      </w:hyperlink>
    </w:p>
    <w:p w14:paraId="0E61B9C2" w14:textId="77777777" w:rsidR="000B0491" w:rsidRDefault="000B0491" w:rsidP="009128AD">
      <w:pPr>
        <w:rPr>
          <w:rFonts w:cs="Arial"/>
        </w:rPr>
      </w:pPr>
      <w:r w:rsidRPr="00301AF9">
        <w:rPr>
          <w:rFonts w:cs="Arial"/>
        </w:rPr>
        <w:fldChar w:fldCharType="end"/>
      </w:r>
    </w:p>
    <w:p w14:paraId="2E82B1AF" w14:textId="77777777" w:rsidR="00853085" w:rsidRPr="00301AF9" w:rsidRDefault="00853085" w:rsidP="009128AD">
      <w:pPr>
        <w:rPr>
          <w:rFonts w:cs="Arial"/>
        </w:rPr>
      </w:pPr>
      <w:bookmarkStart w:id="49" w:name="_GoBack"/>
      <w:bookmarkEnd w:id="49"/>
    </w:p>
    <w:sectPr w:rsidR="00853085" w:rsidRPr="00301AF9">
      <w:headerReference w:type="default" r:id="rId11"/>
      <w:footerReference w:type="even" r:id="rId12"/>
      <w:footerReference w:type="default" r:id="rId13"/>
      <w:headerReference w:type="first" r:id="rId14"/>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977A0" w14:textId="77777777" w:rsidR="007528AE" w:rsidRDefault="007528AE">
      <w:r>
        <w:separator/>
      </w:r>
    </w:p>
  </w:endnote>
  <w:endnote w:type="continuationSeparator" w:id="0">
    <w:p w14:paraId="423F773E" w14:textId="77777777" w:rsidR="007528AE" w:rsidRDefault="0075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29E0" w14:textId="77777777" w:rsidR="00A84EBA" w:rsidRDefault="00A84EB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D9478E6" w14:textId="77777777" w:rsidR="00A84EBA" w:rsidRDefault="00A84EB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BDB1" w14:textId="77777777" w:rsidR="00A84EBA" w:rsidRDefault="00A84EB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68F0E2C6" w14:textId="77777777" w:rsidR="00A84EBA" w:rsidRDefault="00A84E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8D2F1" w14:textId="77777777" w:rsidR="007528AE" w:rsidRDefault="007528AE">
      <w:r>
        <w:separator/>
      </w:r>
    </w:p>
  </w:footnote>
  <w:footnote w:type="continuationSeparator" w:id="0">
    <w:p w14:paraId="0F3E47C5" w14:textId="77777777" w:rsidR="007528AE" w:rsidRDefault="007528AE">
      <w:r>
        <w:continuationSeparator/>
      </w:r>
    </w:p>
  </w:footnote>
  <w:footnote w:id="1">
    <w:p w14:paraId="0C4A2DE3" w14:textId="77777777" w:rsidR="00A84EBA" w:rsidRPr="00486101" w:rsidRDefault="00A84EBA">
      <w:pPr>
        <w:pStyle w:val="Textpoznmkypodiarou"/>
        <w:rPr>
          <w:rFonts w:ascii="Arial" w:hAnsi="Arial" w:cs="Arial"/>
        </w:rPr>
      </w:pPr>
      <w:r w:rsidRPr="00486101">
        <w:rPr>
          <w:rStyle w:val="Odkaznapoznmkupodiarou"/>
          <w:rFonts w:ascii="Arial" w:hAnsi="Arial" w:cs="Arial"/>
        </w:rPr>
        <w:footnoteRef/>
      </w:r>
      <w:r w:rsidRPr="00486101">
        <w:rPr>
          <w:rFonts w:ascii="Arial" w:hAnsi="Arial" w:cs="Arial"/>
        </w:rPr>
        <w:t>) Smernica č. 25/2023 o školských športových súťažiach v znení smernice č. 40/2023.</w:t>
      </w:r>
    </w:p>
  </w:footnote>
  <w:footnote w:id="2">
    <w:p w14:paraId="14CF081A" w14:textId="77777777" w:rsidR="00A84EBA" w:rsidRPr="00486101" w:rsidRDefault="00A84EBA">
      <w:pPr>
        <w:pStyle w:val="Textpoznmkypodiarou"/>
        <w:rPr>
          <w:rFonts w:ascii="Arial" w:hAnsi="Arial" w:cs="Arial"/>
        </w:rPr>
      </w:pPr>
      <w:r w:rsidRPr="00486101">
        <w:rPr>
          <w:rStyle w:val="Odkaznapoznmkupodiarou"/>
          <w:rFonts w:ascii="Arial" w:hAnsi="Arial" w:cs="Arial"/>
        </w:rPr>
        <w:footnoteRef/>
      </w:r>
      <w:r w:rsidRPr="00486101">
        <w:rPr>
          <w:rFonts w:ascii="Arial" w:hAnsi="Arial" w:cs="Arial"/>
        </w:rPr>
        <w:t>) § 3 a 4 zákona č. 245/2008 Z. z. o výchove a vzdelávaní (školský zákon) a o zmene a doplnení niektorých zákonov v znení neskorších predpisov</w:t>
      </w:r>
      <w:r>
        <w:rPr>
          <w:rFonts w:ascii="Arial" w:hAnsi="Arial" w:cs="Arial"/>
        </w:rPr>
        <w:t>.</w:t>
      </w:r>
      <w:r w:rsidRPr="00486101">
        <w:rPr>
          <w:rFonts w:ascii="Arial" w:hAnsi="Arial" w:cs="Arial"/>
        </w:rPr>
        <w:t xml:space="preserve"> </w:t>
      </w:r>
    </w:p>
  </w:footnote>
  <w:footnote w:id="3">
    <w:p w14:paraId="65768E7B" w14:textId="77777777" w:rsidR="00A84EBA" w:rsidRPr="00E74943" w:rsidRDefault="00A84EBA" w:rsidP="001E08D1">
      <w:pPr>
        <w:pStyle w:val="Textpoznmkypodiarou"/>
      </w:pPr>
      <w:r w:rsidRPr="00893A92">
        <w:rPr>
          <w:rStyle w:val="Odkaznapoznmkupodiarou"/>
          <w:rFonts w:ascii="Arial" w:hAnsi="Arial" w:cs="Arial"/>
        </w:rPr>
        <w:footnoteRef/>
      </w:r>
      <w:r w:rsidRPr="00893A92">
        <w:rPr>
          <w:rFonts w:ascii="Arial" w:hAnsi="Arial" w:cs="Arial"/>
        </w:rPr>
        <w:t>) § 80 ods. 3 zákona č. 138/2019 Z. z. o pedagogických zamestnancoch a odborných zamestnancoch a o zmene a doplnení niektorých zákonov v znení neskorších predpisov.</w:t>
      </w:r>
    </w:p>
  </w:footnote>
  <w:footnote w:id="4">
    <w:p w14:paraId="1044F800" w14:textId="77777777" w:rsidR="00A84EBA" w:rsidRDefault="00A84EBA">
      <w:pPr>
        <w:pStyle w:val="Textpoznmkypodiarou"/>
      </w:pPr>
      <w:r w:rsidRPr="00486101">
        <w:rPr>
          <w:rStyle w:val="Odkaznapoznmkupodiarou"/>
          <w:rFonts w:ascii="Arial" w:hAnsi="Arial" w:cs="Arial"/>
        </w:rPr>
        <w:footnoteRef/>
      </w:r>
      <w:r w:rsidRPr="00893A92">
        <w:rPr>
          <w:rFonts w:ascii="Arial" w:hAnsi="Arial" w:cs="Arial"/>
        </w:rPr>
        <w:t>)</w:t>
      </w:r>
      <w:r w:rsidRPr="00486101">
        <w:rPr>
          <w:rFonts w:ascii="Arial" w:hAnsi="Arial" w:cs="Arial"/>
        </w:rPr>
        <w:t xml:space="preserve"> § 14 ods. 10 zákona č. 596/2003 Z. z. o štátnej správe v školstve a školskej samospráve a o zmene a doplnení niektorých zákonov</w:t>
      </w:r>
    </w:p>
  </w:footnote>
  <w:footnote w:id="5">
    <w:p w14:paraId="40EAE062" w14:textId="77777777" w:rsidR="00A84EBA" w:rsidRDefault="00A84EBA">
      <w:pPr>
        <w:pStyle w:val="Textpoznmkypodiarou"/>
      </w:pPr>
      <w:r>
        <w:rPr>
          <w:rStyle w:val="Odkaznapoznmkupodiarou"/>
        </w:rPr>
        <w:footnoteRef/>
      </w:r>
      <w:r>
        <w:t xml:space="preserve">) § 4b ods. 2 zákona č. 597/2003 Z. z. o </w:t>
      </w:r>
      <w:r w:rsidRPr="007962D7">
        <w:t>financovaní základných škôl, stredných škôl a školských zariadení</w:t>
      </w:r>
      <w:r>
        <w:t xml:space="preserve"> v znení zákona č. 38/2011 Z. z.</w:t>
      </w:r>
    </w:p>
  </w:footnote>
  <w:footnote w:id="6">
    <w:p w14:paraId="0DAED4EA" w14:textId="77777777" w:rsidR="00A84EBA" w:rsidRDefault="00A84EBA">
      <w:pPr>
        <w:pStyle w:val="Textpoznmkypodiarou"/>
      </w:pPr>
      <w:r>
        <w:rPr>
          <w:rStyle w:val="Odkaznapoznmkupodiarou"/>
        </w:rPr>
        <w:footnoteRef/>
      </w:r>
      <w:r>
        <w:t xml:space="preserve">) </w:t>
      </w:r>
      <w:r w:rsidRPr="005F77D8">
        <w:t xml:space="preserve">§ 4b ods. </w:t>
      </w:r>
      <w:r>
        <w:t>5</w:t>
      </w:r>
      <w:r w:rsidRPr="005F77D8">
        <w:t xml:space="preserve"> zákona č. 597/2003</w:t>
      </w:r>
      <w:r>
        <w:t xml:space="preserve"> Z. z. v znení zákona č. 38/2011 Z. z.</w:t>
      </w:r>
    </w:p>
  </w:footnote>
  <w:footnote w:id="7">
    <w:p w14:paraId="072AC929" w14:textId="77777777" w:rsidR="00A84EBA" w:rsidRDefault="00A84EBA">
      <w:pPr>
        <w:pStyle w:val="Textpoznmkypodiarou"/>
      </w:pPr>
      <w:r>
        <w:rPr>
          <w:rStyle w:val="Odkaznapoznmkupodiarou"/>
        </w:rPr>
        <w:footnoteRef/>
      </w:r>
      <w:r>
        <w:t xml:space="preserve">) </w:t>
      </w:r>
      <w:r w:rsidRPr="006E4CE5">
        <w:t>§ 4b ods. 6 zákona č. 597/2003 Z. z.</w:t>
      </w:r>
      <w:r>
        <w:t xml:space="preserve"> v znení zákona č. 38/2011 Z. 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E961" w14:textId="77777777" w:rsidR="00A84EBA" w:rsidRPr="00301AF9" w:rsidRDefault="00A84EBA" w:rsidP="008921BB">
    <w:pPr>
      <w:pStyle w:val="Hlavika"/>
      <w:pBdr>
        <w:bottom w:val="single" w:sz="4" w:space="1" w:color="auto"/>
      </w:pBdr>
      <w:rPr>
        <w:rFonts w:cs="Arial"/>
        <w:i/>
      </w:rPr>
    </w:pPr>
    <w:r>
      <w:rPr>
        <w:rFonts w:cs="Arial"/>
        <w:i/>
      </w:rPr>
      <w:t xml:space="preserve">Smernica </w:t>
    </w:r>
    <w:r w:rsidRPr="00301AF9">
      <w:rPr>
        <w:rFonts w:cs="Arial"/>
        <w:i/>
      </w:rPr>
      <w:t xml:space="preserve">č. </w:t>
    </w:r>
    <w:r w:rsidR="001044D6">
      <w:rPr>
        <w:rFonts w:cs="Arial"/>
        <w:i/>
      </w:rPr>
      <w:t>19</w:t>
    </w:r>
    <w:r>
      <w:rPr>
        <w:rFonts w:cs="Arial"/>
        <w:i/>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861F" w14:textId="77777777" w:rsidR="00A84EBA" w:rsidRPr="0051568D" w:rsidRDefault="00A84EBA">
    <w:pPr>
      <w:pBdr>
        <w:bottom w:val="single" w:sz="4" w:space="1" w:color="auto"/>
      </w:pBdr>
      <w:jc w:val="center"/>
      <w:rPr>
        <w:rFonts w:cs="Arial"/>
        <w:sz w:val="26"/>
        <w:szCs w:val="26"/>
      </w:rPr>
    </w:pPr>
    <w:r w:rsidRPr="0051568D">
      <w:rPr>
        <w:rFonts w:cs="Arial"/>
        <w:b/>
        <w:sz w:val="26"/>
        <w:szCs w:val="26"/>
      </w:rPr>
      <w:t xml:space="preserve">Ministerstvo školstva, </w:t>
    </w:r>
    <w:r>
      <w:rPr>
        <w:rFonts w:cs="Arial"/>
        <w:b/>
        <w:sz w:val="26"/>
        <w:szCs w:val="26"/>
      </w:rPr>
      <w:t>výskumu, vývoja a mládeže</w:t>
    </w:r>
    <w:r w:rsidRPr="0051568D">
      <w:rPr>
        <w:rFonts w:cs="Arial"/>
        <w:b/>
        <w:sz w:val="26"/>
        <w:szCs w:val="26"/>
      </w:rPr>
      <w:t xml:space="preserve"> Slovenskej republiky</w:t>
    </w:r>
  </w:p>
  <w:p w14:paraId="52122190" w14:textId="77777777" w:rsidR="00A84EBA" w:rsidRDefault="00A84EBA">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04A5"/>
    <w:multiLevelType w:val="multilevel"/>
    <w:tmpl w:val="E2AED734"/>
    <w:lvl w:ilvl="0">
      <w:start w:val="1"/>
      <w:numFmt w:val="decimal"/>
      <w:lvlText w:val="(%1)"/>
      <w:lvlJc w:val="left"/>
      <w:pPr>
        <w:tabs>
          <w:tab w:val="num" w:pos="142"/>
        </w:tabs>
      </w:pPr>
      <w:rPr>
        <w:rFonts w:cs="Times New Roman" w:hint="default"/>
      </w:rPr>
    </w:lvl>
    <w:lvl w:ilvl="1">
      <w:start w:val="1"/>
      <w:numFmt w:val="lowerLetter"/>
      <w:lvlText w:val="%2)"/>
      <w:lvlJc w:val="left"/>
      <w:pPr>
        <w:tabs>
          <w:tab w:val="num" w:pos="502"/>
        </w:tabs>
        <w:ind w:left="502" w:hanging="363"/>
      </w:pPr>
      <w:rPr>
        <w:rFonts w:cs="Times New Roman" w:hint="default"/>
      </w:rPr>
    </w:lvl>
    <w:lvl w:ilvl="2">
      <w:start w:val="1"/>
      <w:numFmt w:val="decimal"/>
      <w:lvlText w:val="%3."/>
      <w:lvlJc w:val="left"/>
      <w:pPr>
        <w:tabs>
          <w:tab w:val="num" w:pos="859"/>
        </w:tabs>
        <w:ind w:left="859" w:hanging="357"/>
      </w:pPr>
      <w:rPr>
        <w:rFonts w:cs="Times New Roman" w:hint="default"/>
      </w:rPr>
    </w:lvl>
    <w:lvl w:ilvl="3">
      <w:start w:val="1"/>
      <w:numFmt w:val="decimal"/>
      <w:lvlText w:val="%4."/>
      <w:lvlJc w:val="left"/>
      <w:pPr>
        <w:tabs>
          <w:tab w:val="num" w:pos="2302"/>
        </w:tabs>
        <w:ind w:left="1942"/>
      </w:pPr>
      <w:rPr>
        <w:rFonts w:cs="Times New Roman" w:hint="default"/>
      </w:rPr>
    </w:lvl>
    <w:lvl w:ilvl="4">
      <w:start w:val="1"/>
      <w:numFmt w:val="decimal"/>
      <w:pStyle w:val="Nadpis5"/>
      <w:lvlText w:val="(%5)"/>
      <w:lvlJc w:val="left"/>
      <w:pPr>
        <w:tabs>
          <w:tab w:val="num" w:pos="3022"/>
        </w:tabs>
        <w:ind w:left="2662"/>
      </w:pPr>
      <w:rPr>
        <w:rFonts w:cs="Times New Roman" w:hint="default"/>
      </w:rPr>
    </w:lvl>
    <w:lvl w:ilvl="5">
      <w:start w:val="1"/>
      <w:numFmt w:val="lowerLetter"/>
      <w:pStyle w:val="Nadpis6"/>
      <w:lvlText w:val="(%6)"/>
      <w:lvlJc w:val="left"/>
      <w:pPr>
        <w:tabs>
          <w:tab w:val="num" w:pos="3742"/>
        </w:tabs>
        <w:ind w:left="3382"/>
      </w:pPr>
      <w:rPr>
        <w:rFonts w:cs="Times New Roman" w:hint="default"/>
      </w:rPr>
    </w:lvl>
    <w:lvl w:ilvl="6">
      <w:start w:val="1"/>
      <w:numFmt w:val="lowerRoman"/>
      <w:pStyle w:val="Nadpis7"/>
      <w:lvlText w:val="(%7)"/>
      <w:lvlJc w:val="left"/>
      <w:pPr>
        <w:tabs>
          <w:tab w:val="num" w:pos="4462"/>
        </w:tabs>
        <w:ind w:left="4102"/>
      </w:pPr>
      <w:rPr>
        <w:rFonts w:cs="Times New Roman" w:hint="default"/>
      </w:rPr>
    </w:lvl>
    <w:lvl w:ilvl="7">
      <w:start w:val="1"/>
      <w:numFmt w:val="lowerLetter"/>
      <w:pStyle w:val="Nadpis8"/>
      <w:lvlText w:val="(%8)"/>
      <w:lvlJc w:val="left"/>
      <w:pPr>
        <w:tabs>
          <w:tab w:val="num" w:pos="5182"/>
        </w:tabs>
        <w:ind w:left="4822"/>
      </w:pPr>
      <w:rPr>
        <w:rFonts w:cs="Times New Roman" w:hint="default"/>
      </w:rPr>
    </w:lvl>
    <w:lvl w:ilvl="8">
      <w:start w:val="1"/>
      <w:numFmt w:val="lowerRoman"/>
      <w:pStyle w:val="Nadpis9"/>
      <w:lvlText w:val="(%9)"/>
      <w:lvlJc w:val="left"/>
      <w:pPr>
        <w:tabs>
          <w:tab w:val="num" w:pos="5902"/>
        </w:tabs>
        <w:ind w:left="5542"/>
      </w:pPr>
      <w:rPr>
        <w:rFonts w:cs="Times New Roman" w:hint="default"/>
      </w:rPr>
    </w:lvl>
  </w:abstractNum>
  <w:abstractNum w:abstractNumId="1" w15:restartNumberingAfterBreak="0">
    <w:nsid w:val="042C4C16"/>
    <w:multiLevelType w:val="hybridMultilevel"/>
    <w:tmpl w:val="591631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2C1575"/>
    <w:multiLevelType w:val="hybridMultilevel"/>
    <w:tmpl w:val="DF66E02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F7650F6"/>
    <w:multiLevelType w:val="hybridMultilevel"/>
    <w:tmpl w:val="4A2CCC2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B4F625F"/>
    <w:multiLevelType w:val="hybridMultilevel"/>
    <w:tmpl w:val="D85A776E"/>
    <w:lvl w:ilvl="0" w:tplc="372883C6">
      <w:start w:val="1"/>
      <w:numFmt w:val="decimal"/>
      <w:pStyle w:val="priloha"/>
      <w:lvlText w:val="Príloha č. %1: "/>
      <w:lvlJc w:val="left"/>
      <w:pPr>
        <w:tabs>
          <w:tab w:val="num" w:pos="1418"/>
        </w:tabs>
        <w:ind w:left="1418" w:hanging="1418"/>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990506"/>
    <w:multiLevelType w:val="hybridMultilevel"/>
    <w:tmpl w:val="D424E3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C41250"/>
    <w:multiLevelType w:val="hybridMultilevel"/>
    <w:tmpl w:val="76EEF8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8F4DD4"/>
    <w:multiLevelType w:val="multilevel"/>
    <w:tmpl w:val="5FF6FA6C"/>
    <w:lvl w:ilvl="0">
      <w:start w:val="1"/>
      <w:numFmt w:val="decimal"/>
      <w:lvlText w:val="Čl. %1"/>
      <w:lvlJc w:val="left"/>
      <w:pPr>
        <w:ind w:left="0" w:firstLine="113"/>
      </w:pPr>
      <w:rPr>
        <w:b/>
        <w:i w:val="0"/>
        <w:smallCaps w:val="0"/>
        <w:strike w:val="0"/>
        <w:color w:val="000000"/>
        <w:u w:val="none"/>
        <w:vertAlign w:val="baseline"/>
      </w:rPr>
    </w:lvl>
    <w:lvl w:ilvl="1">
      <w:start w:val="3"/>
      <w:numFmt w:val="decimal"/>
      <w:lvlText w:val="(%2)"/>
      <w:lvlJc w:val="left"/>
      <w:pPr>
        <w:ind w:left="284" w:firstLine="0"/>
      </w:pPr>
      <w:rPr>
        <w:rFonts w:ascii="Arial" w:eastAsia="Arial" w:hAnsi="Arial" w:cs="Arial"/>
      </w:rPr>
    </w:lvl>
    <w:lvl w:ilvl="2">
      <w:start w:val="1"/>
      <w:numFmt w:val="lowerLetter"/>
      <w:lvlText w:val="%3)"/>
      <w:lvlJc w:val="left"/>
      <w:pPr>
        <w:ind w:left="3193" w:hanging="357"/>
      </w:pPr>
      <w:rPr>
        <w:rFonts w:ascii="Arial" w:hAnsi="Arial" w:cs="Arial" w:hint="default"/>
        <w:b w:val="0"/>
        <w:sz w:val="24"/>
        <w:szCs w:val="24"/>
      </w:rPr>
    </w:lvl>
    <w:lvl w:ilvl="3">
      <w:start w:val="1"/>
      <w:numFmt w:val="decimal"/>
      <w:lvlText w:val="%4."/>
      <w:lvlJc w:val="left"/>
      <w:pPr>
        <w:ind w:left="1077" w:hanging="357"/>
      </w:pPr>
    </w:lvl>
    <w:lvl w:ilvl="4">
      <w:start w:val="1"/>
      <w:numFmt w:val="lowerLetter"/>
      <w:lvlText w:val="(%5)"/>
      <w:lvlJc w:val="left"/>
      <w:pPr>
        <w:ind w:left="1443" w:hanging="360"/>
      </w:pPr>
    </w:lvl>
    <w:lvl w:ilvl="5">
      <w:start w:val="1"/>
      <w:numFmt w:val="lowerRoman"/>
      <w:lvlText w:val="(%6)"/>
      <w:lvlJc w:val="left"/>
      <w:pPr>
        <w:ind w:left="1803" w:hanging="360"/>
      </w:pPr>
    </w:lvl>
    <w:lvl w:ilvl="6">
      <w:start w:val="1"/>
      <w:numFmt w:val="decimal"/>
      <w:lvlText w:val="%7."/>
      <w:lvlJc w:val="left"/>
      <w:pPr>
        <w:ind w:left="2163" w:hanging="360"/>
      </w:pPr>
    </w:lvl>
    <w:lvl w:ilvl="7">
      <w:start w:val="1"/>
      <w:numFmt w:val="lowerLetter"/>
      <w:lvlText w:val="%8."/>
      <w:lvlJc w:val="left"/>
      <w:pPr>
        <w:ind w:left="2523" w:hanging="360"/>
      </w:pPr>
    </w:lvl>
    <w:lvl w:ilvl="8">
      <w:start w:val="1"/>
      <w:numFmt w:val="lowerRoman"/>
      <w:lvlText w:val="%9."/>
      <w:lvlJc w:val="left"/>
      <w:pPr>
        <w:ind w:left="2883" w:hanging="360"/>
      </w:pPr>
    </w:lvl>
  </w:abstractNum>
  <w:abstractNum w:abstractNumId="8" w15:restartNumberingAfterBreak="0">
    <w:nsid w:val="2C190748"/>
    <w:multiLevelType w:val="hybridMultilevel"/>
    <w:tmpl w:val="110E9C7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1D7D02"/>
    <w:multiLevelType w:val="hybridMultilevel"/>
    <w:tmpl w:val="8D580CCA"/>
    <w:lvl w:ilvl="0" w:tplc="52AABE4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5B5C30"/>
    <w:multiLevelType w:val="hybridMultilevel"/>
    <w:tmpl w:val="B7E42732"/>
    <w:lvl w:ilvl="0" w:tplc="28464D48">
      <w:start w:val="1"/>
      <w:numFmt w:val="lowerLetter"/>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7860F8"/>
    <w:multiLevelType w:val="multilevel"/>
    <w:tmpl w:val="C422D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5F7C6F"/>
    <w:multiLevelType w:val="hybridMultilevel"/>
    <w:tmpl w:val="FFC257D2"/>
    <w:lvl w:ilvl="0" w:tplc="52AABE4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F95D36"/>
    <w:multiLevelType w:val="multilevel"/>
    <w:tmpl w:val="DFFA3BEA"/>
    <w:lvl w:ilvl="0">
      <w:start w:val="1"/>
      <w:numFmt w:val="decimal"/>
      <w:pStyle w:val="lnok"/>
      <w:lvlText w:val="Čl. %1"/>
      <w:lvlJc w:val="left"/>
      <w:pPr>
        <w:tabs>
          <w:tab w:val="num" w:pos="5257"/>
        </w:tabs>
        <w:ind w:firstLine="113"/>
      </w:pPr>
      <w:rPr>
        <w:rFonts w:cs="Times New Roman" w:hint="default"/>
      </w:rPr>
    </w:lvl>
    <w:lvl w:ilvl="1">
      <w:start w:val="1"/>
      <w:numFmt w:val="decimal"/>
      <w:pStyle w:val="odsek"/>
      <w:lvlText w:val="(%2)"/>
      <w:lvlJc w:val="left"/>
      <w:pPr>
        <w:tabs>
          <w:tab w:val="num" w:pos="510"/>
        </w:tabs>
      </w:pPr>
      <w:rPr>
        <w:rFonts w:ascii="Arial" w:hAnsi="Arial" w:cs="Arial" w:hint="default"/>
        <w:b w:val="0"/>
        <w:color w:val="auto"/>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4" w15:restartNumberingAfterBreak="0">
    <w:nsid w:val="55944D53"/>
    <w:multiLevelType w:val="hybridMultilevel"/>
    <w:tmpl w:val="0AB65064"/>
    <w:lvl w:ilvl="0" w:tplc="52AABE4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89600B3"/>
    <w:multiLevelType w:val="hybridMultilevel"/>
    <w:tmpl w:val="4A2CCC2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0996811"/>
    <w:multiLevelType w:val="hybridMultilevel"/>
    <w:tmpl w:val="23666C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7BA12225"/>
    <w:multiLevelType w:val="hybridMultilevel"/>
    <w:tmpl w:val="5E58F33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7DCB32C2"/>
    <w:multiLevelType w:val="hybridMultilevel"/>
    <w:tmpl w:val="4A527F08"/>
    <w:lvl w:ilvl="0" w:tplc="E7E82D8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3"/>
  </w:num>
  <w:num w:numId="5">
    <w:abstractNumId w:val="2"/>
  </w:num>
  <w:num w:numId="6">
    <w:abstractNumId w:val="15"/>
  </w:num>
  <w:num w:numId="7">
    <w:abstractNumId w:val="12"/>
  </w:num>
  <w:num w:numId="8">
    <w:abstractNumId w:val="10"/>
  </w:num>
  <w:num w:numId="9">
    <w:abstractNumId w:val="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8"/>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3"/>
  </w:num>
  <w:num w:numId="41">
    <w:abstractNumId w:val="13"/>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9B"/>
    <w:rsid w:val="00000D17"/>
    <w:rsid w:val="000010A9"/>
    <w:rsid w:val="00003FF0"/>
    <w:rsid w:val="000052F6"/>
    <w:rsid w:val="00005BFF"/>
    <w:rsid w:val="00010148"/>
    <w:rsid w:val="000103B0"/>
    <w:rsid w:val="0001110F"/>
    <w:rsid w:val="000124F7"/>
    <w:rsid w:val="000162AE"/>
    <w:rsid w:val="00016417"/>
    <w:rsid w:val="00016C79"/>
    <w:rsid w:val="00021199"/>
    <w:rsid w:val="00024CD4"/>
    <w:rsid w:val="00025925"/>
    <w:rsid w:val="00026DF0"/>
    <w:rsid w:val="00027982"/>
    <w:rsid w:val="00030008"/>
    <w:rsid w:val="00030B08"/>
    <w:rsid w:val="000316AE"/>
    <w:rsid w:val="0003349F"/>
    <w:rsid w:val="000344AF"/>
    <w:rsid w:val="00034BE4"/>
    <w:rsid w:val="00035F5F"/>
    <w:rsid w:val="00037841"/>
    <w:rsid w:val="00037CDF"/>
    <w:rsid w:val="00041374"/>
    <w:rsid w:val="00041F22"/>
    <w:rsid w:val="00043CBB"/>
    <w:rsid w:val="0004730F"/>
    <w:rsid w:val="00047B05"/>
    <w:rsid w:val="00051A14"/>
    <w:rsid w:val="00052728"/>
    <w:rsid w:val="00052B0D"/>
    <w:rsid w:val="000532C3"/>
    <w:rsid w:val="000534AD"/>
    <w:rsid w:val="00054931"/>
    <w:rsid w:val="000559DD"/>
    <w:rsid w:val="00057D35"/>
    <w:rsid w:val="0006057C"/>
    <w:rsid w:val="0006523D"/>
    <w:rsid w:val="000654B4"/>
    <w:rsid w:val="00066697"/>
    <w:rsid w:val="0007129D"/>
    <w:rsid w:val="00071DAA"/>
    <w:rsid w:val="0007280A"/>
    <w:rsid w:val="00073991"/>
    <w:rsid w:val="000810D8"/>
    <w:rsid w:val="000816E8"/>
    <w:rsid w:val="00091A9A"/>
    <w:rsid w:val="00093213"/>
    <w:rsid w:val="00093E26"/>
    <w:rsid w:val="000950D9"/>
    <w:rsid w:val="00095C7A"/>
    <w:rsid w:val="00096D88"/>
    <w:rsid w:val="000A0A33"/>
    <w:rsid w:val="000A2901"/>
    <w:rsid w:val="000A5AE3"/>
    <w:rsid w:val="000B0491"/>
    <w:rsid w:val="000B223A"/>
    <w:rsid w:val="000B2676"/>
    <w:rsid w:val="000B44B5"/>
    <w:rsid w:val="000C2A02"/>
    <w:rsid w:val="000C3AE1"/>
    <w:rsid w:val="000C3BB2"/>
    <w:rsid w:val="000C447A"/>
    <w:rsid w:val="000C4C11"/>
    <w:rsid w:val="000C6083"/>
    <w:rsid w:val="000D0E93"/>
    <w:rsid w:val="000D1D73"/>
    <w:rsid w:val="000D4302"/>
    <w:rsid w:val="000D6758"/>
    <w:rsid w:val="000D6DF0"/>
    <w:rsid w:val="000D76D1"/>
    <w:rsid w:val="000E103D"/>
    <w:rsid w:val="000E1A3E"/>
    <w:rsid w:val="000E2EA0"/>
    <w:rsid w:val="000E3362"/>
    <w:rsid w:val="000E336E"/>
    <w:rsid w:val="000E4569"/>
    <w:rsid w:val="000E5305"/>
    <w:rsid w:val="000E5EE8"/>
    <w:rsid w:val="000E6D64"/>
    <w:rsid w:val="000E7580"/>
    <w:rsid w:val="000E7A7B"/>
    <w:rsid w:val="000E7D94"/>
    <w:rsid w:val="000F263A"/>
    <w:rsid w:val="000F29AC"/>
    <w:rsid w:val="000F3DAE"/>
    <w:rsid w:val="000F4B50"/>
    <w:rsid w:val="000F4DEB"/>
    <w:rsid w:val="000F5CAA"/>
    <w:rsid w:val="000F7F17"/>
    <w:rsid w:val="001001B9"/>
    <w:rsid w:val="00100584"/>
    <w:rsid w:val="001014BD"/>
    <w:rsid w:val="001015E9"/>
    <w:rsid w:val="001044D6"/>
    <w:rsid w:val="0010461F"/>
    <w:rsid w:val="00104692"/>
    <w:rsid w:val="00105991"/>
    <w:rsid w:val="001067BE"/>
    <w:rsid w:val="0011125D"/>
    <w:rsid w:val="001146D5"/>
    <w:rsid w:val="00114955"/>
    <w:rsid w:val="00114B8C"/>
    <w:rsid w:val="00116011"/>
    <w:rsid w:val="001223CE"/>
    <w:rsid w:val="0012324D"/>
    <w:rsid w:val="00123A15"/>
    <w:rsid w:val="00124AD0"/>
    <w:rsid w:val="00124B87"/>
    <w:rsid w:val="0012537B"/>
    <w:rsid w:val="00126494"/>
    <w:rsid w:val="00126B29"/>
    <w:rsid w:val="001278E5"/>
    <w:rsid w:val="00127C99"/>
    <w:rsid w:val="00130959"/>
    <w:rsid w:val="001319C0"/>
    <w:rsid w:val="00131F45"/>
    <w:rsid w:val="00133EE1"/>
    <w:rsid w:val="00135A08"/>
    <w:rsid w:val="0013602F"/>
    <w:rsid w:val="00136A4E"/>
    <w:rsid w:val="00137B0D"/>
    <w:rsid w:val="00140574"/>
    <w:rsid w:val="00140F2B"/>
    <w:rsid w:val="001427F6"/>
    <w:rsid w:val="00142B80"/>
    <w:rsid w:val="00143D88"/>
    <w:rsid w:val="00144C1D"/>
    <w:rsid w:val="00145F36"/>
    <w:rsid w:val="001470DB"/>
    <w:rsid w:val="001502E3"/>
    <w:rsid w:val="00150E89"/>
    <w:rsid w:val="00150F29"/>
    <w:rsid w:val="0015145F"/>
    <w:rsid w:val="00152EF6"/>
    <w:rsid w:val="00155758"/>
    <w:rsid w:val="00155AE3"/>
    <w:rsid w:val="0015604A"/>
    <w:rsid w:val="00157BAF"/>
    <w:rsid w:val="00160E47"/>
    <w:rsid w:val="00160F40"/>
    <w:rsid w:val="0016457D"/>
    <w:rsid w:val="0016470B"/>
    <w:rsid w:val="001657C7"/>
    <w:rsid w:val="0016591C"/>
    <w:rsid w:val="00165A58"/>
    <w:rsid w:val="00165AD9"/>
    <w:rsid w:val="00166EA5"/>
    <w:rsid w:val="001677B1"/>
    <w:rsid w:val="00171004"/>
    <w:rsid w:val="00172198"/>
    <w:rsid w:val="001741F5"/>
    <w:rsid w:val="00176539"/>
    <w:rsid w:val="00176F28"/>
    <w:rsid w:val="00177BDC"/>
    <w:rsid w:val="0018038C"/>
    <w:rsid w:val="00181851"/>
    <w:rsid w:val="00185E59"/>
    <w:rsid w:val="00186FE0"/>
    <w:rsid w:val="00190108"/>
    <w:rsid w:val="00190682"/>
    <w:rsid w:val="00190902"/>
    <w:rsid w:val="00191F5A"/>
    <w:rsid w:val="00192538"/>
    <w:rsid w:val="00192AA0"/>
    <w:rsid w:val="00192AF7"/>
    <w:rsid w:val="00192EBF"/>
    <w:rsid w:val="00194560"/>
    <w:rsid w:val="0019530F"/>
    <w:rsid w:val="00195AB0"/>
    <w:rsid w:val="00196439"/>
    <w:rsid w:val="00197298"/>
    <w:rsid w:val="001974E9"/>
    <w:rsid w:val="001A04EC"/>
    <w:rsid w:val="001A0F93"/>
    <w:rsid w:val="001A3B62"/>
    <w:rsid w:val="001A6B49"/>
    <w:rsid w:val="001A6B64"/>
    <w:rsid w:val="001A6BF6"/>
    <w:rsid w:val="001B18DD"/>
    <w:rsid w:val="001B3337"/>
    <w:rsid w:val="001B67DB"/>
    <w:rsid w:val="001C1B75"/>
    <w:rsid w:val="001C2E1D"/>
    <w:rsid w:val="001C441D"/>
    <w:rsid w:val="001C5083"/>
    <w:rsid w:val="001C527C"/>
    <w:rsid w:val="001C5317"/>
    <w:rsid w:val="001C7316"/>
    <w:rsid w:val="001D0523"/>
    <w:rsid w:val="001D0C47"/>
    <w:rsid w:val="001D2C23"/>
    <w:rsid w:val="001D2D52"/>
    <w:rsid w:val="001D32C3"/>
    <w:rsid w:val="001E08D1"/>
    <w:rsid w:val="001E0A11"/>
    <w:rsid w:val="001E1482"/>
    <w:rsid w:val="001E5340"/>
    <w:rsid w:val="001E5B92"/>
    <w:rsid w:val="001E6599"/>
    <w:rsid w:val="001E6C80"/>
    <w:rsid w:val="001E71F9"/>
    <w:rsid w:val="001F117C"/>
    <w:rsid w:val="001F1C21"/>
    <w:rsid w:val="001F4266"/>
    <w:rsid w:val="001F47BB"/>
    <w:rsid w:val="001F5299"/>
    <w:rsid w:val="001F6015"/>
    <w:rsid w:val="00202A6E"/>
    <w:rsid w:val="00202CC1"/>
    <w:rsid w:val="00202DFD"/>
    <w:rsid w:val="002034B6"/>
    <w:rsid w:val="0020368A"/>
    <w:rsid w:val="00204989"/>
    <w:rsid w:val="002062AF"/>
    <w:rsid w:val="00207160"/>
    <w:rsid w:val="00207783"/>
    <w:rsid w:val="00211160"/>
    <w:rsid w:val="002120B4"/>
    <w:rsid w:val="00212632"/>
    <w:rsid w:val="00212A46"/>
    <w:rsid w:val="002131D1"/>
    <w:rsid w:val="00213C6D"/>
    <w:rsid w:val="00215DFA"/>
    <w:rsid w:val="002170FD"/>
    <w:rsid w:val="00217984"/>
    <w:rsid w:val="00220652"/>
    <w:rsid w:val="002225AD"/>
    <w:rsid w:val="00230122"/>
    <w:rsid w:val="00232499"/>
    <w:rsid w:val="00233F1B"/>
    <w:rsid w:val="00236417"/>
    <w:rsid w:val="002368F7"/>
    <w:rsid w:val="00236FEF"/>
    <w:rsid w:val="002438BB"/>
    <w:rsid w:val="0024545B"/>
    <w:rsid w:val="0024632F"/>
    <w:rsid w:val="00247054"/>
    <w:rsid w:val="002507E0"/>
    <w:rsid w:val="0025096C"/>
    <w:rsid w:val="00250FBF"/>
    <w:rsid w:val="002531A2"/>
    <w:rsid w:val="00255A16"/>
    <w:rsid w:val="002578DC"/>
    <w:rsid w:val="002603A3"/>
    <w:rsid w:val="00260C97"/>
    <w:rsid w:val="00262E44"/>
    <w:rsid w:val="00263113"/>
    <w:rsid w:val="00263E97"/>
    <w:rsid w:val="00264429"/>
    <w:rsid w:val="00264655"/>
    <w:rsid w:val="00265645"/>
    <w:rsid w:val="00266095"/>
    <w:rsid w:val="0026631D"/>
    <w:rsid w:val="00267793"/>
    <w:rsid w:val="00267E92"/>
    <w:rsid w:val="002704FE"/>
    <w:rsid w:val="00270991"/>
    <w:rsid w:val="0027101A"/>
    <w:rsid w:val="00271C0B"/>
    <w:rsid w:val="00273AEA"/>
    <w:rsid w:val="00273B84"/>
    <w:rsid w:val="00273C58"/>
    <w:rsid w:val="00274404"/>
    <w:rsid w:val="00274711"/>
    <w:rsid w:val="00275C6C"/>
    <w:rsid w:val="0027738E"/>
    <w:rsid w:val="00280C04"/>
    <w:rsid w:val="00283CB8"/>
    <w:rsid w:val="002848B9"/>
    <w:rsid w:val="00284D4C"/>
    <w:rsid w:val="00285117"/>
    <w:rsid w:val="00286B7D"/>
    <w:rsid w:val="002870D9"/>
    <w:rsid w:val="00287676"/>
    <w:rsid w:val="002913A6"/>
    <w:rsid w:val="00296877"/>
    <w:rsid w:val="00296A67"/>
    <w:rsid w:val="002A0AB8"/>
    <w:rsid w:val="002A34FB"/>
    <w:rsid w:val="002A5FDA"/>
    <w:rsid w:val="002A6927"/>
    <w:rsid w:val="002A73A6"/>
    <w:rsid w:val="002A781E"/>
    <w:rsid w:val="002B1E5D"/>
    <w:rsid w:val="002B2018"/>
    <w:rsid w:val="002B215E"/>
    <w:rsid w:val="002B403F"/>
    <w:rsid w:val="002B5971"/>
    <w:rsid w:val="002B6A0B"/>
    <w:rsid w:val="002C1C02"/>
    <w:rsid w:val="002C22B3"/>
    <w:rsid w:val="002C3347"/>
    <w:rsid w:val="002C3576"/>
    <w:rsid w:val="002C52A2"/>
    <w:rsid w:val="002C5FE4"/>
    <w:rsid w:val="002C6537"/>
    <w:rsid w:val="002C6950"/>
    <w:rsid w:val="002D13BD"/>
    <w:rsid w:val="002D1867"/>
    <w:rsid w:val="002D24C7"/>
    <w:rsid w:val="002D582C"/>
    <w:rsid w:val="002E145D"/>
    <w:rsid w:val="002E1B07"/>
    <w:rsid w:val="002E2530"/>
    <w:rsid w:val="002E52CA"/>
    <w:rsid w:val="002E574C"/>
    <w:rsid w:val="002E6401"/>
    <w:rsid w:val="002F0F17"/>
    <w:rsid w:val="002F1B48"/>
    <w:rsid w:val="002F2202"/>
    <w:rsid w:val="002F4B76"/>
    <w:rsid w:val="002F6D97"/>
    <w:rsid w:val="002F7E41"/>
    <w:rsid w:val="0030036C"/>
    <w:rsid w:val="00301213"/>
    <w:rsid w:val="003013A1"/>
    <w:rsid w:val="00301AF9"/>
    <w:rsid w:val="003132F5"/>
    <w:rsid w:val="003174FD"/>
    <w:rsid w:val="003204A2"/>
    <w:rsid w:val="003240A0"/>
    <w:rsid w:val="0032630B"/>
    <w:rsid w:val="0032656B"/>
    <w:rsid w:val="00331307"/>
    <w:rsid w:val="00331695"/>
    <w:rsid w:val="003323CD"/>
    <w:rsid w:val="003325E1"/>
    <w:rsid w:val="003329F4"/>
    <w:rsid w:val="00333373"/>
    <w:rsid w:val="00341E51"/>
    <w:rsid w:val="00342181"/>
    <w:rsid w:val="00342939"/>
    <w:rsid w:val="00344E0A"/>
    <w:rsid w:val="00346CE0"/>
    <w:rsid w:val="00347973"/>
    <w:rsid w:val="003503B3"/>
    <w:rsid w:val="00350CE8"/>
    <w:rsid w:val="0035146D"/>
    <w:rsid w:val="00355CF8"/>
    <w:rsid w:val="0035669A"/>
    <w:rsid w:val="00357297"/>
    <w:rsid w:val="0035773E"/>
    <w:rsid w:val="003622CC"/>
    <w:rsid w:val="00367D5C"/>
    <w:rsid w:val="00370A29"/>
    <w:rsid w:val="00372736"/>
    <w:rsid w:val="00374E9E"/>
    <w:rsid w:val="003752B9"/>
    <w:rsid w:val="003833B1"/>
    <w:rsid w:val="00384361"/>
    <w:rsid w:val="0038631B"/>
    <w:rsid w:val="00386902"/>
    <w:rsid w:val="00387E47"/>
    <w:rsid w:val="003909F6"/>
    <w:rsid w:val="003912CA"/>
    <w:rsid w:val="0039199A"/>
    <w:rsid w:val="00391DC0"/>
    <w:rsid w:val="003927A5"/>
    <w:rsid w:val="0039457A"/>
    <w:rsid w:val="00394846"/>
    <w:rsid w:val="003A39CF"/>
    <w:rsid w:val="003A71BF"/>
    <w:rsid w:val="003A7371"/>
    <w:rsid w:val="003A7969"/>
    <w:rsid w:val="003B16D5"/>
    <w:rsid w:val="003B1B72"/>
    <w:rsid w:val="003B50B4"/>
    <w:rsid w:val="003B5D8F"/>
    <w:rsid w:val="003B7F37"/>
    <w:rsid w:val="003C0E6D"/>
    <w:rsid w:val="003C194A"/>
    <w:rsid w:val="003C4289"/>
    <w:rsid w:val="003C4590"/>
    <w:rsid w:val="003C543A"/>
    <w:rsid w:val="003C7795"/>
    <w:rsid w:val="003C7B29"/>
    <w:rsid w:val="003D06EF"/>
    <w:rsid w:val="003D0B4D"/>
    <w:rsid w:val="003D17BB"/>
    <w:rsid w:val="003D266A"/>
    <w:rsid w:val="003D26F3"/>
    <w:rsid w:val="003D2CBC"/>
    <w:rsid w:val="003D6F11"/>
    <w:rsid w:val="003D6FCA"/>
    <w:rsid w:val="003D788B"/>
    <w:rsid w:val="003E199F"/>
    <w:rsid w:val="003E1F93"/>
    <w:rsid w:val="003E28D8"/>
    <w:rsid w:val="003E51AC"/>
    <w:rsid w:val="003E6610"/>
    <w:rsid w:val="003E7459"/>
    <w:rsid w:val="003F0EA3"/>
    <w:rsid w:val="003F4D0B"/>
    <w:rsid w:val="003F6BD8"/>
    <w:rsid w:val="004009AB"/>
    <w:rsid w:val="004010A9"/>
    <w:rsid w:val="004029C2"/>
    <w:rsid w:val="00402FE9"/>
    <w:rsid w:val="00403B43"/>
    <w:rsid w:val="004040F8"/>
    <w:rsid w:val="0040475C"/>
    <w:rsid w:val="00405358"/>
    <w:rsid w:val="00406AD4"/>
    <w:rsid w:val="004112B5"/>
    <w:rsid w:val="004124AC"/>
    <w:rsid w:val="00417BC0"/>
    <w:rsid w:val="00417EE8"/>
    <w:rsid w:val="0042010E"/>
    <w:rsid w:val="00420F66"/>
    <w:rsid w:val="00422904"/>
    <w:rsid w:val="0042291E"/>
    <w:rsid w:val="004233BE"/>
    <w:rsid w:val="00423415"/>
    <w:rsid w:val="00424026"/>
    <w:rsid w:val="00424E34"/>
    <w:rsid w:val="00425ACD"/>
    <w:rsid w:val="004274A0"/>
    <w:rsid w:val="004274A2"/>
    <w:rsid w:val="00430A8F"/>
    <w:rsid w:val="0043185D"/>
    <w:rsid w:val="004321CD"/>
    <w:rsid w:val="00432C07"/>
    <w:rsid w:val="00433D96"/>
    <w:rsid w:val="00434C75"/>
    <w:rsid w:val="00435ECA"/>
    <w:rsid w:val="004364C9"/>
    <w:rsid w:val="004373CF"/>
    <w:rsid w:val="004379BB"/>
    <w:rsid w:val="00440D40"/>
    <w:rsid w:val="0044196A"/>
    <w:rsid w:val="00444259"/>
    <w:rsid w:val="0044570F"/>
    <w:rsid w:val="004472F5"/>
    <w:rsid w:val="00447604"/>
    <w:rsid w:val="00453638"/>
    <w:rsid w:val="0045516B"/>
    <w:rsid w:val="00456CCC"/>
    <w:rsid w:val="00456F15"/>
    <w:rsid w:val="00460500"/>
    <w:rsid w:val="0046214A"/>
    <w:rsid w:val="00463395"/>
    <w:rsid w:val="0046530D"/>
    <w:rsid w:val="004657CE"/>
    <w:rsid w:val="00465BE2"/>
    <w:rsid w:val="00466672"/>
    <w:rsid w:val="00466749"/>
    <w:rsid w:val="0047307A"/>
    <w:rsid w:val="00474D47"/>
    <w:rsid w:val="00476922"/>
    <w:rsid w:val="00476C70"/>
    <w:rsid w:val="0047745B"/>
    <w:rsid w:val="00477499"/>
    <w:rsid w:val="0048084B"/>
    <w:rsid w:val="0048100F"/>
    <w:rsid w:val="00481EC3"/>
    <w:rsid w:val="00482603"/>
    <w:rsid w:val="00482896"/>
    <w:rsid w:val="0048342D"/>
    <w:rsid w:val="00483F07"/>
    <w:rsid w:val="00484819"/>
    <w:rsid w:val="00486101"/>
    <w:rsid w:val="0048621B"/>
    <w:rsid w:val="00486C75"/>
    <w:rsid w:val="00492055"/>
    <w:rsid w:val="00495869"/>
    <w:rsid w:val="00495AAC"/>
    <w:rsid w:val="00495EAA"/>
    <w:rsid w:val="00497214"/>
    <w:rsid w:val="00497525"/>
    <w:rsid w:val="00497526"/>
    <w:rsid w:val="004A0058"/>
    <w:rsid w:val="004A1142"/>
    <w:rsid w:val="004A2075"/>
    <w:rsid w:val="004A2AFF"/>
    <w:rsid w:val="004A3F4D"/>
    <w:rsid w:val="004A673D"/>
    <w:rsid w:val="004A7606"/>
    <w:rsid w:val="004B5899"/>
    <w:rsid w:val="004B5C1A"/>
    <w:rsid w:val="004B7B33"/>
    <w:rsid w:val="004C229D"/>
    <w:rsid w:val="004C28F9"/>
    <w:rsid w:val="004C2D6C"/>
    <w:rsid w:val="004C39C6"/>
    <w:rsid w:val="004C4765"/>
    <w:rsid w:val="004C5686"/>
    <w:rsid w:val="004C5695"/>
    <w:rsid w:val="004C5F3B"/>
    <w:rsid w:val="004C6DFA"/>
    <w:rsid w:val="004D0B78"/>
    <w:rsid w:val="004D22BB"/>
    <w:rsid w:val="004D2F69"/>
    <w:rsid w:val="004E4D91"/>
    <w:rsid w:val="004E57E9"/>
    <w:rsid w:val="004E5A4E"/>
    <w:rsid w:val="004E67BA"/>
    <w:rsid w:val="004F00FC"/>
    <w:rsid w:val="004F0E6E"/>
    <w:rsid w:val="004F217A"/>
    <w:rsid w:val="004F397C"/>
    <w:rsid w:val="004F42AE"/>
    <w:rsid w:val="004F4E0C"/>
    <w:rsid w:val="004F5765"/>
    <w:rsid w:val="004F59DB"/>
    <w:rsid w:val="004F61BE"/>
    <w:rsid w:val="004F620E"/>
    <w:rsid w:val="00504828"/>
    <w:rsid w:val="00506619"/>
    <w:rsid w:val="00507FEC"/>
    <w:rsid w:val="005111CB"/>
    <w:rsid w:val="0051126F"/>
    <w:rsid w:val="00512B7F"/>
    <w:rsid w:val="00512B97"/>
    <w:rsid w:val="00515494"/>
    <w:rsid w:val="0051568D"/>
    <w:rsid w:val="00517FA4"/>
    <w:rsid w:val="00520900"/>
    <w:rsid w:val="00520A32"/>
    <w:rsid w:val="00521436"/>
    <w:rsid w:val="0052179E"/>
    <w:rsid w:val="00522F0B"/>
    <w:rsid w:val="005239BA"/>
    <w:rsid w:val="00524723"/>
    <w:rsid w:val="005270ED"/>
    <w:rsid w:val="005312FE"/>
    <w:rsid w:val="00531EDB"/>
    <w:rsid w:val="00532195"/>
    <w:rsid w:val="005335DA"/>
    <w:rsid w:val="00533EA7"/>
    <w:rsid w:val="005340E9"/>
    <w:rsid w:val="00535045"/>
    <w:rsid w:val="00535082"/>
    <w:rsid w:val="005406A7"/>
    <w:rsid w:val="00540C2E"/>
    <w:rsid w:val="00540CD9"/>
    <w:rsid w:val="0054413B"/>
    <w:rsid w:val="0054498E"/>
    <w:rsid w:val="0054615F"/>
    <w:rsid w:val="00546315"/>
    <w:rsid w:val="005463BF"/>
    <w:rsid w:val="00550131"/>
    <w:rsid w:val="00550753"/>
    <w:rsid w:val="0055075C"/>
    <w:rsid w:val="00551922"/>
    <w:rsid w:val="00551B21"/>
    <w:rsid w:val="00553362"/>
    <w:rsid w:val="00554E75"/>
    <w:rsid w:val="005562CD"/>
    <w:rsid w:val="005574F4"/>
    <w:rsid w:val="005614DA"/>
    <w:rsid w:val="005616C8"/>
    <w:rsid w:val="00561703"/>
    <w:rsid w:val="00561717"/>
    <w:rsid w:val="00561C62"/>
    <w:rsid w:val="0056202D"/>
    <w:rsid w:val="005639E4"/>
    <w:rsid w:val="00566231"/>
    <w:rsid w:val="0057018F"/>
    <w:rsid w:val="00571AF9"/>
    <w:rsid w:val="005723D8"/>
    <w:rsid w:val="00574710"/>
    <w:rsid w:val="00575725"/>
    <w:rsid w:val="00575E36"/>
    <w:rsid w:val="005762CA"/>
    <w:rsid w:val="005801BE"/>
    <w:rsid w:val="005813A6"/>
    <w:rsid w:val="00583B9C"/>
    <w:rsid w:val="00585A54"/>
    <w:rsid w:val="00586E23"/>
    <w:rsid w:val="00587F52"/>
    <w:rsid w:val="00594787"/>
    <w:rsid w:val="00596936"/>
    <w:rsid w:val="00596DAD"/>
    <w:rsid w:val="005979BF"/>
    <w:rsid w:val="005A2243"/>
    <w:rsid w:val="005A342A"/>
    <w:rsid w:val="005A4B8C"/>
    <w:rsid w:val="005A6432"/>
    <w:rsid w:val="005A7B38"/>
    <w:rsid w:val="005B03B3"/>
    <w:rsid w:val="005B0E88"/>
    <w:rsid w:val="005B1DF3"/>
    <w:rsid w:val="005B1E83"/>
    <w:rsid w:val="005B2A84"/>
    <w:rsid w:val="005B2E90"/>
    <w:rsid w:val="005B366F"/>
    <w:rsid w:val="005B3CEA"/>
    <w:rsid w:val="005B428E"/>
    <w:rsid w:val="005B4655"/>
    <w:rsid w:val="005B55AB"/>
    <w:rsid w:val="005B6174"/>
    <w:rsid w:val="005B63E8"/>
    <w:rsid w:val="005B659C"/>
    <w:rsid w:val="005B68F2"/>
    <w:rsid w:val="005B7A23"/>
    <w:rsid w:val="005C0F58"/>
    <w:rsid w:val="005C1AFC"/>
    <w:rsid w:val="005C24FC"/>
    <w:rsid w:val="005C57C8"/>
    <w:rsid w:val="005C7129"/>
    <w:rsid w:val="005C772C"/>
    <w:rsid w:val="005D18C3"/>
    <w:rsid w:val="005D1B39"/>
    <w:rsid w:val="005D2148"/>
    <w:rsid w:val="005D2F51"/>
    <w:rsid w:val="005D501F"/>
    <w:rsid w:val="005D568D"/>
    <w:rsid w:val="005D770F"/>
    <w:rsid w:val="005E138F"/>
    <w:rsid w:val="005E4054"/>
    <w:rsid w:val="005E64E1"/>
    <w:rsid w:val="005F0B48"/>
    <w:rsid w:val="005F1933"/>
    <w:rsid w:val="005F2EB9"/>
    <w:rsid w:val="005F4D35"/>
    <w:rsid w:val="005F77D8"/>
    <w:rsid w:val="0060356B"/>
    <w:rsid w:val="00603CDE"/>
    <w:rsid w:val="006056FA"/>
    <w:rsid w:val="00605AD0"/>
    <w:rsid w:val="0060721F"/>
    <w:rsid w:val="006073F9"/>
    <w:rsid w:val="0061120C"/>
    <w:rsid w:val="006125A0"/>
    <w:rsid w:val="00613F2F"/>
    <w:rsid w:val="006150FF"/>
    <w:rsid w:val="00615A7E"/>
    <w:rsid w:val="00616542"/>
    <w:rsid w:val="00616990"/>
    <w:rsid w:val="0062176F"/>
    <w:rsid w:val="006224D6"/>
    <w:rsid w:val="0062468A"/>
    <w:rsid w:val="0062617E"/>
    <w:rsid w:val="00630357"/>
    <w:rsid w:val="00630508"/>
    <w:rsid w:val="006314CE"/>
    <w:rsid w:val="00633DBF"/>
    <w:rsid w:val="00634870"/>
    <w:rsid w:val="00634D59"/>
    <w:rsid w:val="00635632"/>
    <w:rsid w:val="00635D95"/>
    <w:rsid w:val="00637CEC"/>
    <w:rsid w:val="0064013F"/>
    <w:rsid w:val="00644DFD"/>
    <w:rsid w:val="00646384"/>
    <w:rsid w:val="006513AF"/>
    <w:rsid w:val="006536CC"/>
    <w:rsid w:val="006538EC"/>
    <w:rsid w:val="00653D9D"/>
    <w:rsid w:val="006543B9"/>
    <w:rsid w:val="00654BC4"/>
    <w:rsid w:val="00654E98"/>
    <w:rsid w:val="006559C5"/>
    <w:rsid w:val="00657FAD"/>
    <w:rsid w:val="00660DC5"/>
    <w:rsid w:val="00666726"/>
    <w:rsid w:val="006677C4"/>
    <w:rsid w:val="00670CBB"/>
    <w:rsid w:val="00671BCF"/>
    <w:rsid w:val="006722E2"/>
    <w:rsid w:val="006728D3"/>
    <w:rsid w:val="00672C94"/>
    <w:rsid w:val="00677127"/>
    <w:rsid w:val="00677C8F"/>
    <w:rsid w:val="00677F38"/>
    <w:rsid w:val="00684D6A"/>
    <w:rsid w:val="006857C1"/>
    <w:rsid w:val="006863D1"/>
    <w:rsid w:val="00686C26"/>
    <w:rsid w:val="0068775E"/>
    <w:rsid w:val="006932D8"/>
    <w:rsid w:val="00693883"/>
    <w:rsid w:val="00693C47"/>
    <w:rsid w:val="00694C0F"/>
    <w:rsid w:val="006952A5"/>
    <w:rsid w:val="006956A4"/>
    <w:rsid w:val="006964BC"/>
    <w:rsid w:val="00697B86"/>
    <w:rsid w:val="006A1207"/>
    <w:rsid w:val="006A160E"/>
    <w:rsid w:val="006A175B"/>
    <w:rsid w:val="006A21CF"/>
    <w:rsid w:val="006A2A1A"/>
    <w:rsid w:val="006A307F"/>
    <w:rsid w:val="006A39CD"/>
    <w:rsid w:val="006A4C71"/>
    <w:rsid w:val="006A53DE"/>
    <w:rsid w:val="006A5906"/>
    <w:rsid w:val="006B0F79"/>
    <w:rsid w:val="006B459D"/>
    <w:rsid w:val="006B51D8"/>
    <w:rsid w:val="006B56E2"/>
    <w:rsid w:val="006B6293"/>
    <w:rsid w:val="006B6B40"/>
    <w:rsid w:val="006C1B15"/>
    <w:rsid w:val="006C230D"/>
    <w:rsid w:val="006C2C65"/>
    <w:rsid w:val="006C3BC4"/>
    <w:rsid w:val="006C3D6B"/>
    <w:rsid w:val="006C42EB"/>
    <w:rsid w:val="006C5A4A"/>
    <w:rsid w:val="006D075A"/>
    <w:rsid w:val="006D09F5"/>
    <w:rsid w:val="006D0FF3"/>
    <w:rsid w:val="006D12EE"/>
    <w:rsid w:val="006D15D2"/>
    <w:rsid w:val="006D1955"/>
    <w:rsid w:val="006D39FF"/>
    <w:rsid w:val="006D46A4"/>
    <w:rsid w:val="006D6B7F"/>
    <w:rsid w:val="006D712B"/>
    <w:rsid w:val="006D7CF5"/>
    <w:rsid w:val="006E22AF"/>
    <w:rsid w:val="006E2C59"/>
    <w:rsid w:val="006E3547"/>
    <w:rsid w:val="006E3D25"/>
    <w:rsid w:val="006E4CE5"/>
    <w:rsid w:val="006E64C3"/>
    <w:rsid w:val="006E658D"/>
    <w:rsid w:val="006F1CFE"/>
    <w:rsid w:val="006F2F81"/>
    <w:rsid w:val="006F55B7"/>
    <w:rsid w:val="006F55E2"/>
    <w:rsid w:val="006F5D19"/>
    <w:rsid w:val="006F7944"/>
    <w:rsid w:val="00700403"/>
    <w:rsid w:val="007007EF"/>
    <w:rsid w:val="007009D7"/>
    <w:rsid w:val="0070164B"/>
    <w:rsid w:val="007059DD"/>
    <w:rsid w:val="007065D3"/>
    <w:rsid w:val="007066B8"/>
    <w:rsid w:val="00710013"/>
    <w:rsid w:val="00710887"/>
    <w:rsid w:val="00711AF6"/>
    <w:rsid w:val="007139CB"/>
    <w:rsid w:val="0071502E"/>
    <w:rsid w:val="00716B07"/>
    <w:rsid w:val="007205CC"/>
    <w:rsid w:val="00720804"/>
    <w:rsid w:val="00721795"/>
    <w:rsid w:val="00722B27"/>
    <w:rsid w:val="00723182"/>
    <w:rsid w:val="00723336"/>
    <w:rsid w:val="007246E8"/>
    <w:rsid w:val="007248E2"/>
    <w:rsid w:val="00726154"/>
    <w:rsid w:val="007266FC"/>
    <w:rsid w:val="00726E01"/>
    <w:rsid w:val="0073050D"/>
    <w:rsid w:val="0073308F"/>
    <w:rsid w:val="00734035"/>
    <w:rsid w:val="007342E4"/>
    <w:rsid w:val="0074284B"/>
    <w:rsid w:val="0074360B"/>
    <w:rsid w:val="007456EE"/>
    <w:rsid w:val="007474EF"/>
    <w:rsid w:val="007479DC"/>
    <w:rsid w:val="007528AE"/>
    <w:rsid w:val="00754406"/>
    <w:rsid w:val="00755011"/>
    <w:rsid w:val="00756804"/>
    <w:rsid w:val="00757EDB"/>
    <w:rsid w:val="00760306"/>
    <w:rsid w:val="00760AA1"/>
    <w:rsid w:val="007658C9"/>
    <w:rsid w:val="00765CC7"/>
    <w:rsid w:val="007668EC"/>
    <w:rsid w:val="00767B8B"/>
    <w:rsid w:val="007702B2"/>
    <w:rsid w:val="00771342"/>
    <w:rsid w:val="00771364"/>
    <w:rsid w:val="00774A15"/>
    <w:rsid w:val="00774B12"/>
    <w:rsid w:val="00783977"/>
    <w:rsid w:val="00784372"/>
    <w:rsid w:val="00785904"/>
    <w:rsid w:val="00785DA5"/>
    <w:rsid w:val="007861BD"/>
    <w:rsid w:val="0079149A"/>
    <w:rsid w:val="00794115"/>
    <w:rsid w:val="00795B90"/>
    <w:rsid w:val="00795F3D"/>
    <w:rsid w:val="007962D7"/>
    <w:rsid w:val="00796968"/>
    <w:rsid w:val="007A0BA8"/>
    <w:rsid w:val="007A3E7E"/>
    <w:rsid w:val="007A494C"/>
    <w:rsid w:val="007B05CE"/>
    <w:rsid w:val="007B05DC"/>
    <w:rsid w:val="007B071B"/>
    <w:rsid w:val="007B33D2"/>
    <w:rsid w:val="007B3A7D"/>
    <w:rsid w:val="007B3DBE"/>
    <w:rsid w:val="007B42D6"/>
    <w:rsid w:val="007B55FF"/>
    <w:rsid w:val="007B5C02"/>
    <w:rsid w:val="007B5CDE"/>
    <w:rsid w:val="007B7EFA"/>
    <w:rsid w:val="007C2F49"/>
    <w:rsid w:val="007C34DD"/>
    <w:rsid w:val="007D04DC"/>
    <w:rsid w:val="007D0E5D"/>
    <w:rsid w:val="007D1355"/>
    <w:rsid w:val="007D1E53"/>
    <w:rsid w:val="007D213E"/>
    <w:rsid w:val="007D32F5"/>
    <w:rsid w:val="007D40AF"/>
    <w:rsid w:val="007D47B1"/>
    <w:rsid w:val="007D5979"/>
    <w:rsid w:val="007D5A85"/>
    <w:rsid w:val="007D77AE"/>
    <w:rsid w:val="007E09D0"/>
    <w:rsid w:val="007E21E3"/>
    <w:rsid w:val="007E493F"/>
    <w:rsid w:val="007E5035"/>
    <w:rsid w:val="007E67BC"/>
    <w:rsid w:val="007E741A"/>
    <w:rsid w:val="007E7A47"/>
    <w:rsid w:val="007F207F"/>
    <w:rsid w:val="007F20C7"/>
    <w:rsid w:val="007F2C89"/>
    <w:rsid w:val="007F45D0"/>
    <w:rsid w:val="007F5280"/>
    <w:rsid w:val="007F6F11"/>
    <w:rsid w:val="007F7CB4"/>
    <w:rsid w:val="00800EC0"/>
    <w:rsid w:val="00801111"/>
    <w:rsid w:val="008012D2"/>
    <w:rsid w:val="00801612"/>
    <w:rsid w:val="00802F8A"/>
    <w:rsid w:val="00803AC6"/>
    <w:rsid w:val="00804603"/>
    <w:rsid w:val="00804744"/>
    <w:rsid w:val="00805013"/>
    <w:rsid w:val="00805781"/>
    <w:rsid w:val="00807A97"/>
    <w:rsid w:val="008127AB"/>
    <w:rsid w:val="00813E64"/>
    <w:rsid w:val="00814066"/>
    <w:rsid w:val="00820E67"/>
    <w:rsid w:val="00821772"/>
    <w:rsid w:val="00823548"/>
    <w:rsid w:val="008309F2"/>
    <w:rsid w:val="008326C6"/>
    <w:rsid w:val="00832F0D"/>
    <w:rsid w:val="00832FBC"/>
    <w:rsid w:val="00833889"/>
    <w:rsid w:val="0083505C"/>
    <w:rsid w:val="00835CD9"/>
    <w:rsid w:val="00835D49"/>
    <w:rsid w:val="008361E2"/>
    <w:rsid w:val="0083648A"/>
    <w:rsid w:val="0084729F"/>
    <w:rsid w:val="00847A20"/>
    <w:rsid w:val="00852622"/>
    <w:rsid w:val="00853085"/>
    <w:rsid w:val="00857D3B"/>
    <w:rsid w:val="00862818"/>
    <w:rsid w:val="00863AD4"/>
    <w:rsid w:val="008668BB"/>
    <w:rsid w:val="008679EB"/>
    <w:rsid w:val="00870D31"/>
    <w:rsid w:val="00871000"/>
    <w:rsid w:val="00871C1C"/>
    <w:rsid w:val="00872ED7"/>
    <w:rsid w:val="00873ADE"/>
    <w:rsid w:val="008768D8"/>
    <w:rsid w:val="00885E80"/>
    <w:rsid w:val="0088753B"/>
    <w:rsid w:val="008910A9"/>
    <w:rsid w:val="008920D1"/>
    <w:rsid w:val="008921BB"/>
    <w:rsid w:val="00892FE3"/>
    <w:rsid w:val="00893A92"/>
    <w:rsid w:val="00895A8C"/>
    <w:rsid w:val="00897C43"/>
    <w:rsid w:val="008A281D"/>
    <w:rsid w:val="008A3C82"/>
    <w:rsid w:val="008A4A56"/>
    <w:rsid w:val="008A5CD8"/>
    <w:rsid w:val="008A690C"/>
    <w:rsid w:val="008A7038"/>
    <w:rsid w:val="008A795F"/>
    <w:rsid w:val="008B0D75"/>
    <w:rsid w:val="008B1170"/>
    <w:rsid w:val="008B18D3"/>
    <w:rsid w:val="008B1D4E"/>
    <w:rsid w:val="008B1F2F"/>
    <w:rsid w:val="008B31EA"/>
    <w:rsid w:val="008B3576"/>
    <w:rsid w:val="008B54FD"/>
    <w:rsid w:val="008B6EDA"/>
    <w:rsid w:val="008C5AD0"/>
    <w:rsid w:val="008D1193"/>
    <w:rsid w:val="008D3B2D"/>
    <w:rsid w:val="008D49E0"/>
    <w:rsid w:val="008D6242"/>
    <w:rsid w:val="008D6AAC"/>
    <w:rsid w:val="008E252B"/>
    <w:rsid w:val="008E3075"/>
    <w:rsid w:val="008E30E7"/>
    <w:rsid w:val="008E4EBB"/>
    <w:rsid w:val="008E65A9"/>
    <w:rsid w:val="008E7D1D"/>
    <w:rsid w:val="008E7F2A"/>
    <w:rsid w:val="008F1259"/>
    <w:rsid w:val="008F1560"/>
    <w:rsid w:val="008F52EE"/>
    <w:rsid w:val="008F5C67"/>
    <w:rsid w:val="008F66F2"/>
    <w:rsid w:val="008F6A0D"/>
    <w:rsid w:val="008F6F61"/>
    <w:rsid w:val="008F789B"/>
    <w:rsid w:val="0090010C"/>
    <w:rsid w:val="0090136E"/>
    <w:rsid w:val="00901738"/>
    <w:rsid w:val="00902731"/>
    <w:rsid w:val="00903B54"/>
    <w:rsid w:val="0090402D"/>
    <w:rsid w:val="00904487"/>
    <w:rsid w:val="009048B0"/>
    <w:rsid w:val="00906134"/>
    <w:rsid w:val="00911D8E"/>
    <w:rsid w:val="00911DAF"/>
    <w:rsid w:val="00912384"/>
    <w:rsid w:val="009128AD"/>
    <w:rsid w:val="00913E52"/>
    <w:rsid w:val="009148C5"/>
    <w:rsid w:val="00914D85"/>
    <w:rsid w:val="00917353"/>
    <w:rsid w:val="0092073B"/>
    <w:rsid w:val="00921163"/>
    <w:rsid w:val="0092164E"/>
    <w:rsid w:val="00921E40"/>
    <w:rsid w:val="00923B4D"/>
    <w:rsid w:val="0092424B"/>
    <w:rsid w:val="00924D49"/>
    <w:rsid w:val="009255ED"/>
    <w:rsid w:val="00926965"/>
    <w:rsid w:val="00930D47"/>
    <w:rsid w:val="0093148C"/>
    <w:rsid w:val="00931F91"/>
    <w:rsid w:val="0093371A"/>
    <w:rsid w:val="009365D1"/>
    <w:rsid w:val="00936837"/>
    <w:rsid w:val="009371A6"/>
    <w:rsid w:val="0093755D"/>
    <w:rsid w:val="00942421"/>
    <w:rsid w:val="009428E4"/>
    <w:rsid w:val="00943542"/>
    <w:rsid w:val="00944953"/>
    <w:rsid w:val="00945B32"/>
    <w:rsid w:val="0094754B"/>
    <w:rsid w:val="00947DD2"/>
    <w:rsid w:val="0095025E"/>
    <w:rsid w:val="00953575"/>
    <w:rsid w:val="0095476F"/>
    <w:rsid w:val="00955E64"/>
    <w:rsid w:val="00956670"/>
    <w:rsid w:val="00956DC2"/>
    <w:rsid w:val="00957011"/>
    <w:rsid w:val="009603DB"/>
    <w:rsid w:val="00960923"/>
    <w:rsid w:val="009619D6"/>
    <w:rsid w:val="00962EBE"/>
    <w:rsid w:val="0096361C"/>
    <w:rsid w:val="009639C0"/>
    <w:rsid w:val="00963ABB"/>
    <w:rsid w:val="009644C8"/>
    <w:rsid w:val="009646C4"/>
    <w:rsid w:val="00965B84"/>
    <w:rsid w:val="009661C5"/>
    <w:rsid w:val="00966474"/>
    <w:rsid w:val="0096649A"/>
    <w:rsid w:val="0096666C"/>
    <w:rsid w:val="00970C8D"/>
    <w:rsid w:val="009710C6"/>
    <w:rsid w:val="00975556"/>
    <w:rsid w:val="00975A99"/>
    <w:rsid w:val="009835F7"/>
    <w:rsid w:val="00984C5A"/>
    <w:rsid w:val="00984C8D"/>
    <w:rsid w:val="009853BE"/>
    <w:rsid w:val="00985767"/>
    <w:rsid w:val="00985C94"/>
    <w:rsid w:val="009920DC"/>
    <w:rsid w:val="009922CC"/>
    <w:rsid w:val="00994125"/>
    <w:rsid w:val="009963B6"/>
    <w:rsid w:val="0099689F"/>
    <w:rsid w:val="0099713A"/>
    <w:rsid w:val="009A01A9"/>
    <w:rsid w:val="009A57AA"/>
    <w:rsid w:val="009A6004"/>
    <w:rsid w:val="009A6DB4"/>
    <w:rsid w:val="009A70A2"/>
    <w:rsid w:val="009B1383"/>
    <w:rsid w:val="009B332D"/>
    <w:rsid w:val="009B385B"/>
    <w:rsid w:val="009B3B27"/>
    <w:rsid w:val="009B3C5A"/>
    <w:rsid w:val="009B45C9"/>
    <w:rsid w:val="009C07A6"/>
    <w:rsid w:val="009C1B66"/>
    <w:rsid w:val="009C1D02"/>
    <w:rsid w:val="009C1F98"/>
    <w:rsid w:val="009C2500"/>
    <w:rsid w:val="009C4B01"/>
    <w:rsid w:val="009C549B"/>
    <w:rsid w:val="009C55F0"/>
    <w:rsid w:val="009C586B"/>
    <w:rsid w:val="009C6ACE"/>
    <w:rsid w:val="009C7921"/>
    <w:rsid w:val="009D3451"/>
    <w:rsid w:val="009D556D"/>
    <w:rsid w:val="009D61E4"/>
    <w:rsid w:val="009D6FE2"/>
    <w:rsid w:val="009D7BB4"/>
    <w:rsid w:val="009D7DD7"/>
    <w:rsid w:val="009D7EFB"/>
    <w:rsid w:val="009E07DA"/>
    <w:rsid w:val="009E12FF"/>
    <w:rsid w:val="009E13F3"/>
    <w:rsid w:val="009E21D8"/>
    <w:rsid w:val="009E43CB"/>
    <w:rsid w:val="009E4CE9"/>
    <w:rsid w:val="009E62F2"/>
    <w:rsid w:val="009E6889"/>
    <w:rsid w:val="009F0F16"/>
    <w:rsid w:val="009F11B5"/>
    <w:rsid w:val="009F12B6"/>
    <w:rsid w:val="009F1675"/>
    <w:rsid w:val="009F4708"/>
    <w:rsid w:val="009F4A94"/>
    <w:rsid w:val="009F57A6"/>
    <w:rsid w:val="009F7E50"/>
    <w:rsid w:val="00A018D0"/>
    <w:rsid w:val="00A02031"/>
    <w:rsid w:val="00A05D53"/>
    <w:rsid w:val="00A06B0B"/>
    <w:rsid w:val="00A11A93"/>
    <w:rsid w:val="00A1307A"/>
    <w:rsid w:val="00A16083"/>
    <w:rsid w:val="00A16E33"/>
    <w:rsid w:val="00A21F57"/>
    <w:rsid w:val="00A231D0"/>
    <w:rsid w:val="00A23E15"/>
    <w:rsid w:val="00A2461D"/>
    <w:rsid w:val="00A24A0D"/>
    <w:rsid w:val="00A251AB"/>
    <w:rsid w:val="00A255B8"/>
    <w:rsid w:val="00A258E3"/>
    <w:rsid w:val="00A261A7"/>
    <w:rsid w:val="00A303C9"/>
    <w:rsid w:val="00A31B2C"/>
    <w:rsid w:val="00A323E6"/>
    <w:rsid w:val="00A356EC"/>
    <w:rsid w:val="00A35B15"/>
    <w:rsid w:val="00A37031"/>
    <w:rsid w:val="00A40521"/>
    <w:rsid w:val="00A40709"/>
    <w:rsid w:val="00A408F9"/>
    <w:rsid w:val="00A4208D"/>
    <w:rsid w:val="00A44B90"/>
    <w:rsid w:val="00A44F28"/>
    <w:rsid w:val="00A46BC8"/>
    <w:rsid w:val="00A471F5"/>
    <w:rsid w:val="00A5026D"/>
    <w:rsid w:val="00A50499"/>
    <w:rsid w:val="00A50687"/>
    <w:rsid w:val="00A50736"/>
    <w:rsid w:val="00A5169D"/>
    <w:rsid w:val="00A528A5"/>
    <w:rsid w:val="00A52EF3"/>
    <w:rsid w:val="00A53D57"/>
    <w:rsid w:val="00A56509"/>
    <w:rsid w:val="00A57120"/>
    <w:rsid w:val="00A602B8"/>
    <w:rsid w:val="00A60628"/>
    <w:rsid w:val="00A62244"/>
    <w:rsid w:val="00A62CAF"/>
    <w:rsid w:val="00A63FFF"/>
    <w:rsid w:val="00A653C7"/>
    <w:rsid w:val="00A6542B"/>
    <w:rsid w:val="00A6603A"/>
    <w:rsid w:val="00A66EF6"/>
    <w:rsid w:val="00A71621"/>
    <w:rsid w:val="00A720D0"/>
    <w:rsid w:val="00A7299B"/>
    <w:rsid w:val="00A7495E"/>
    <w:rsid w:val="00A756DD"/>
    <w:rsid w:val="00A76FEE"/>
    <w:rsid w:val="00A82167"/>
    <w:rsid w:val="00A83EC3"/>
    <w:rsid w:val="00A84EBA"/>
    <w:rsid w:val="00A86E6C"/>
    <w:rsid w:val="00A879EA"/>
    <w:rsid w:val="00A92E1F"/>
    <w:rsid w:val="00A93EF5"/>
    <w:rsid w:val="00A94C57"/>
    <w:rsid w:val="00A9565C"/>
    <w:rsid w:val="00A95B53"/>
    <w:rsid w:val="00A96D1E"/>
    <w:rsid w:val="00AA26EA"/>
    <w:rsid w:val="00AA5956"/>
    <w:rsid w:val="00AB2BAB"/>
    <w:rsid w:val="00AB2F33"/>
    <w:rsid w:val="00AB3FB0"/>
    <w:rsid w:val="00AB4250"/>
    <w:rsid w:val="00AB48B6"/>
    <w:rsid w:val="00AB5E88"/>
    <w:rsid w:val="00AB7E07"/>
    <w:rsid w:val="00AC0A9C"/>
    <w:rsid w:val="00AC10F2"/>
    <w:rsid w:val="00AC177D"/>
    <w:rsid w:val="00AC1803"/>
    <w:rsid w:val="00AC281F"/>
    <w:rsid w:val="00AC2876"/>
    <w:rsid w:val="00AC3BC3"/>
    <w:rsid w:val="00AC4666"/>
    <w:rsid w:val="00AC4B28"/>
    <w:rsid w:val="00AC61CB"/>
    <w:rsid w:val="00AC67AA"/>
    <w:rsid w:val="00AC7777"/>
    <w:rsid w:val="00AD2771"/>
    <w:rsid w:val="00AD328F"/>
    <w:rsid w:val="00AD3E18"/>
    <w:rsid w:val="00AE1180"/>
    <w:rsid w:val="00AE2D23"/>
    <w:rsid w:val="00AE3197"/>
    <w:rsid w:val="00AE3CDE"/>
    <w:rsid w:val="00AE4805"/>
    <w:rsid w:val="00AE763F"/>
    <w:rsid w:val="00AF0352"/>
    <w:rsid w:val="00AF0590"/>
    <w:rsid w:val="00AF121C"/>
    <w:rsid w:val="00AF1401"/>
    <w:rsid w:val="00AF1D35"/>
    <w:rsid w:val="00AF2541"/>
    <w:rsid w:val="00AF3088"/>
    <w:rsid w:val="00AF354F"/>
    <w:rsid w:val="00AF41C5"/>
    <w:rsid w:val="00AF43F2"/>
    <w:rsid w:val="00AF459F"/>
    <w:rsid w:val="00AF45CF"/>
    <w:rsid w:val="00AF6578"/>
    <w:rsid w:val="00B0045F"/>
    <w:rsid w:val="00B00AE5"/>
    <w:rsid w:val="00B0288F"/>
    <w:rsid w:val="00B04279"/>
    <w:rsid w:val="00B053C5"/>
    <w:rsid w:val="00B077B4"/>
    <w:rsid w:val="00B114F3"/>
    <w:rsid w:val="00B13BEB"/>
    <w:rsid w:val="00B149D0"/>
    <w:rsid w:val="00B14D2F"/>
    <w:rsid w:val="00B15401"/>
    <w:rsid w:val="00B16303"/>
    <w:rsid w:val="00B170EB"/>
    <w:rsid w:val="00B1714D"/>
    <w:rsid w:val="00B206CC"/>
    <w:rsid w:val="00B21569"/>
    <w:rsid w:val="00B21B7E"/>
    <w:rsid w:val="00B22B07"/>
    <w:rsid w:val="00B25E1B"/>
    <w:rsid w:val="00B25F4A"/>
    <w:rsid w:val="00B26650"/>
    <w:rsid w:val="00B26FC0"/>
    <w:rsid w:val="00B276AA"/>
    <w:rsid w:val="00B27F9A"/>
    <w:rsid w:val="00B30B16"/>
    <w:rsid w:val="00B32778"/>
    <w:rsid w:val="00B33563"/>
    <w:rsid w:val="00B33EC4"/>
    <w:rsid w:val="00B37892"/>
    <w:rsid w:val="00B42152"/>
    <w:rsid w:val="00B45470"/>
    <w:rsid w:val="00B5348E"/>
    <w:rsid w:val="00B53EE8"/>
    <w:rsid w:val="00B53FA2"/>
    <w:rsid w:val="00B54209"/>
    <w:rsid w:val="00B547A5"/>
    <w:rsid w:val="00B60057"/>
    <w:rsid w:val="00B61B36"/>
    <w:rsid w:val="00B61B77"/>
    <w:rsid w:val="00B62401"/>
    <w:rsid w:val="00B633D5"/>
    <w:rsid w:val="00B63E0E"/>
    <w:rsid w:val="00B64084"/>
    <w:rsid w:val="00B648FE"/>
    <w:rsid w:val="00B67D8B"/>
    <w:rsid w:val="00B70CA9"/>
    <w:rsid w:val="00B70FE4"/>
    <w:rsid w:val="00B73B74"/>
    <w:rsid w:val="00B75175"/>
    <w:rsid w:val="00B770DE"/>
    <w:rsid w:val="00B8064A"/>
    <w:rsid w:val="00B80943"/>
    <w:rsid w:val="00B81C36"/>
    <w:rsid w:val="00B82639"/>
    <w:rsid w:val="00B82D86"/>
    <w:rsid w:val="00B8464A"/>
    <w:rsid w:val="00B85E88"/>
    <w:rsid w:val="00B86227"/>
    <w:rsid w:val="00B92942"/>
    <w:rsid w:val="00B92E86"/>
    <w:rsid w:val="00B93439"/>
    <w:rsid w:val="00B93DE7"/>
    <w:rsid w:val="00B94864"/>
    <w:rsid w:val="00B9668E"/>
    <w:rsid w:val="00B97E56"/>
    <w:rsid w:val="00BA07A5"/>
    <w:rsid w:val="00BA0909"/>
    <w:rsid w:val="00BA38D1"/>
    <w:rsid w:val="00BA406D"/>
    <w:rsid w:val="00BA43EB"/>
    <w:rsid w:val="00BA60E5"/>
    <w:rsid w:val="00BA68EF"/>
    <w:rsid w:val="00BA7188"/>
    <w:rsid w:val="00BA73FF"/>
    <w:rsid w:val="00BB1C88"/>
    <w:rsid w:val="00BB6D01"/>
    <w:rsid w:val="00BB6FFC"/>
    <w:rsid w:val="00BC0801"/>
    <w:rsid w:val="00BC0BDF"/>
    <w:rsid w:val="00BC12F6"/>
    <w:rsid w:val="00BC168C"/>
    <w:rsid w:val="00BC235A"/>
    <w:rsid w:val="00BC50B8"/>
    <w:rsid w:val="00BC51A3"/>
    <w:rsid w:val="00BC7248"/>
    <w:rsid w:val="00BD36B3"/>
    <w:rsid w:val="00BD3C53"/>
    <w:rsid w:val="00BD50EF"/>
    <w:rsid w:val="00BD5F26"/>
    <w:rsid w:val="00BD6245"/>
    <w:rsid w:val="00BD65D0"/>
    <w:rsid w:val="00BD6ACC"/>
    <w:rsid w:val="00BD6D1C"/>
    <w:rsid w:val="00BD78BA"/>
    <w:rsid w:val="00BE0A86"/>
    <w:rsid w:val="00BE0F72"/>
    <w:rsid w:val="00BE4E5A"/>
    <w:rsid w:val="00BE5157"/>
    <w:rsid w:val="00BE5A00"/>
    <w:rsid w:val="00BE62FD"/>
    <w:rsid w:val="00BE77DF"/>
    <w:rsid w:val="00BF0D9A"/>
    <w:rsid w:val="00BF164E"/>
    <w:rsid w:val="00BF1C3C"/>
    <w:rsid w:val="00BF2727"/>
    <w:rsid w:val="00BF3AD3"/>
    <w:rsid w:val="00BF3D57"/>
    <w:rsid w:val="00BF636B"/>
    <w:rsid w:val="00BF6492"/>
    <w:rsid w:val="00BF6DFE"/>
    <w:rsid w:val="00BF7B0E"/>
    <w:rsid w:val="00C00073"/>
    <w:rsid w:val="00C00606"/>
    <w:rsid w:val="00C01B31"/>
    <w:rsid w:val="00C0531A"/>
    <w:rsid w:val="00C06D37"/>
    <w:rsid w:val="00C07B69"/>
    <w:rsid w:val="00C111FC"/>
    <w:rsid w:val="00C12876"/>
    <w:rsid w:val="00C14037"/>
    <w:rsid w:val="00C14612"/>
    <w:rsid w:val="00C14C6B"/>
    <w:rsid w:val="00C15C36"/>
    <w:rsid w:val="00C16F4D"/>
    <w:rsid w:val="00C171D1"/>
    <w:rsid w:val="00C207C0"/>
    <w:rsid w:val="00C2234F"/>
    <w:rsid w:val="00C251AE"/>
    <w:rsid w:val="00C27756"/>
    <w:rsid w:val="00C34AB5"/>
    <w:rsid w:val="00C34D57"/>
    <w:rsid w:val="00C366E7"/>
    <w:rsid w:val="00C3787E"/>
    <w:rsid w:val="00C41684"/>
    <w:rsid w:val="00C419EA"/>
    <w:rsid w:val="00C43002"/>
    <w:rsid w:val="00C44D80"/>
    <w:rsid w:val="00C47CA4"/>
    <w:rsid w:val="00C524FF"/>
    <w:rsid w:val="00C531C9"/>
    <w:rsid w:val="00C5638F"/>
    <w:rsid w:val="00C568FC"/>
    <w:rsid w:val="00C56E9D"/>
    <w:rsid w:val="00C57A31"/>
    <w:rsid w:val="00C6006B"/>
    <w:rsid w:val="00C60C19"/>
    <w:rsid w:val="00C62F36"/>
    <w:rsid w:val="00C643BF"/>
    <w:rsid w:val="00C651BC"/>
    <w:rsid w:val="00C6723C"/>
    <w:rsid w:val="00C701F6"/>
    <w:rsid w:val="00C709A2"/>
    <w:rsid w:val="00C710CF"/>
    <w:rsid w:val="00C722CB"/>
    <w:rsid w:val="00C7309F"/>
    <w:rsid w:val="00C73AAF"/>
    <w:rsid w:val="00C74034"/>
    <w:rsid w:val="00C74735"/>
    <w:rsid w:val="00C80798"/>
    <w:rsid w:val="00C80F50"/>
    <w:rsid w:val="00C82072"/>
    <w:rsid w:val="00C86455"/>
    <w:rsid w:val="00C8670A"/>
    <w:rsid w:val="00C87952"/>
    <w:rsid w:val="00C903CC"/>
    <w:rsid w:val="00C92361"/>
    <w:rsid w:val="00C92579"/>
    <w:rsid w:val="00C96CD6"/>
    <w:rsid w:val="00C97E10"/>
    <w:rsid w:val="00CA12FF"/>
    <w:rsid w:val="00CA1694"/>
    <w:rsid w:val="00CA3F1D"/>
    <w:rsid w:val="00CA41F1"/>
    <w:rsid w:val="00CA4DEB"/>
    <w:rsid w:val="00CA5CE0"/>
    <w:rsid w:val="00CA6D77"/>
    <w:rsid w:val="00CA70C4"/>
    <w:rsid w:val="00CB0429"/>
    <w:rsid w:val="00CB1B84"/>
    <w:rsid w:val="00CB3F13"/>
    <w:rsid w:val="00CB5E42"/>
    <w:rsid w:val="00CB6837"/>
    <w:rsid w:val="00CB71B3"/>
    <w:rsid w:val="00CC05EE"/>
    <w:rsid w:val="00CC24A6"/>
    <w:rsid w:val="00CC379A"/>
    <w:rsid w:val="00CC3F4E"/>
    <w:rsid w:val="00CC441E"/>
    <w:rsid w:val="00CC6FCE"/>
    <w:rsid w:val="00CD3236"/>
    <w:rsid w:val="00CD4388"/>
    <w:rsid w:val="00CD4B03"/>
    <w:rsid w:val="00CD4B6B"/>
    <w:rsid w:val="00CE1687"/>
    <w:rsid w:val="00CE35B7"/>
    <w:rsid w:val="00CE36D8"/>
    <w:rsid w:val="00CE5718"/>
    <w:rsid w:val="00CE5C9A"/>
    <w:rsid w:val="00CE63F6"/>
    <w:rsid w:val="00CE6449"/>
    <w:rsid w:val="00CF15F0"/>
    <w:rsid w:val="00CF18E3"/>
    <w:rsid w:val="00CF235D"/>
    <w:rsid w:val="00CF651D"/>
    <w:rsid w:val="00D002E2"/>
    <w:rsid w:val="00D015B5"/>
    <w:rsid w:val="00D02662"/>
    <w:rsid w:val="00D041C3"/>
    <w:rsid w:val="00D06EE8"/>
    <w:rsid w:val="00D10080"/>
    <w:rsid w:val="00D10E6E"/>
    <w:rsid w:val="00D1440D"/>
    <w:rsid w:val="00D1749D"/>
    <w:rsid w:val="00D175B0"/>
    <w:rsid w:val="00D17737"/>
    <w:rsid w:val="00D209FF"/>
    <w:rsid w:val="00D20BA8"/>
    <w:rsid w:val="00D21703"/>
    <w:rsid w:val="00D21886"/>
    <w:rsid w:val="00D21DF1"/>
    <w:rsid w:val="00D2732B"/>
    <w:rsid w:val="00D27CEF"/>
    <w:rsid w:val="00D32E0E"/>
    <w:rsid w:val="00D33B2B"/>
    <w:rsid w:val="00D3704D"/>
    <w:rsid w:val="00D40616"/>
    <w:rsid w:val="00D42921"/>
    <w:rsid w:val="00D44B07"/>
    <w:rsid w:val="00D454B6"/>
    <w:rsid w:val="00D4655E"/>
    <w:rsid w:val="00D4766B"/>
    <w:rsid w:val="00D47978"/>
    <w:rsid w:val="00D50162"/>
    <w:rsid w:val="00D522BF"/>
    <w:rsid w:val="00D52503"/>
    <w:rsid w:val="00D52997"/>
    <w:rsid w:val="00D53AA7"/>
    <w:rsid w:val="00D53CB9"/>
    <w:rsid w:val="00D554BA"/>
    <w:rsid w:val="00D56C37"/>
    <w:rsid w:val="00D5751D"/>
    <w:rsid w:val="00D576A9"/>
    <w:rsid w:val="00D63E47"/>
    <w:rsid w:val="00D63EF7"/>
    <w:rsid w:val="00D65DFD"/>
    <w:rsid w:val="00D669B5"/>
    <w:rsid w:val="00D66D8F"/>
    <w:rsid w:val="00D67961"/>
    <w:rsid w:val="00D67DC2"/>
    <w:rsid w:val="00D7037D"/>
    <w:rsid w:val="00D8040B"/>
    <w:rsid w:val="00D811C9"/>
    <w:rsid w:val="00D8238B"/>
    <w:rsid w:val="00D8239D"/>
    <w:rsid w:val="00D826AE"/>
    <w:rsid w:val="00D827EB"/>
    <w:rsid w:val="00D82D39"/>
    <w:rsid w:val="00D84270"/>
    <w:rsid w:val="00D868A0"/>
    <w:rsid w:val="00D86CC8"/>
    <w:rsid w:val="00D90B98"/>
    <w:rsid w:val="00D922CE"/>
    <w:rsid w:val="00D9298F"/>
    <w:rsid w:val="00D97729"/>
    <w:rsid w:val="00DA2088"/>
    <w:rsid w:val="00DA2369"/>
    <w:rsid w:val="00DA3218"/>
    <w:rsid w:val="00DA4AE0"/>
    <w:rsid w:val="00DA6078"/>
    <w:rsid w:val="00DA7495"/>
    <w:rsid w:val="00DA7561"/>
    <w:rsid w:val="00DA7F66"/>
    <w:rsid w:val="00DB00D0"/>
    <w:rsid w:val="00DB0931"/>
    <w:rsid w:val="00DB1B5E"/>
    <w:rsid w:val="00DB2599"/>
    <w:rsid w:val="00DB2DE0"/>
    <w:rsid w:val="00DB4D17"/>
    <w:rsid w:val="00DB5B2E"/>
    <w:rsid w:val="00DB6B32"/>
    <w:rsid w:val="00DB6E96"/>
    <w:rsid w:val="00DB745D"/>
    <w:rsid w:val="00DC0806"/>
    <w:rsid w:val="00DC0915"/>
    <w:rsid w:val="00DC26AC"/>
    <w:rsid w:val="00DC28B5"/>
    <w:rsid w:val="00DC29CD"/>
    <w:rsid w:val="00DC2B79"/>
    <w:rsid w:val="00DC4335"/>
    <w:rsid w:val="00DC500C"/>
    <w:rsid w:val="00DC54A5"/>
    <w:rsid w:val="00DD0155"/>
    <w:rsid w:val="00DD0280"/>
    <w:rsid w:val="00DD3740"/>
    <w:rsid w:val="00DD3A39"/>
    <w:rsid w:val="00DD3C3A"/>
    <w:rsid w:val="00DD3E8A"/>
    <w:rsid w:val="00DD4AC8"/>
    <w:rsid w:val="00DD635E"/>
    <w:rsid w:val="00DD65AA"/>
    <w:rsid w:val="00DD7943"/>
    <w:rsid w:val="00DE133E"/>
    <w:rsid w:val="00DE231C"/>
    <w:rsid w:val="00DE463A"/>
    <w:rsid w:val="00DE7914"/>
    <w:rsid w:val="00DE7AFE"/>
    <w:rsid w:val="00DF129E"/>
    <w:rsid w:val="00DF1E48"/>
    <w:rsid w:val="00DF1EE8"/>
    <w:rsid w:val="00DF2033"/>
    <w:rsid w:val="00DF3EBC"/>
    <w:rsid w:val="00DF476D"/>
    <w:rsid w:val="00DF5C38"/>
    <w:rsid w:val="00E03E73"/>
    <w:rsid w:val="00E047D0"/>
    <w:rsid w:val="00E053FB"/>
    <w:rsid w:val="00E05D31"/>
    <w:rsid w:val="00E064A7"/>
    <w:rsid w:val="00E06F13"/>
    <w:rsid w:val="00E07E60"/>
    <w:rsid w:val="00E07ED7"/>
    <w:rsid w:val="00E103E0"/>
    <w:rsid w:val="00E117E1"/>
    <w:rsid w:val="00E11943"/>
    <w:rsid w:val="00E12272"/>
    <w:rsid w:val="00E17CD1"/>
    <w:rsid w:val="00E22072"/>
    <w:rsid w:val="00E223E1"/>
    <w:rsid w:val="00E23B01"/>
    <w:rsid w:val="00E2463F"/>
    <w:rsid w:val="00E251C3"/>
    <w:rsid w:val="00E26427"/>
    <w:rsid w:val="00E27D8B"/>
    <w:rsid w:val="00E31017"/>
    <w:rsid w:val="00E31469"/>
    <w:rsid w:val="00E35646"/>
    <w:rsid w:val="00E35E1A"/>
    <w:rsid w:val="00E36D78"/>
    <w:rsid w:val="00E3701E"/>
    <w:rsid w:val="00E409E1"/>
    <w:rsid w:val="00E40FC1"/>
    <w:rsid w:val="00E41386"/>
    <w:rsid w:val="00E512A6"/>
    <w:rsid w:val="00E52FC3"/>
    <w:rsid w:val="00E612F8"/>
    <w:rsid w:val="00E63BAA"/>
    <w:rsid w:val="00E67ED7"/>
    <w:rsid w:val="00E71BAA"/>
    <w:rsid w:val="00E734B3"/>
    <w:rsid w:val="00E74943"/>
    <w:rsid w:val="00E7511E"/>
    <w:rsid w:val="00E75D62"/>
    <w:rsid w:val="00E76EFA"/>
    <w:rsid w:val="00E829EC"/>
    <w:rsid w:val="00E83151"/>
    <w:rsid w:val="00E85711"/>
    <w:rsid w:val="00E863CC"/>
    <w:rsid w:val="00E86A81"/>
    <w:rsid w:val="00E925AB"/>
    <w:rsid w:val="00E93C67"/>
    <w:rsid w:val="00E93FA5"/>
    <w:rsid w:val="00E9414C"/>
    <w:rsid w:val="00E95082"/>
    <w:rsid w:val="00E95325"/>
    <w:rsid w:val="00E95F73"/>
    <w:rsid w:val="00EA0BC1"/>
    <w:rsid w:val="00EA0F82"/>
    <w:rsid w:val="00EA1601"/>
    <w:rsid w:val="00EA1CC2"/>
    <w:rsid w:val="00EA22B6"/>
    <w:rsid w:val="00EA32E4"/>
    <w:rsid w:val="00EB01A6"/>
    <w:rsid w:val="00EB04CC"/>
    <w:rsid w:val="00EB171D"/>
    <w:rsid w:val="00EB41BD"/>
    <w:rsid w:val="00EB4C9B"/>
    <w:rsid w:val="00EB7A93"/>
    <w:rsid w:val="00EC0BC8"/>
    <w:rsid w:val="00EC28E1"/>
    <w:rsid w:val="00EC3792"/>
    <w:rsid w:val="00EC5F88"/>
    <w:rsid w:val="00ED2B40"/>
    <w:rsid w:val="00ED2DCA"/>
    <w:rsid w:val="00ED544D"/>
    <w:rsid w:val="00ED5AC1"/>
    <w:rsid w:val="00ED7F1E"/>
    <w:rsid w:val="00EE289D"/>
    <w:rsid w:val="00EE29C8"/>
    <w:rsid w:val="00EE3575"/>
    <w:rsid w:val="00EE5340"/>
    <w:rsid w:val="00EE56F9"/>
    <w:rsid w:val="00EE6822"/>
    <w:rsid w:val="00EF0C72"/>
    <w:rsid w:val="00EF0E0B"/>
    <w:rsid w:val="00EF295E"/>
    <w:rsid w:val="00EF2B73"/>
    <w:rsid w:val="00EF467C"/>
    <w:rsid w:val="00EF482A"/>
    <w:rsid w:val="00EF5BA9"/>
    <w:rsid w:val="00EF63F0"/>
    <w:rsid w:val="00EF6C3E"/>
    <w:rsid w:val="00EF789B"/>
    <w:rsid w:val="00F00F68"/>
    <w:rsid w:val="00F01292"/>
    <w:rsid w:val="00F01E1F"/>
    <w:rsid w:val="00F0323D"/>
    <w:rsid w:val="00F046E3"/>
    <w:rsid w:val="00F05A93"/>
    <w:rsid w:val="00F07B7B"/>
    <w:rsid w:val="00F07C0F"/>
    <w:rsid w:val="00F12670"/>
    <w:rsid w:val="00F12D03"/>
    <w:rsid w:val="00F14BEC"/>
    <w:rsid w:val="00F15CD9"/>
    <w:rsid w:val="00F166B4"/>
    <w:rsid w:val="00F16DEE"/>
    <w:rsid w:val="00F1701D"/>
    <w:rsid w:val="00F20C82"/>
    <w:rsid w:val="00F26670"/>
    <w:rsid w:val="00F26CA3"/>
    <w:rsid w:val="00F26DE1"/>
    <w:rsid w:val="00F27B5D"/>
    <w:rsid w:val="00F27E3B"/>
    <w:rsid w:val="00F3081A"/>
    <w:rsid w:val="00F308F5"/>
    <w:rsid w:val="00F3369F"/>
    <w:rsid w:val="00F359B1"/>
    <w:rsid w:val="00F406E7"/>
    <w:rsid w:val="00F40C96"/>
    <w:rsid w:val="00F40D9B"/>
    <w:rsid w:val="00F40E66"/>
    <w:rsid w:val="00F41BEF"/>
    <w:rsid w:val="00F44CEB"/>
    <w:rsid w:val="00F45F91"/>
    <w:rsid w:val="00F468E7"/>
    <w:rsid w:val="00F46DF8"/>
    <w:rsid w:val="00F4702D"/>
    <w:rsid w:val="00F4784D"/>
    <w:rsid w:val="00F479D6"/>
    <w:rsid w:val="00F50B1F"/>
    <w:rsid w:val="00F520B6"/>
    <w:rsid w:val="00F52894"/>
    <w:rsid w:val="00F5318A"/>
    <w:rsid w:val="00F53391"/>
    <w:rsid w:val="00F55BA2"/>
    <w:rsid w:val="00F6015A"/>
    <w:rsid w:val="00F6139E"/>
    <w:rsid w:val="00F62F9D"/>
    <w:rsid w:val="00F635EE"/>
    <w:rsid w:val="00F652F8"/>
    <w:rsid w:val="00F65CD8"/>
    <w:rsid w:val="00F6738D"/>
    <w:rsid w:val="00F717BD"/>
    <w:rsid w:val="00F738FE"/>
    <w:rsid w:val="00F74132"/>
    <w:rsid w:val="00F74335"/>
    <w:rsid w:val="00F75475"/>
    <w:rsid w:val="00F7652E"/>
    <w:rsid w:val="00F766EF"/>
    <w:rsid w:val="00F771C3"/>
    <w:rsid w:val="00F77373"/>
    <w:rsid w:val="00F83D83"/>
    <w:rsid w:val="00F8538A"/>
    <w:rsid w:val="00F8548F"/>
    <w:rsid w:val="00F911C2"/>
    <w:rsid w:val="00F92CB1"/>
    <w:rsid w:val="00F94D47"/>
    <w:rsid w:val="00F96F89"/>
    <w:rsid w:val="00FA3478"/>
    <w:rsid w:val="00FA3F18"/>
    <w:rsid w:val="00FA484A"/>
    <w:rsid w:val="00FA70E6"/>
    <w:rsid w:val="00FB06EA"/>
    <w:rsid w:val="00FB163B"/>
    <w:rsid w:val="00FB1EEA"/>
    <w:rsid w:val="00FB424B"/>
    <w:rsid w:val="00FB7C6C"/>
    <w:rsid w:val="00FC0F22"/>
    <w:rsid w:val="00FC1801"/>
    <w:rsid w:val="00FC1CAE"/>
    <w:rsid w:val="00FC207F"/>
    <w:rsid w:val="00FC5498"/>
    <w:rsid w:val="00FC5532"/>
    <w:rsid w:val="00FC7C13"/>
    <w:rsid w:val="00FC7D5C"/>
    <w:rsid w:val="00FD04BE"/>
    <w:rsid w:val="00FD1A91"/>
    <w:rsid w:val="00FD2C9D"/>
    <w:rsid w:val="00FD4E9A"/>
    <w:rsid w:val="00FD545E"/>
    <w:rsid w:val="00FD5595"/>
    <w:rsid w:val="00FD6FE0"/>
    <w:rsid w:val="00FE26BA"/>
    <w:rsid w:val="00FE2E2B"/>
    <w:rsid w:val="00FE3E00"/>
    <w:rsid w:val="00FE44AA"/>
    <w:rsid w:val="00FE54DA"/>
    <w:rsid w:val="00FE5B4B"/>
    <w:rsid w:val="00FE6234"/>
    <w:rsid w:val="00FE623C"/>
    <w:rsid w:val="00FE6C31"/>
    <w:rsid w:val="00FE737D"/>
    <w:rsid w:val="00FE7596"/>
    <w:rsid w:val="00FF0FE5"/>
    <w:rsid w:val="00FF5432"/>
    <w:rsid w:val="00FF6D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2A481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9C4B01"/>
    <w:pPr>
      <w:jc w:val="both"/>
    </w:pPr>
    <w:rPr>
      <w:rFonts w:ascii="Arial" w:hAnsi="Arial"/>
      <w:color w:val="000000"/>
      <w:sz w:val="24"/>
      <w:szCs w:val="24"/>
    </w:rPr>
  </w:style>
  <w:style w:type="paragraph" w:styleId="Nadpis1">
    <w:name w:val="heading 1"/>
    <w:basedOn w:val="Normlny"/>
    <w:next w:val="Normlny"/>
    <w:link w:val="Nadpis1Char"/>
    <w:uiPriority w:val="9"/>
    <w:qFormat/>
    <w:pPr>
      <w:keepNext/>
      <w:widowControl w:val="0"/>
      <w:spacing w:before="800" w:after="120"/>
      <w:jc w:val="center"/>
      <w:outlineLvl w:val="0"/>
    </w:pPr>
    <w:rPr>
      <w:rFonts w:cs="Arial"/>
      <w:b/>
      <w:bCs/>
      <w:sz w:val="28"/>
      <w:szCs w:val="28"/>
    </w:rPr>
  </w:style>
  <w:style w:type="paragraph" w:styleId="Nadpis2">
    <w:name w:val="heading 2"/>
    <w:basedOn w:val="Normlny"/>
    <w:next w:val="Nadpis3"/>
    <w:link w:val="Nadpis2Char"/>
    <w:uiPriority w:val="9"/>
    <w:qFormat/>
    <w:pPr>
      <w:keepNext/>
      <w:spacing w:before="240" w:after="240"/>
      <w:jc w:val="center"/>
      <w:outlineLvl w:val="1"/>
    </w:pPr>
    <w:rPr>
      <w:rFonts w:cs="Arial"/>
      <w:b/>
      <w:bCs/>
      <w:iCs/>
      <w:sz w:val="26"/>
      <w:szCs w:val="26"/>
    </w:rPr>
  </w:style>
  <w:style w:type="paragraph" w:styleId="Nadpis3">
    <w:name w:val="heading 3"/>
    <w:basedOn w:val="lnok"/>
    <w:next w:val="odsek"/>
    <w:link w:val="Nadpis3Char"/>
    <w:uiPriority w:val="9"/>
    <w:qFormat/>
    <w:pPr>
      <w:keepNext/>
      <w:numPr>
        <w:numId w:val="0"/>
      </w:numPr>
      <w:spacing w:before="240"/>
      <w:outlineLvl w:val="2"/>
    </w:pPr>
    <w:rPr>
      <w:rFonts w:cs="Arial"/>
      <w:bCs/>
    </w:rPr>
  </w:style>
  <w:style w:type="paragraph" w:styleId="Nadpis5">
    <w:name w:val="heading 5"/>
    <w:basedOn w:val="Normlny"/>
    <w:next w:val="Normlny"/>
    <w:link w:val="Nadpis5Char"/>
    <w:uiPriority w:val="9"/>
    <w:qFormat/>
    <w:pPr>
      <w:numPr>
        <w:ilvl w:val="4"/>
        <w:numId w:val="1"/>
      </w:numPr>
      <w:spacing w:before="240" w:after="60"/>
      <w:outlineLvl w:val="4"/>
    </w:pPr>
    <w:rPr>
      <w:b/>
      <w:bCs/>
      <w:i/>
      <w:iCs/>
      <w:sz w:val="26"/>
      <w:szCs w:val="26"/>
    </w:rPr>
  </w:style>
  <w:style w:type="paragraph" w:styleId="Nadpis6">
    <w:name w:val="heading 6"/>
    <w:basedOn w:val="Normlny"/>
    <w:next w:val="Normlny"/>
    <w:link w:val="Nadpis6Char"/>
    <w:uiPriority w:val="9"/>
    <w:qFormat/>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
    <w:qFormat/>
    <w:pPr>
      <w:numPr>
        <w:ilvl w:val="6"/>
        <w:numId w:val="1"/>
      </w:numPr>
      <w:spacing w:before="240" w:after="60"/>
      <w:outlineLvl w:val="6"/>
    </w:pPr>
  </w:style>
  <w:style w:type="paragraph" w:styleId="Nadpis8">
    <w:name w:val="heading 8"/>
    <w:basedOn w:val="Normlny"/>
    <w:next w:val="Normlny"/>
    <w:link w:val="Nadpis8Char"/>
    <w:uiPriority w:val="9"/>
    <w:qFormat/>
    <w:pPr>
      <w:numPr>
        <w:ilvl w:val="7"/>
        <w:numId w:val="1"/>
      </w:numPr>
      <w:spacing w:before="240" w:after="60"/>
      <w:outlineLvl w:val="7"/>
    </w:pPr>
    <w:rPr>
      <w:i/>
      <w:iCs/>
    </w:rPr>
  </w:style>
  <w:style w:type="paragraph" w:styleId="Nadpis9">
    <w:name w:val="heading 9"/>
    <w:basedOn w:val="Normlny"/>
    <w:next w:val="Normlny"/>
    <w:link w:val="Nadpis9Char"/>
    <w:uiPriority w:val="9"/>
    <w:qFormat/>
    <w:pPr>
      <w:numPr>
        <w:ilvl w:val="8"/>
        <w:numId w:val="1"/>
      </w:numPr>
      <w:spacing w:before="240" w:after="60"/>
      <w:outlineLvl w:val="8"/>
    </w:pPr>
    <w:rPr>
      <w:rFonts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color w:val="000000"/>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color w:val="000000"/>
      <w:sz w:val="28"/>
      <w:szCs w:val="28"/>
    </w:rPr>
  </w:style>
  <w:style w:type="character" w:customStyle="1" w:styleId="Nadpis3Char">
    <w:name w:val="Nadpis 3 Char"/>
    <w:link w:val="Nadpis3"/>
    <w:uiPriority w:val="9"/>
    <w:locked/>
    <w:rPr>
      <w:rFonts w:ascii="Arial" w:hAnsi="Arial" w:cs="Arial"/>
      <w:b/>
      <w:bCs/>
      <w:color w:val="000000"/>
      <w:sz w:val="26"/>
      <w:szCs w:val="26"/>
    </w:rPr>
  </w:style>
  <w:style w:type="character" w:customStyle="1" w:styleId="Nadpis5Char">
    <w:name w:val="Nadpis 5 Char"/>
    <w:link w:val="Nadpis5"/>
    <w:uiPriority w:val="9"/>
    <w:locked/>
    <w:rPr>
      <w:rFonts w:ascii="Arial" w:hAnsi="Arial"/>
      <w:b/>
      <w:bCs/>
      <w:i/>
      <w:iCs/>
      <w:color w:val="000000"/>
      <w:sz w:val="26"/>
      <w:szCs w:val="26"/>
    </w:rPr>
  </w:style>
  <w:style w:type="character" w:customStyle="1" w:styleId="Nadpis6Char">
    <w:name w:val="Nadpis 6 Char"/>
    <w:link w:val="Nadpis6"/>
    <w:uiPriority w:val="9"/>
    <w:locked/>
    <w:rPr>
      <w:rFonts w:ascii="Arial" w:hAnsi="Arial"/>
      <w:b/>
      <w:bCs/>
      <w:color w:val="000000"/>
      <w:sz w:val="22"/>
      <w:szCs w:val="22"/>
    </w:rPr>
  </w:style>
  <w:style w:type="character" w:customStyle="1" w:styleId="Nadpis7Char">
    <w:name w:val="Nadpis 7 Char"/>
    <w:link w:val="Nadpis7"/>
    <w:uiPriority w:val="9"/>
    <w:locked/>
    <w:rPr>
      <w:rFonts w:ascii="Arial" w:hAnsi="Arial"/>
      <w:color w:val="000000"/>
      <w:sz w:val="24"/>
      <w:szCs w:val="24"/>
    </w:rPr>
  </w:style>
  <w:style w:type="character" w:customStyle="1" w:styleId="Nadpis8Char">
    <w:name w:val="Nadpis 8 Char"/>
    <w:link w:val="Nadpis8"/>
    <w:uiPriority w:val="9"/>
    <w:locked/>
    <w:rPr>
      <w:rFonts w:ascii="Arial" w:hAnsi="Arial"/>
      <w:i/>
      <w:iCs/>
      <w:color w:val="000000"/>
      <w:sz w:val="24"/>
      <w:szCs w:val="24"/>
    </w:rPr>
  </w:style>
  <w:style w:type="character" w:customStyle="1" w:styleId="Nadpis9Char">
    <w:name w:val="Nadpis 9 Char"/>
    <w:link w:val="Nadpis9"/>
    <w:uiPriority w:val="9"/>
    <w:locked/>
    <w:rPr>
      <w:rFonts w:ascii="Arial" w:hAnsi="Arial" w:cs="Arial"/>
      <w:color w:val="000000"/>
      <w:sz w:val="22"/>
      <w:szCs w:val="22"/>
    </w:rPr>
  </w:style>
  <w:style w:type="paragraph" w:customStyle="1" w:styleId="gestorsktvar">
    <w:name w:val="gestorský útvar"/>
    <w:basedOn w:val="Normlny"/>
    <w:next w:val="Normlny"/>
    <w:pPr>
      <w:spacing w:before="240" w:after="240"/>
      <w:contextualSpacing/>
      <w:jc w:val="left"/>
    </w:pPr>
    <w:rPr>
      <w:sz w:val="20"/>
    </w:rPr>
  </w:style>
  <w:style w:type="paragraph" w:styleId="Obsah1">
    <w:name w:val="toc 1"/>
    <w:basedOn w:val="Normlny"/>
    <w:next w:val="Normlny"/>
    <w:uiPriority w:val="39"/>
    <w:pPr>
      <w:tabs>
        <w:tab w:val="right" w:leader="dot" w:pos="9060"/>
      </w:tabs>
      <w:spacing w:after="240"/>
      <w:jc w:val="left"/>
    </w:pPr>
    <w:rPr>
      <w:b/>
      <w:caps/>
      <w:noProof/>
    </w:rPr>
  </w:style>
  <w:style w:type="paragraph" w:styleId="Obsah3">
    <w:name w:val="toc 3"/>
    <w:basedOn w:val="Normlny"/>
    <w:next w:val="Normlny"/>
    <w:autoRedefine/>
    <w:uiPriority w:val="39"/>
    <w:rsid w:val="00677127"/>
    <w:pPr>
      <w:tabs>
        <w:tab w:val="left" w:pos="851"/>
        <w:tab w:val="right" w:leader="dot" w:pos="9060"/>
      </w:tabs>
      <w:jc w:val="left"/>
    </w:pPr>
    <w:rPr>
      <w:sz w:val="20"/>
    </w:rPr>
  </w:style>
  <w:style w:type="paragraph" w:customStyle="1" w:styleId="odsek">
    <w:name w:val="odsek"/>
    <w:basedOn w:val="Normlny"/>
    <w:rsid w:val="009C4B01"/>
    <w:pPr>
      <w:numPr>
        <w:ilvl w:val="1"/>
        <w:numId w:val="13"/>
      </w:numPr>
      <w:spacing w:after="120"/>
    </w:p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color w:val="000000"/>
      <w:sz w:val="16"/>
      <w:szCs w:val="16"/>
    </w:rPr>
  </w:style>
  <w:style w:type="character" w:styleId="Odkaznakomentr">
    <w:name w:val="annotation reference"/>
    <w:uiPriority w:val="99"/>
    <w:semiHidden/>
    <w:rPr>
      <w:rFonts w:cs="Times New Roman"/>
      <w:sz w:val="16"/>
      <w:szCs w:val="16"/>
    </w:rPr>
  </w:style>
  <w:style w:type="paragraph" w:styleId="Textkomentra">
    <w:name w:val="annotation text"/>
    <w:basedOn w:val="Normlny"/>
    <w:link w:val="TextkomentraChar"/>
    <w:uiPriority w:val="99"/>
    <w:semiHidden/>
    <w:rPr>
      <w:sz w:val="20"/>
      <w:szCs w:val="20"/>
    </w:rPr>
  </w:style>
  <w:style w:type="character" w:customStyle="1" w:styleId="TextkomentraChar">
    <w:name w:val="Text komentára Char"/>
    <w:link w:val="Textkomentra"/>
    <w:uiPriority w:val="99"/>
    <w:semiHidden/>
    <w:locked/>
    <w:rPr>
      <w:rFonts w:cs="Times New Roman"/>
      <w:color w:val="000000"/>
    </w:rPr>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locked/>
    <w:rPr>
      <w:rFonts w:cs="Times New Roman"/>
      <w:b/>
      <w:bCs/>
      <w:color w:val="000000"/>
    </w:rPr>
  </w:style>
  <w:style w:type="paragraph" w:styleId="Hlavika">
    <w:name w:val="header"/>
    <w:basedOn w:val="Normlny"/>
    <w:link w:val="HlavikaChar"/>
    <w:uiPriority w:val="99"/>
    <w:pPr>
      <w:jc w:val="center"/>
    </w:pPr>
  </w:style>
  <w:style w:type="character" w:customStyle="1" w:styleId="HlavikaChar">
    <w:name w:val="Hlavička Char"/>
    <w:link w:val="Hlavika"/>
    <w:uiPriority w:val="99"/>
    <w:semiHidden/>
    <w:locked/>
    <w:rPr>
      <w:rFonts w:cs="Times New Roman"/>
      <w:color w:val="000000"/>
      <w:sz w:val="24"/>
      <w:szCs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semiHidden/>
    <w:locked/>
    <w:rPr>
      <w:rFonts w:cs="Times New Roman"/>
      <w:color w:val="000000"/>
      <w:sz w:val="24"/>
      <w:szCs w:val="24"/>
    </w:rPr>
  </w:style>
  <w:style w:type="character" w:styleId="slostrany">
    <w:name w:val="page number"/>
    <w:uiPriority w:val="99"/>
    <w:rPr>
      <w:rFonts w:cs="Times New Roman"/>
    </w:rPr>
  </w:style>
  <w:style w:type="paragraph" w:styleId="Obsah2">
    <w:name w:val="toc 2"/>
    <w:basedOn w:val="Normlny"/>
    <w:next w:val="Normlny"/>
    <w:uiPriority w:val="39"/>
    <w:pPr>
      <w:spacing w:before="120" w:after="120"/>
      <w:jc w:val="left"/>
    </w:pPr>
    <w:rPr>
      <w:b/>
      <w:sz w:val="20"/>
    </w:rPr>
  </w:style>
  <w:style w:type="character" w:styleId="Hypertextovprepojenie">
    <w:name w:val="Hyperlink"/>
    <w:uiPriority w:val="99"/>
    <w:rPr>
      <w:rFonts w:cs="Times New Roman"/>
      <w:color w:val="0000FF"/>
      <w:u w:val="single"/>
    </w:rPr>
  </w:style>
  <w:style w:type="paragraph" w:customStyle="1" w:styleId="lnok">
    <w:name w:val="článok"/>
    <w:basedOn w:val="Normlny"/>
    <w:next w:val="odsek"/>
    <w:pPr>
      <w:numPr>
        <w:numId w:val="13"/>
      </w:numPr>
      <w:spacing w:before="120" w:after="240"/>
      <w:jc w:val="center"/>
    </w:pPr>
    <w:rPr>
      <w:b/>
      <w:sz w:val="26"/>
      <w:szCs w:val="26"/>
    </w:rPr>
  </w:style>
  <w:style w:type="paragraph" w:customStyle="1" w:styleId="priloha">
    <w:name w:val="priloha"/>
    <w:basedOn w:val="Normlny"/>
    <w:pPr>
      <w:numPr>
        <w:numId w:val="3"/>
      </w:numPr>
      <w:spacing w:after="120"/>
      <w:jc w:val="left"/>
    </w:pPr>
  </w:style>
  <w:style w:type="paragraph" w:customStyle="1" w:styleId="text">
    <w:name w:val="text"/>
    <w:basedOn w:val="Normlny"/>
    <w:pPr>
      <w:spacing w:after="120"/>
      <w:ind w:firstLine="510"/>
    </w:pPr>
  </w:style>
  <w:style w:type="paragraph" w:styleId="Textpoznmkypodiarou">
    <w:name w:val="footnote text"/>
    <w:basedOn w:val="Normlny"/>
    <w:link w:val="TextpoznmkypodiarouChar"/>
    <w:uiPriority w:val="99"/>
    <w:rsid w:val="001E08D1"/>
    <w:rPr>
      <w:rFonts w:ascii="Times New Roman" w:hAnsi="Times New Roman"/>
      <w:sz w:val="20"/>
      <w:szCs w:val="20"/>
    </w:rPr>
  </w:style>
  <w:style w:type="character" w:customStyle="1" w:styleId="TextpoznmkypodiarouChar">
    <w:name w:val="Text poznámky pod čiarou Char"/>
    <w:link w:val="Textpoznmkypodiarou"/>
    <w:uiPriority w:val="99"/>
    <w:locked/>
    <w:rsid w:val="001E08D1"/>
    <w:rPr>
      <w:rFonts w:cs="Times New Roman"/>
      <w:color w:val="000000"/>
    </w:rPr>
  </w:style>
  <w:style w:type="character" w:styleId="Odkaznapoznmkupodiarou">
    <w:name w:val="footnote reference"/>
    <w:uiPriority w:val="99"/>
    <w:rsid w:val="001E08D1"/>
    <w:rPr>
      <w:rFonts w:cs="Times New Roman"/>
      <w:vertAlign w:val="superscript"/>
    </w:rPr>
  </w:style>
  <w:style w:type="table" w:styleId="Mriekatabuky">
    <w:name w:val="Table Grid"/>
    <w:basedOn w:val="Normlnatabuka"/>
    <w:uiPriority w:val="59"/>
    <w:rsid w:val="001E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5B6174"/>
    <w:pPr>
      <w:ind w:left="720"/>
      <w:contextualSpacing/>
    </w:pPr>
  </w:style>
  <w:style w:type="paragraph" w:styleId="Revzia">
    <w:name w:val="Revision"/>
    <w:hidden/>
    <w:uiPriority w:val="99"/>
    <w:semiHidden/>
    <w:rsid w:val="00EA32E4"/>
    <w:rPr>
      <w:rFonts w:ascii="Arial" w:hAnsi="Arial"/>
      <w:color w:val="000000"/>
      <w:sz w:val="24"/>
      <w:szCs w:val="24"/>
    </w:rPr>
  </w:style>
  <w:style w:type="table" w:customStyle="1" w:styleId="Mriekatabuky1">
    <w:name w:val="Mriežka tabuľky1"/>
    <w:basedOn w:val="Normlnatabuka"/>
    <w:uiPriority w:val="59"/>
    <w:rsid w:val="00853085"/>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88378">
      <w:bodyDiv w:val="1"/>
      <w:marLeft w:val="0"/>
      <w:marRight w:val="0"/>
      <w:marTop w:val="0"/>
      <w:marBottom w:val="0"/>
      <w:divBdr>
        <w:top w:val="none" w:sz="0" w:space="0" w:color="auto"/>
        <w:left w:val="none" w:sz="0" w:space="0" w:color="auto"/>
        <w:bottom w:val="none" w:sz="0" w:space="0" w:color="auto"/>
        <w:right w:val="none" w:sz="0" w:space="0" w:color="auto"/>
      </w:divBdr>
    </w:div>
    <w:div w:id="527136311">
      <w:bodyDiv w:val="1"/>
      <w:marLeft w:val="0"/>
      <w:marRight w:val="0"/>
      <w:marTop w:val="0"/>
      <w:marBottom w:val="0"/>
      <w:divBdr>
        <w:top w:val="none" w:sz="0" w:space="0" w:color="auto"/>
        <w:left w:val="none" w:sz="0" w:space="0" w:color="auto"/>
        <w:bottom w:val="none" w:sz="0" w:space="0" w:color="auto"/>
        <w:right w:val="none" w:sz="0" w:space="0" w:color="auto"/>
      </w:divBdr>
    </w:div>
    <w:div w:id="602953302">
      <w:bodyDiv w:val="1"/>
      <w:marLeft w:val="0"/>
      <w:marRight w:val="0"/>
      <w:marTop w:val="0"/>
      <w:marBottom w:val="0"/>
      <w:divBdr>
        <w:top w:val="none" w:sz="0" w:space="0" w:color="auto"/>
        <w:left w:val="none" w:sz="0" w:space="0" w:color="auto"/>
        <w:bottom w:val="none" w:sz="0" w:space="0" w:color="auto"/>
        <w:right w:val="none" w:sz="0" w:space="0" w:color="auto"/>
      </w:divBdr>
    </w:div>
    <w:div w:id="690954263">
      <w:bodyDiv w:val="1"/>
      <w:marLeft w:val="0"/>
      <w:marRight w:val="0"/>
      <w:marTop w:val="0"/>
      <w:marBottom w:val="0"/>
      <w:divBdr>
        <w:top w:val="none" w:sz="0" w:space="0" w:color="auto"/>
        <w:left w:val="none" w:sz="0" w:space="0" w:color="auto"/>
        <w:bottom w:val="none" w:sz="0" w:space="0" w:color="auto"/>
        <w:right w:val="none" w:sz="0" w:space="0" w:color="auto"/>
      </w:divBdr>
    </w:div>
    <w:div w:id="1047101389">
      <w:bodyDiv w:val="1"/>
      <w:marLeft w:val="0"/>
      <w:marRight w:val="0"/>
      <w:marTop w:val="0"/>
      <w:marBottom w:val="0"/>
      <w:divBdr>
        <w:top w:val="none" w:sz="0" w:space="0" w:color="auto"/>
        <w:left w:val="none" w:sz="0" w:space="0" w:color="auto"/>
        <w:bottom w:val="none" w:sz="0" w:space="0" w:color="auto"/>
        <w:right w:val="none" w:sz="0" w:space="0" w:color="auto"/>
      </w:divBdr>
    </w:div>
    <w:div w:id="1192308151">
      <w:bodyDiv w:val="1"/>
      <w:marLeft w:val="0"/>
      <w:marRight w:val="0"/>
      <w:marTop w:val="0"/>
      <w:marBottom w:val="0"/>
      <w:divBdr>
        <w:top w:val="none" w:sz="0" w:space="0" w:color="auto"/>
        <w:left w:val="none" w:sz="0" w:space="0" w:color="auto"/>
        <w:bottom w:val="none" w:sz="0" w:space="0" w:color="auto"/>
        <w:right w:val="none" w:sz="0" w:space="0" w:color="auto"/>
      </w:divBdr>
    </w:div>
    <w:div w:id="1752115675">
      <w:bodyDiv w:val="1"/>
      <w:marLeft w:val="0"/>
      <w:marRight w:val="0"/>
      <w:marTop w:val="0"/>
      <w:marBottom w:val="0"/>
      <w:divBdr>
        <w:top w:val="none" w:sz="0" w:space="0" w:color="auto"/>
        <w:left w:val="none" w:sz="0" w:space="0" w:color="auto"/>
        <w:bottom w:val="none" w:sz="0" w:space="0" w:color="auto"/>
        <w:right w:val="none" w:sz="0" w:space="0" w:color="auto"/>
      </w:divBdr>
    </w:div>
    <w:div w:id="1974287594">
      <w:bodyDiv w:val="1"/>
      <w:marLeft w:val="0"/>
      <w:marRight w:val="0"/>
      <w:marTop w:val="0"/>
      <w:marBottom w:val="0"/>
      <w:divBdr>
        <w:top w:val="none" w:sz="0" w:space="0" w:color="auto"/>
        <w:left w:val="none" w:sz="0" w:space="0" w:color="auto"/>
        <w:bottom w:val="none" w:sz="0" w:space="0" w:color="auto"/>
        <w:right w:val="none" w:sz="0" w:space="0" w:color="auto"/>
      </w:divBdr>
    </w:div>
    <w:div w:id="2059744541">
      <w:bodyDiv w:val="1"/>
      <w:marLeft w:val="0"/>
      <w:marRight w:val="0"/>
      <w:marTop w:val="0"/>
      <w:marBottom w:val="0"/>
      <w:divBdr>
        <w:top w:val="none" w:sz="0" w:space="0" w:color="auto"/>
        <w:left w:val="none" w:sz="0" w:space="0" w:color="auto"/>
        <w:bottom w:val="none" w:sz="0" w:space="0" w:color="auto"/>
        <w:right w:val="none" w:sz="0" w:space="0" w:color="auto"/>
      </w:divBdr>
    </w:div>
    <w:div w:id="2116056191">
      <w:bodyDiv w:val="1"/>
      <w:marLeft w:val="0"/>
      <w:marRight w:val="0"/>
      <w:marTop w:val="0"/>
      <w:marBottom w:val="0"/>
      <w:divBdr>
        <w:top w:val="none" w:sz="0" w:space="0" w:color="auto"/>
        <w:left w:val="none" w:sz="0" w:space="0" w:color="auto"/>
        <w:bottom w:val="none" w:sz="0" w:space="0" w:color="auto"/>
        <w:right w:val="none" w:sz="0" w:space="0" w:color="auto"/>
      </w:divBdr>
    </w:div>
    <w:div w:id="21241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48C800E1E954AA008720D76B360DF" ma:contentTypeVersion="12" ma:contentTypeDescription="Create a new document." ma:contentTypeScope="" ma:versionID="c01bc301cbd12366f10dd0cc8363a7ba">
  <xsd:schema xmlns:xsd="http://www.w3.org/2001/XMLSchema" xmlns:xs="http://www.w3.org/2001/XMLSchema" xmlns:p="http://schemas.microsoft.com/office/2006/metadata/properties" xmlns:ns3="2e4b7241-2a58-48a3-917e-ac76c057c52c" targetNamespace="http://schemas.microsoft.com/office/2006/metadata/properties" ma:root="true" ma:fieldsID="10fa4969c53db7c4c6e94bc22486bef7" ns3:_="">
    <xsd:import namespace="2e4b7241-2a58-48a3-917e-ac76c057c5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b7241-2a58-48a3-917e-ac76c057c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0888634-3AA1-4EF7-B2D2-B11A07FD779A}">
  <ds:schemaRefs>
    <ds:schemaRef ds:uri="http://schemas.microsoft.com/sharepoint/v3/contenttype/forms"/>
  </ds:schemaRefs>
</ds:datastoreItem>
</file>

<file path=customXml/itemProps2.xml><?xml version="1.0" encoding="utf-8"?>
<ds:datastoreItem xmlns:ds="http://schemas.openxmlformats.org/officeDocument/2006/customXml" ds:itemID="{1FBC586A-80B5-43AF-84D4-3BA5E53F1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b7241-2a58-48a3-917e-ac76c057c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463B7-D5C6-437D-AF83-31C402D06C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63DF8-C43D-4FE0-87A5-1A52960B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5443</Words>
  <Characters>31031</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2024-08-26T16:05:00Z</dcterms:created>
  <dcterms:modified xsi:type="dcterms:W3CDTF">2024-08-27T07:27:00Z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0x010100A3F48C800E1E954AA008720D76B360DF</vt:lpwstr>
  </property>
</Properties>
</file>