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3B6AA4ED" w:rsidR="00AE5020" w:rsidRPr="00A719D1" w:rsidRDefault="00AE5020" w:rsidP="00A719D1">
      <w:pPr>
        <w:jc w:val="center"/>
        <w:outlineLvl w:val="0"/>
        <w:rPr>
          <w:rFonts w:asciiTheme="minorHAnsi" w:hAnsiTheme="minorHAnsi"/>
          <w:b/>
          <w:sz w:val="22"/>
          <w:szCs w:val="22"/>
          <w:lang w:val="sk-SK"/>
        </w:rPr>
      </w:pPr>
      <w:r w:rsidRPr="00A719D1">
        <w:rPr>
          <w:rFonts w:asciiTheme="minorHAnsi" w:hAnsiTheme="minorHAnsi"/>
          <w:b/>
          <w:sz w:val="22"/>
          <w:szCs w:val="22"/>
          <w:lang w:val="sk-SK"/>
        </w:rPr>
        <w:t>MINISTERSTVO ŠKOLSTVA, VÝSKUMU</w:t>
      </w:r>
      <w:r w:rsidR="003540DB">
        <w:rPr>
          <w:rFonts w:asciiTheme="minorHAnsi" w:hAnsiTheme="minorHAnsi"/>
          <w:b/>
          <w:sz w:val="22"/>
          <w:szCs w:val="22"/>
          <w:lang w:val="sk-SK"/>
        </w:rPr>
        <w:t>,VÝVOJA A MLÁDEŽE</w:t>
      </w:r>
      <w:r w:rsidRPr="00A719D1">
        <w:rPr>
          <w:rFonts w:asciiTheme="minorHAnsi" w:hAnsiTheme="minorHAnsi"/>
          <w:b/>
          <w:sz w:val="22"/>
          <w:szCs w:val="22"/>
          <w:lang w:val="sk-SK"/>
        </w:rPr>
        <w:t xml:space="preserve"> SLOVENSKEJ REPUBLIKY</w:t>
      </w:r>
    </w:p>
    <w:p w14:paraId="1103D6FA" w14:textId="77777777" w:rsidR="00AE5020" w:rsidRPr="00A719D1" w:rsidRDefault="00AE5020" w:rsidP="00A719D1">
      <w:pPr>
        <w:jc w:val="center"/>
        <w:rPr>
          <w:rFonts w:asciiTheme="minorHAnsi" w:hAnsiTheme="minorHAnsi"/>
          <w:b/>
          <w:sz w:val="22"/>
          <w:szCs w:val="22"/>
          <w:lang w:val="sk-SK"/>
        </w:rPr>
      </w:pPr>
    </w:p>
    <w:p w14:paraId="5B5B01EC" w14:textId="7312EE79" w:rsidR="00AE5020" w:rsidRPr="00A719D1" w:rsidRDefault="00AE5020" w:rsidP="00A719D1">
      <w:pPr>
        <w:jc w:val="center"/>
        <w:rPr>
          <w:rFonts w:asciiTheme="minorHAnsi" w:hAnsiTheme="minorHAnsi"/>
          <w:b/>
          <w:sz w:val="22"/>
          <w:szCs w:val="22"/>
          <w:lang w:val="sk-SK"/>
        </w:rPr>
      </w:pPr>
      <w:r w:rsidRPr="00A719D1">
        <w:rPr>
          <w:rFonts w:asciiTheme="minorHAnsi" w:hAnsiTheme="minorHAnsi"/>
          <w:b/>
          <w:sz w:val="22"/>
          <w:szCs w:val="22"/>
          <w:lang w:val="sk-SK"/>
        </w:rPr>
        <w:t>ŽIADOSŤ O</w:t>
      </w:r>
      <w:r w:rsidR="0018520F" w:rsidRPr="00A719D1">
        <w:rPr>
          <w:rFonts w:asciiTheme="minorHAnsi" w:hAnsiTheme="minorHAnsi"/>
          <w:b/>
          <w:sz w:val="22"/>
          <w:szCs w:val="22"/>
          <w:lang w:val="sk-SK"/>
        </w:rPr>
        <w:t> </w:t>
      </w:r>
      <w:r w:rsidRPr="00A719D1">
        <w:rPr>
          <w:rFonts w:asciiTheme="minorHAnsi" w:hAnsiTheme="minorHAnsi"/>
          <w:b/>
          <w:sz w:val="22"/>
          <w:szCs w:val="22"/>
          <w:lang w:val="sk-SK"/>
        </w:rPr>
        <w:t>REGISTRÁCIU</w:t>
      </w:r>
      <w:r w:rsidR="0018520F" w:rsidRPr="00A719D1">
        <w:rPr>
          <w:rFonts w:asciiTheme="minorHAnsi" w:hAnsiTheme="minorHAnsi"/>
          <w:b/>
          <w:sz w:val="22"/>
          <w:szCs w:val="22"/>
          <w:lang w:val="sk-SK"/>
        </w:rPr>
        <w:t xml:space="preserve"> DO ZOZNAMU</w:t>
      </w:r>
      <w:r w:rsidRPr="00A719D1">
        <w:rPr>
          <w:rFonts w:asciiTheme="minorHAnsi" w:hAnsiTheme="minorHAnsi"/>
          <w:b/>
          <w:sz w:val="22"/>
          <w:szCs w:val="22"/>
          <w:lang w:val="sk-SK"/>
        </w:rPr>
        <w:t xml:space="preserve"> OPRÁVNEN</w:t>
      </w:r>
      <w:r w:rsidR="00422234" w:rsidRPr="00A719D1">
        <w:rPr>
          <w:rFonts w:asciiTheme="minorHAnsi" w:hAnsiTheme="minorHAnsi"/>
          <w:b/>
          <w:sz w:val="22"/>
          <w:szCs w:val="22"/>
          <w:lang w:val="sk-SK"/>
        </w:rPr>
        <w:t xml:space="preserve">ÝCH </w:t>
      </w:r>
      <w:r w:rsidRPr="00A719D1">
        <w:rPr>
          <w:rFonts w:asciiTheme="minorHAnsi" w:hAnsiTheme="minorHAnsi"/>
          <w:b/>
          <w:sz w:val="22"/>
          <w:szCs w:val="22"/>
          <w:lang w:val="sk-SK"/>
        </w:rPr>
        <w:t>ŽIADATEĽ</w:t>
      </w:r>
      <w:r w:rsidR="00422234" w:rsidRPr="00A719D1">
        <w:rPr>
          <w:rFonts w:asciiTheme="minorHAnsi" w:hAnsiTheme="minorHAnsi"/>
          <w:b/>
          <w:sz w:val="22"/>
          <w:szCs w:val="22"/>
          <w:lang w:val="sk-SK"/>
        </w:rPr>
        <w:t>OV</w:t>
      </w:r>
      <w:r w:rsidRPr="00A719D1">
        <w:rPr>
          <w:rFonts w:asciiTheme="minorHAnsi" w:hAnsiTheme="minorHAnsi"/>
          <w:b/>
          <w:sz w:val="22"/>
          <w:szCs w:val="22"/>
          <w:lang w:val="sk-SK"/>
        </w:rPr>
        <w:br/>
      </w:r>
      <w:r w:rsidR="008E2860" w:rsidRPr="00A719D1">
        <w:rPr>
          <w:rFonts w:asciiTheme="minorHAnsi" w:hAnsiTheme="minorHAnsi"/>
          <w:b/>
          <w:sz w:val="22"/>
          <w:szCs w:val="22"/>
          <w:lang w:val="sk-SK"/>
        </w:rPr>
        <w:t xml:space="preserve">NA </w:t>
      </w:r>
      <w:r w:rsidRPr="00A719D1">
        <w:rPr>
          <w:rFonts w:asciiTheme="minorHAnsi" w:hAnsiTheme="minorHAnsi"/>
          <w:b/>
          <w:sz w:val="22"/>
          <w:szCs w:val="22"/>
          <w:lang w:val="sk-SK"/>
        </w:rPr>
        <w:t xml:space="preserve">PRIJÍMANIE DOTÁCIE PRE PODPORU </w:t>
      </w:r>
      <w:r w:rsidR="001D0D4C" w:rsidRPr="00A719D1">
        <w:rPr>
          <w:rFonts w:asciiTheme="minorHAnsi" w:hAnsiTheme="minorHAnsi"/>
          <w:b/>
          <w:sz w:val="22"/>
          <w:szCs w:val="22"/>
          <w:lang w:val="sk-SK"/>
        </w:rPr>
        <w:t xml:space="preserve">A ROZVOJ </w:t>
      </w:r>
      <w:r w:rsidR="0018520F" w:rsidRPr="00A719D1">
        <w:rPr>
          <w:rFonts w:asciiTheme="minorHAnsi" w:hAnsiTheme="minorHAnsi"/>
          <w:b/>
          <w:sz w:val="22"/>
          <w:szCs w:val="22"/>
          <w:lang w:val="sk-SK"/>
        </w:rPr>
        <w:t>PRÁCE S MLÁDEŽOU</w:t>
      </w:r>
      <w:r w:rsidR="0018520F" w:rsidRPr="00A719D1">
        <w:rPr>
          <w:rFonts w:asciiTheme="minorHAnsi" w:hAnsiTheme="minorHAnsi"/>
          <w:b/>
          <w:sz w:val="22"/>
          <w:szCs w:val="22"/>
          <w:lang w:val="sk-SK"/>
        </w:rPr>
        <w:br/>
        <w:t>v tematickej oblasti</w:t>
      </w:r>
    </w:p>
    <w:p w14:paraId="4D65910D" w14:textId="0E1D01EB" w:rsidR="00AE5020" w:rsidRPr="00A719D1" w:rsidRDefault="0018520F" w:rsidP="00A719D1">
      <w:pPr>
        <w:jc w:val="center"/>
        <w:outlineLvl w:val="0"/>
        <w:rPr>
          <w:rFonts w:asciiTheme="minorHAnsi" w:hAnsiTheme="minorHAnsi"/>
          <w:b/>
          <w:sz w:val="22"/>
          <w:szCs w:val="22"/>
          <w:lang w:val="sk-SK"/>
        </w:rPr>
      </w:pPr>
      <w:r w:rsidRPr="00A719D1">
        <w:rPr>
          <w:rFonts w:asciiTheme="minorHAnsi" w:hAnsiTheme="minorHAnsi"/>
          <w:b/>
          <w:sz w:val="22"/>
          <w:szCs w:val="22"/>
          <w:lang w:val="sk-SK"/>
        </w:rPr>
        <w:t>LINKY POMOCI</w:t>
      </w:r>
    </w:p>
    <w:p w14:paraId="4C7A8327" w14:textId="77777777" w:rsidR="00AE5020" w:rsidRPr="00FC751E" w:rsidRDefault="00AE5020" w:rsidP="00A719D1">
      <w:pPr>
        <w:jc w:val="both"/>
        <w:rPr>
          <w:rFonts w:asciiTheme="minorHAnsi" w:hAnsiTheme="minorHAnsi"/>
          <w:b/>
          <w:sz w:val="22"/>
          <w:szCs w:val="22"/>
          <w:lang w:val="sk-SK"/>
        </w:rPr>
      </w:pPr>
    </w:p>
    <w:p w14:paraId="13064A6F"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A719D1">
            <w:pPr>
              <w:jc w:val="both"/>
              <w:rPr>
                <w:rFonts w:asciiTheme="minorHAnsi" w:hAnsiTheme="minorHAnsi"/>
                <w:sz w:val="22"/>
                <w:szCs w:val="22"/>
                <w:lang w:val="sk-SK"/>
              </w:rPr>
            </w:pPr>
          </w:p>
        </w:tc>
      </w:tr>
      <w:tr w:rsidR="00AE5020" w:rsidRPr="005107E2" w14:paraId="0F75D6BC" w14:textId="77777777" w:rsidTr="0029700B">
        <w:tc>
          <w:tcPr>
            <w:tcW w:w="3250" w:type="dxa"/>
          </w:tcPr>
          <w:p w14:paraId="4B560C73"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A719D1">
            <w:pPr>
              <w:jc w:val="both"/>
              <w:rPr>
                <w:rFonts w:asciiTheme="minorHAnsi" w:hAnsiTheme="minorHAnsi"/>
                <w:sz w:val="22"/>
                <w:szCs w:val="22"/>
                <w:lang w:val="sk-SK"/>
              </w:rPr>
            </w:pPr>
          </w:p>
        </w:tc>
      </w:tr>
      <w:tr w:rsidR="00AE5020" w:rsidRPr="005107E2" w14:paraId="0E7A7294" w14:textId="77777777" w:rsidTr="0029700B">
        <w:tc>
          <w:tcPr>
            <w:tcW w:w="3250" w:type="dxa"/>
          </w:tcPr>
          <w:p w14:paraId="36BBA7E4"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A719D1">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A719D1">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A719D1">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A719D1">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A719D1">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A719D1">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A719D1">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A719D1">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A719D1">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A719D1">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A719D1">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A719D1">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A719D1">
            <w:pPr>
              <w:jc w:val="both"/>
              <w:rPr>
                <w:rFonts w:asciiTheme="minorHAnsi" w:hAnsiTheme="minorHAnsi"/>
                <w:sz w:val="22"/>
                <w:szCs w:val="22"/>
                <w:lang w:val="sk-SK"/>
              </w:rPr>
            </w:pPr>
          </w:p>
        </w:tc>
      </w:tr>
    </w:tbl>
    <w:p w14:paraId="7D39690B"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A719D1">
            <w:pPr>
              <w:jc w:val="both"/>
              <w:rPr>
                <w:rFonts w:asciiTheme="minorHAnsi" w:hAnsiTheme="minorHAnsi"/>
                <w:sz w:val="22"/>
                <w:szCs w:val="22"/>
                <w:lang w:val="sk-SK"/>
              </w:rPr>
            </w:pPr>
          </w:p>
        </w:tc>
      </w:tr>
      <w:tr w:rsidR="00AE5020" w:rsidRPr="005107E2" w14:paraId="7523296F" w14:textId="77777777" w:rsidTr="00A77F66">
        <w:trPr>
          <w:trHeight w:val="572"/>
        </w:trPr>
        <w:tc>
          <w:tcPr>
            <w:tcW w:w="3250" w:type="dxa"/>
          </w:tcPr>
          <w:p w14:paraId="5F8E015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A719D1">
            <w:pPr>
              <w:jc w:val="both"/>
              <w:rPr>
                <w:rFonts w:asciiTheme="minorHAnsi" w:hAnsiTheme="minorHAnsi"/>
                <w:sz w:val="22"/>
                <w:szCs w:val="22"/>
                <w:lang w:val="sk-SK"/>
              </w:rPr>
            </w:pPr>
          </w:p>
        </w:tc>
      </w:tr>
      <w:tr w:rsidR="00AE5020" w:rsidRPr="005107E2" w14:paraId="7F4E5092" w14:textId="77777777" w:rsidTr="0029700B">
        <w:tc>
          <w:tcPr>
            <w:tcW w:w="3250" w:type="dxa"/>
          </w:tcPr>
          <w:p w14:paraId="60F9891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A719D1">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A719D1">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A719D1">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A719D1">
            <w:pPr>
              <w:jc w:val="both"/>
              <w:rPr>
                <w:rFonts w:asciiTheme="minorHAnsi" w:hAnsiTheme="minorHAnsi"/>
                <w:sz w:val="22"/>
                <w:szCs w:val="22"/>
                <w:lang w:val="sk-SK"/>
              </w:rPr>
            </w:pPr>
          </w:p>
        </w:tc>
      </w:tr>
      <w:tr w:rsidR="00AE5020" w:rsidRPr="005107E2" w14:paraId="2572C065" w14:textId="77777777" w:rsidTr="0029700B">
        <w:tc>
          <w:tcPr>
            <w:tcW w:w="3250" w:type="dxa"/>
          </w:tcPr>
          <w:p w14:paraId="6BE3DCBC"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A719D1">
            <w:pPr>
              <w:jc w:val="both"/>
              <w:rPr>
                <w:rFonts w:asciiTheme="minorHAnsi" w:hAnsiTheme="minorHAnsi"/>
                <w:sz w:val="22"/>
                <w:szCs w:val="22"/>
                <w:lang w:val="sk-SK"/>
              </w:rPr>
            </w:pPr>
          </w:p>
        </w:tc>
      </w:tr>
      <w:tr w:rsidR="00AE5020" w:rsidRPr="005107E2" w14:paraId="5FF62B70" w14:textId="77777777" w:rsidTr="0029700B">
        <w:tc>
          <w:tcPr>
            <w:tcW w:w="3250" w:type="dxa"/>
          </w:tcPr>
          <w:p w14:paraId="3E4BA561" w14:textId="77777777" w:rsidR="00AE5020" w:rsidRPr="00FC751E" w:rsidRDefault="00AE5020" w:rsidP="00A719D1">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A719D1">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A719D1">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A719D1">
            <w:pPr>
              <w:jc w:val="both"/>
              <w:rPr>
                <w:rFonts w:asciiTheme="minorHAnsi" w:hAnsiTheme="minorHAnsi"/>
                <w:sz w:val="22"/>
                <w:szCs w:val="22"/>
                <w:lang w:val="sk-SK"/>
              </w:rPr>
            </w:pPr>
          </w:p>
        </w:tc>
      </w:tr>
    </w:tbl>
    <w:p w14:paraId="799AFA95"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A719D1">
            <w:pPr>
              <w:jc w:val="both"/>
              <w:rPr>
                <w:rFonts w:asciiTheme="minorHAnsi" w:hAnsiTheme="minorHAnsi"/>
                <w:sz w:val="22"/>
                <w:szCs w:val="22"/>
                <w:lang w:val="sk-SK"/>
              </w:rPr>
            </w:pPr>
          </w:p>
        </w:tc>
      </w:tr>
      <w:tr w:rsidR="00AE5020" w:rsidRPr="005107E2" w14:paraId="03D86B89" w14:textId="77777777" w:rsidTr="0029700B">
        <w:tc>
          <w:tcPr>
            <w:tcW w:w="3250" w:type="dxa"/>
          </w:tcPr>
          <w:p w14:paraId="4509F21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A719D1">
            <w:pPr>
              <w:jc w:val="both"/>
              <w:rPr>
                <w:rFonts w:asciiTheme="minorHAnsi" w:hAnsiTheme="minorHAnsi"/>
                <w:sz w:val="22"/>
                <w:szCs w:val="22"/>
                <w:lang w:val="sk-SK"/>
              </w:rPr>
            </w:pPr>
          </w:p>
        </w:tc>
      </w:tr>
      <w:tr w:rsidR="00AE5020" w:rsidRPr="005107E2" w14:paraId="48F77B9C" w14:textId="77777777" w:rsidTr="0029700B">
        <w:tc>
          <w:tcPr>
            <w:tcW w:w="3250" w:type="dxa"/>
          </w:tcPr>
          <w:p w14:paraId="20A220E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A719D1">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A719D1">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A719D1">
            <w:pPr>
              <w:jc w:val="both"/>
              <w:rPr>
                <w:rFonts w:asciiTheme="minorHAnsi" w:hAnsiTheme="minorHAnsi"/>
                <w:sz w:val="22"/>
                <w:szCs w:val="22"/>
                <w:lang w:val="sk-SK"/>
              </w:rPr>
            </w:pPr>
          </w:p>
        </w:tc>
      </w:tr>
    </w:tbl>
    <w:p w14:paraId="2B39A3C0" w14:textId="77777777" w:rsidR="00AE5020" w:rsidRDefault="00AE5020" w:rsidP="00A719D1">
      <w:pPr>
        <w:jc w:val="both"/>
        <w:rPr>
          <w:rFonts w:asciiTheme="minorHAnsi" w:hAnsiTheme="minorHAnsi"/>
          <w:b/>
          <w:sz w:val="22"/>
          <w:szCs w:val="22"/>
          <w:lang w:val="sk-SK"/>
        </w:rPr>
      </w:pPr>
    </w:p>
    <w:p w14:paraId="7F6906F8" w14:textId="77777777" w:rsidR="001D0D4C" w:rsidRPr="00FC751E" w:rsidRDefault="001D0D4C"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35B70C96">
        <w:tc>
          <w:tcPr>
            <w:tcW w:w="9056" w:type="dxa"/>
            <w:gridSpan w:val="2"/>
          </w:tcPr>
          <w:p w14:paraId="5D4BCD4C"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35B70C96">
        <w:tc>
          <w:tcPr>
            <w:tcW w:w="6847" w:type="dxa"/>
          </w:tcPr>
          <w:p w14:paraId="375B39FE" w14:textId="1D15AEDF" w:rsidR="00AE5020" w:rsidRPr="00FC751E" w:rsidRDefault="008023EF" w:rsidP="00A719D1">
            <w:pPr>
              <w:jc w:val="both"/>
              <w:rPr>
                <w:rFonts w:asciiTheme="minorHAnsi" w:hAnsiTheme="minorHAnsi"/>
                <w:sz w:val="22"/>
                <w:szCs w:val="22"/>
                <w:lang w:val="sk-SK"/>
              </w:rPr>
            </w:pPr>
            <w:r w:rsidRPr="00865CF0">
              <w:rPr>
                <w:sz w:val="22"/>
                <w:szCs w:val="22"/>
                <w:lang w:val="sk-SK"/>
              </w:rPr>
              <w:t>Je organizácia založená na základe zákona č. 83/1990 Z.</w:t>
            </w:r>
            <w:r w:rsidR="00272EB1">
              <w:rPr>
                <w:sz w:val="22"/>
                <w:szCs w:val="22"/>
                <w:lang w:val="sk-SK"/>
              </w:rPr>
              <w:t xml:space="preserve"> </w:t>
            </w:r>
            <w:r>
              <w:rPr>
                <w:sz w:val="22"/>
                <w:szCs w:val="22"/>
                <w:lang w:val="sk-SK"/>
              </w:rPr>
              <w:t>z</w:t>
            </w:r>
            <w:r w:rsidR="00272EB1">
              <w:rPr>
                <w:sz w:val="22"/>
                <w:szCs w:val="22"/>
                <w:lang w:val="sk-SK"/>
              </w:rPr>
              <w:t>.</w:t>
            </w:r>
            <w:r w:rsidRPr="00865CF0">
              <w:rPr>
                <w:sz w:val="22"/>
                <w:szCs w:val="22"/>
                <w:lang w:val="sk-SK"/>
              </w:rPr>
              <w:t xml:space="preserve"> o združovaní občanov?</w:t>
            </w:r>
          </w:p>
        </w:tc>
        <w:tc>
          <w:tcPr>
            <w:tcW w:w="2209" w:type="dxa"/>
          </w:tcPr>
          <w:p w14:paraId="41CC8B68"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35B70C96">
        <w:tc>
          <w:tcPr>
            <w:tcW w:w="6847" w:type="dxa"/>
          </w:tcPr>
          <w:p w14:paraId="0E421A67"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A719D1">
            <w:pPr>
              <w:jc w:val="both"/>
              <w:rPr>
                <w:rFonts w:asciiTheme="minorHAnsi" w:hAnsiTheme="minorHAnsi"/>
                <w:sz w:val="22"/>
                <w:szCs w:val="22"/>
                <w:lang w:val="sk-SK"/>
              </w:rPr>
            </w:pPr>
          </w:p>
        </w:tc>
      </w:tr>
      <w:tr w:rsidR="00AE5020" w:rsidRPr="00FC751E" w14:paraId="7B388701" w14:textId="77777777" w:rsidTr="35B70C96">
        <w:trPr>
          <w:trHeight w:val="293"/>
        </w:trPr>
        <w:tc>
          <w:tcPr>
            <w:tcW w:w="6847" w:type="dxa"/>
          </w:tcPr>
          <w:p w14:paraId="2E4BD276" w14:textId="77777777" w:rsidR="00AE5020" w:rsidRPr="00FC751E" w:rsidRDefault="00AE5020" w:rsidP="00A719D1">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35B70C96">
        <w:tc>
          <w:tcPr>
            <w:tcW w:w="6847" w:type="dxa"/>
          </w:tcPr>
          <w:p w14:paraId="42A038D5" w14:textId="5FAB2DBE" w:rsidR="00AE5020" w:rsidRPr="006C3D71" w:rsidRDefault="00AE5020" w:rsidP="00A719D1">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8023EF">
              <w:rPr>
                <w:rFonts w:asciiTheme="minorHAnsi" w:hAnsiTheme="minorHAnsi" w:cstheme="minorHAnsi"/>
                <w:sz w:val="22"/>
                <w:szCs w:val="22"/>
                <w:lang w:val="sk-SK"/>
              </w:rPr>
              <w:t>3</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8023EF">
              <w:rPr>
                <w:rFonts w:asciiTheme="minorHAnsi" w:hAnsiTheme="minorHAnsi" w:cstheme="minorHAnsi"/>
                <w:sz w:val="22"/>
                <w:szCs w:val="22"/>
                <w:lang w:val="sk-SK"/>
              </w:rPr>
              <w:t>3</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35B70C96">
        <w:tc>
          <w:tcPr>
            <w:tcW w:w="6847" w:type="dxa"/>
          </w:tcPr>
          <w:p w14:paraId="3074DF1A" w14:textId="73BDE2A4" w:rsidR="00AE5020" w:rsidRPr="00F16794" w:rsidRDefault="00AE5020" w:rsidP="00A719D1">
            <w:pPr>
              <w:jc w:val="both"/>
              <w:rPr>
                <w:rFonts w:asciiTheme="minorHAnsi" w:hAnsiTheme="minorHAnsi" w:cstheme="minorHAnsi"/>
                <w:sz w:val="22"/>
                <w:szCs w:val="22"/>
                <w:lang w:val="sk-SK"/>
              </w:rPr>
            </w:pPr>
            <w:r w:rsidRPr="00F16794">
              <w:rPr>
                <w:rFonts w:asciiTheme="minorHAnsi" w:hAnsiTheme="minorHAnsi" w:cstheme="minorHAnsi"/>
                <w:sz w:val="22"/>
                <w:szCs w:val="22"/>
                <w:lang w:val="sk-SK"/>
              </w:rPr>
              <w:t xml:space="preserve">Pôsobí organizácia v kultúre, telovýchove a športe </w:t>
            </w:r>
            <w:r w:rsidR="00193CEB" w:rsidRPr="00F16794">
              <w:rPr>
                <w:rFonts w:asciiTheme="minorHAnsi" w:hAnsiTheme="minorHAnsi" w:cstheme="minorHAnsi"/>
                <w:sz w:val="22"/>
                <w:szCs w:val="22"/>
                <w:lang w:val="sk-SK"/>
              </w:rPr>
              <w:t xml:space="preserve">(subjekt je zapísaný v </w:t>
            </w:r>
            <w:hyperlink r:id="rId11" w:history="1">
              <w:r w:rsidR="00193CEB" w:rsidRPr="00F16794">
                <w:rPr>
                  <w:rStyle w:val="Hypertextovprepojenie"/>
                  <w:rFonts w:asciiTheme="minorHAnsi" w:hAnsiTheme="minorHAnsi" w:cstheme="minorHAnsi"/>
                  <w:color w:val="4472C4" w:themeColor="accent1"/>
                  <w:sz w:val="22"/>
                  <w:szCs w:val="22"/>
                  <w:lang w:val="sk-SK"/>
                </w:rPr>
                <w:t>Registri právnických osôb v športe</w:t>
              </w:r>
            </w:hyperlink>
            <w:r w:rsidR="00193CEB" w:rsidRPr="00F16794">
              <w:rPr>
                <w:rFonts w:asciiTheme="minorHAnsi" w:hAnsiTheme="minorHAnsi" w:cstheme="minorHAnsi"/>
                <w:sz w:val="22"/>
                <w:szCs w:val="22"/>
                <w:lang w:val="sk-SK"/>
              </w:rPr>
              <w:t xml:space="preserve"> alebo v </w:t>
            </w:r>
            <w:hyperlink r:id="rId12" w:history="1">
              <w:r w:rsidR="00193CEB" w:rsidRPr="00F16794">
                <w:rPr>
                  <w:rStyle w:val="Hypertextovprepojenie"/>
                  <w:rFonts w:asciiTheme="minorHAnsi" w:hAnsiTheme="minorHAnsi" w:cstheme="minorHAnsi"/>
                  <w:color w:val="4472C4" w:themeColor="accent1"/>
                  <w:sz w:val="22"/>
                  <w:szCs w:val="22"/>
                  <w:lang w:val="sk-SK"/>
                </w:rPr>
                <w:t>Registri fyzických osôb v športe</w:t>
              </w:r>
            </w:hyperlink>
            <w:r w:rsidR="00F16794" w:rsidRPr="00F16794">
              <w:rPr>
                <w:rFonts w:asciiTheme="minorHAnsi" w:hAnsiTheme="minorHAnsi" w:cstheme="minorHAnsi"/>
                <w:sz w:val="22"/>
                <w:szCs w:val="22"/>
                <w:lang w:val="sk-SK"/>
              </w:rPr>
              <w:t>, okrem subjektov zapísaných v týchto registroch v kategórii „iné športové organizácie“, ktoré sú bez príslušnosti k Národným športovým zväzom a Národným športovým organizáciám)</w:t>
            </w:r>
            <w:r w:rsidR="00193CEB" w:rsidRPr="00F16794">
              <w:rPr>
                <w:rFonts w:asciiTheme="minorHAnsi" w:hAnsiTheme="minorHAnsi" w:cstheme="minorHAnsi"/>
                <w:sz w:val="22"/>
                <w:szCs w:val="22"/>
                <w:lang w:val="sk-SK"/>
              </w:rPr>
              <w:t xml:space="preserve"> </w:t>
            </w:r>
            <w:r w:rsidRPr="00F16794">
              <w:rPr>
                <w:rFonts w:asciiTheme="minorHAnsi" w:hAnsiTheme="minorHAnsi" w:cstheme="minorHAnsi"/>
                <w:sz w:val="22"/>
                <w:szCs w:val="22"/>
                <w:lang w:val="sk-SK"/>
              </w:rPr>
              <w:t>alebo vykonáva činnosť podľa osobitného predpisu (t. j. zákona č</w:t>
            </w:r>
            <w:r w:rsidR="00272EB1" w:rsidRPr="00F16794">
              <w:rPr>
                <w:rFonts w:asciiTheme="minorHAnsi" w:hAnsiTheme="minorHAnsi" w:cstheme="minorHAnsi"/>
                <w:sz w:val="22"/>
                <w:szCs w:val="22"/>
                <w:lang w:val="sk-SK"/>
              </w:rPr>
              <w:t>.</w:t>
            </w:r>
            <w:r w:rsidRPr="00F16794">
              <w:rPr>
                <w:rFonts w:asciiTheme="minorHAnsi" w:hAnsiTheme="minorHAnsi" w:cstheme="minorHAnsi"/>
                <w:sz w:val="22"/>
                <w:szCs w:val="22"/>
                <w:lang w:val="sk-SK"/>
              </w:rPr>
              <w:t xml:space="preserve"> 448/2008 Z. z. o sociálnych službách a o zmene a doplnení zákona č. 455/1991 Zb. o živnostenskom podnikaní (živnostenský zákon) v znení neskorších predpisov) ?</w:t>
            </w:r>
          </w:p>
        </w:tc>
        <w:tc>
          <w:tcPr>
            <w:tcW w:w="2209" w:type="dxa"/>
          </w:tcPr>
          <w:p w14:paraId="0E9FB7E0" w14:textId="1EACA652" w:rsidR="00AE5020" w:rsidRPr="00FC751E" w:rsidRDefault="00422234"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w:t>
            </w:r>
            <w:r w:rsidR="00AE5020" w:rsidRPr="00FC751E">
              <w:rPr>
                <w:rFonts w:asciiTheme="minorHAnsi" w:hAnsiTheme="minorHAnsi" w:cstheme="minorHAnsi"/>
                <w:sz w:val="22"/>
                <w:szCs w:val="22"/>
                <w:lang w:val="sk-SK"/>
              </w:rPr>
              <w:t>no</w:t>
            </w:r>
            <w:r>
              <w:rPr>
                <w:rFonts w:asciiTheme="minorHAnsi" w:hAnsiTheme="minorHAnsi" w:cstheme="minorHAnsi"/>
                <w:sz w:val="22"/>
                <w:szCs w:val="22"/>
                <w:lang w:val="sk-SK"/>
              </w:rPr>
              <w:t xml:space="preserve"> pôsobí</w:t>
            </w:r>
            <w:r w:rsidR="00AE5020" w:rsidRPr="00FC751E">
              <w:rPr>
                <w:rFonts w:asciiTheme="minorHAnsi" w:hAnsiTheme="minorHAnsi" w:cstheme="minorHAnsi"/>
                <w:sz w:val="22"/>
                <w:szCs w:val="22"/>
                <w:lang w:val="sk-SK"/>
              </w:rPr>
              <w:t xml:space="preserve"> / nie</w:t>
            </w:r>
            <w:r>
              <w:rPr>
                <w:rFonts w:asciiTheme="minorHAnsi" w:hAnsiTheme="minorHAnsi" w:cstheme="minorHAnsi"/>
                <w:sz w:val="22"/>
                <w:szCs w:val="22"/>
                <w:lang w:val="sk-SK"/>
              </w:rPr>
              <w:t xml:space="preserve"> nepôsobí</w:t>
            </w:r>
          </w:p>
        </w:tc>
      </w:tr>
      <w:tr w:rsidR="00AE5020" w:rsidRPr="00FC751E" w14:paraId="78BC8940" w14:textId="77777777" w:rsidTr="35B70C96">
        <w:tc>
          <w:tcPr>
            <w:tcW w:w="6847" w:type="dxa"/>
          </w:tcPr>
          <w:p w14:paraId="4861F6AF"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A719D1">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5107E2" w14:paraId="2DF5B3C6" w14:textId="77777777" w:rsidTr="35B70C96">
        <w:trPr>
          <w:trHeight w:val="320"/>
        </w:trPr>
        <w:tc>
          <w:tcPr>
            <w:tcW w:w="9056" w:type="dxa"/>
          </w:tcPr>
          <w:p w14:paraId="2F4DC570" w14:textId="77777777" w:rsidR="35B70C96" w:rsidRDefault="35B70C96" w:rsidP="00A719D1">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A719D1">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A719D1">
            <w:pPr>
              <w:jc w:val="both"/>
              <w:rPr>
                <w:rFonts w:asciiTheme="minorHAnsi" w:hAnsiTheme="minorHAnsi"/>
                <w:sz w:val="22"/>
                <w:szCs w:val="22"/>
                <w:lang w:val="sk-SK"/>
              </w:rPr>
            </w:pPr>
          </w:p>
          <w:p w14:paraId="171BD015" w14:textId="77777777" w:rsidR="35B70C96" w:rsidRDefault="35B70C96" w:rsidP="00A719D1">
            <w:pPr>
              <w:jc w:val="both"/>
              <w:rPr>
                <w:rFonts w:asciiTheme="minorHAnsi" w:hAnsiTheme="minorHAnsi"/>
                <w:sz w:val="22"/>
                <w:szCs w:val="22"/>
                <w:lang w:val="sk-SK"/>
              </w:rPr>
            </w:pPr>
          </w:p>
          <w:p w14:paraId="58254ECE" w14:textId="77777777" w:rsidR="35B70C96" w:rsidRDefault="35B70C96" w:rsidP="00A719D1">
            <w:pPr>
              <w:jc w:val="both"/>
              <w:rPr>
                <w:rFonts w:asciiTheme="minorHAnsi" w:hAnsiTheme="minorHAnsi"/>
                <w:sz w:val="22"/>
                <w:szCs w:val="22"/>
                <w:lang w:val="sk-SK"/>
              </w:rPr>
            </w:pPr>
          </w:p>
        </w:tc>
      </w:tr>
    </w:tbl>
    <w:p w14:paraId="16D34358" w14:textId="15984F65" w:rsidR="35B70C96" w:rsidRDefault="35B70C96" w:rsidP="00A719D1">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5107E2" w14:paraId="6AE31827" w14:textId="77777777" w:rsidTr="0029700B">
        <w:tc>
          <w:tcPr>
            <w:tcW w:w="9056" w:type="dxa"/>
            <w:gridSpan w:val="2"/>
          </w:tcPr>
          <w:p w14:paraId="3B70A127"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A719D1">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5107E2" w14:paraId="3E12249E" w14:textId="77777777" w:rsidTr="35B70C96">
        <w:tc>
          <w:tcPr>
            <w:tcW w:w="7890" w:type="dxa"/>
          </w:tcPr>
          <w:p w14:paraId="0EB05B20" w14:textId="43004A01" w:rsidR="00AE5020" w:rsidRPr="00FC751E" w:rsidRDefault="591FBED6" w:rsidP="00A719D1">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18520F">
              <w:rPr>
                <w:rFonts w:asciiTheme="minorHAnsi" w:hAnsiTheme="minorHAnsi" w:cstheme="minorBidi"/>
                <w:b/>
                <w:bCs/>
                <w:sz w:val="22"/>
                <w:szCs w:val="22"/>
                <w:lang w:val="sk-SK"/>
              </w:rPr>
              <w:t xml:space="preserve"> v r. 202</w:t>
            </w:r>
            <w:r w:rsidR="00670DA8">
              <w:rPr>
                <w:rFonts w:asciiTheme="minorHAnsi" w:hAnsiTheme="minorHAnsi" w:cstheme="minorBidi"/>
                <w:b/>
                <w:bCs/>
                <w:sz w:val="22"/>
                <w:szCs w:val="22"/>
                <w:lang w:val="sk-SK"/>
              </w:rPr>
              <w:t>3</w:t>
            </w:r>
            <w:r w:rsidR="0018520F">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2BA5F6A6" w14:textId="77777777" w:rsidR="000F2494" w:rsidRPr="00FC751E"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18F40E7B" w14:textId="77777777" w:rsidR="000F2494"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65DC45CB" w14:textId="77777777" w:rsidR="000F2494" w:rsidRPr="00FC751E"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4E6E7707" w14:textId="77777777" w:rsidR="000F2494" w:rsidRPr="00FC751E" w:rsidRDefault="000F2494" w:rsidP="00A719D1">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7ED9322A" w14:textId="77777777" w:rsidR="000F2494" w:rsidRPr="005107E2" w:rsidRDefault="000F2494" w:rsidP="00A719D1">
            <w:pPr>
              <w:jc w:val="both"/>
              <w:rPr>
                <w:lang w:val="pl-PL"/>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p w14:paraId="154C253D" w14:textId="6E103A44" w:rsidR="00AE5020" w:rsidRPr="00FC751E" w:rsidRDefault="00AE5020" w:rsidP="00A719D1">
            <w:pPr>
              <w:pStyle w:val="paragraph"/>
              <w:spacing w:before="0" w:beforeAutospacing="0" w:after="0" w:afterAutospacing="0"/>
              <w:jc w:val="both"/>
              <w:rPr>
                <w:rFonts w:ascii="Calibri" w:hAnsi="Calibri"/>
                <w:i/>
                <w:iCs/>
                <w:sz w:val="22"/>
                <w:szCs w:val="22"/>
                <w:lang w:val="sk-SK"/>
              </w:rPr>
            </w:pPr>
          </w:p>
        </w:tc>
        <w:tc>
          <w:tcPr>
            <w:tcW w:w="1166" w:type="dxa"/>
          </w:tcPr>
          <w:p w14:paraId="253D5C7E" w14:textId="77777777" w:rsidR="00AE5020" w:rsidRPr="00FC751E" w:rsidRDefault="00AE5020" w:rsidP="00A719D1">
            <w:pPr>
              <w:jc w:val="both"/>
              <w:rPr>
                <w:rFonts w:asciiTheme="minorHAnsi" w:hAnsiTheme="minorHAnsi"/>
                <w:b/>
                <w:sz w:val="22"/>
                <w:szCs w:val="22"/>
                <w:lang w:val="sk-SK"/>
              </w:rPr>
            </w:pPr>
          </w:p>
        </w:tc>
      </w:tr>
      <w:tr w:rsidR="00AE5020" w:rsidRPr="005107E2" w14:paraId="39F5218E" w14:textId="77777777" w:rsidTr="35B70C96">
        <w:tc>
          <w:tcPr>
            <w:tcW w:w="7890" w:type="dxa"/>
          </w:tcPr>
          <w:p w14:paraId="591388E1" w14:textId="09CE52AC" w:rsidR="00AE5020" w:rsidRPr="00FC751E" w:rsidRDefault="591FBED6" w:rsidP="00A719D1">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lastRenderedPageBreak/>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vo veku 0 - 30 rokov</w:t>
            </w:r>
            <w:r w:rsidR="0018520F">
              <w:rPr>
                <w:rFonts w:asciiTheme="minorHAnsi" w:hAnsiTheme="minorHAnsi" w:cstheme="minorBidi"/>
                <w:b/>
                <w:bCs/>
                <w:sz w:val="22"/>
                <w:szCs w:val="22"/>
                <w:lang w:val="sk-SK"/>
              </w:rPr>
              <w:t xml:space="preserve"> v r. 202</w:t>
            </w:r>
            <w:r w:rsidR="00670DA8">
              <w:rPr>
                <w:rFonts w:asciiTheme="minorHAnsi" w:hAnsiTheme="minorHAnsi" w:cstheme="minorBidi"/>
                <w:b/>
                <w:bCs/>
                <w:sz w:val="22"/>
                <w:szCs w:val="22"/>
                <w:lang w:val="sk-SK"/>
              </w:rPr>
              <w:t>3</w:t>
            </w:r>
            <w:r w:rsidRPr="35B70C96">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A719D1">
            <w:pPr>
              <w:jc w:val="both"/>
              <w:rPr>
                <w:rFonts w:asciiTheme="minorHAnsi" w:hAnsiTheme="minorHAnsi"/>
                <w:b/>
                <w:sz w:val="22"/>
                <w:szCs w:val="22"/>
                <w:lang w:val="sk-SK"/>
              </w:rPr>
            </w:pPr>
          </w:p>
        </w:tc>
      </w:tr>
    </w:tbl>
    <w:p w14:paraId="6B55C1DE" w14:textId="10E6EF7F" w:rsidR="00AE5020" w:rsidRPr="00FC751E" w:rsidRDefault="00AE5020" w:rsidP="00A719D1">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5107E2" w14:paraId="015D1F2B" w14:textId="77777777" w:rsidTr="73962503">
        <w:tc>
          <w:tcPr>
            <w:tcW w:w="9056" w:type="dxa"/>
          </w:tcPr>
          <w:p w14:paraId="29AFAC05" w14:textId="77777777" w:rsidR="00AE5020" w:rsidRPr="00FC751E" w:rsidRDefault="00AE5020" w:rsidP="00A719D1">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A719D1">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A719D1">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1C433922" w:rsidR="00AE5020" w:rsidRPr="00FC751E" w:rsidRDefault="00AE5020" w:rsidP="00A719D1">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alebo príloha žiadosti).</w:t>
            </w:r>
          </w:p>
        </w:tc>
      </w:tr>
      <w:tr w:rsidR="00AE5020" w:rsidRPr="003B3BC0" w14:paraId="49BA325C" w14:textId="77777777" w:rsidTr="73962503">
        <w:tc>
          <w:tcPr>
            <w:tcW w:w="9056" w:type="dxa"/>
          </w:tcPr>
          <w:p w14:paraId="6C816D6A" w14:textId="08681B16" w:rsidR="00AE5020" w:rsidRPr="00FC751E" w:rsidRDefault="3DB69443" w:rsidP="00A719D1">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A719D1">
            <w:pPr>
              <w:jc w:val="both"/>
              <w:rPr>
                <w:rFonts w:asciiTheme="minorHAnsi" w:hAnsiTheme="minorHAnsi"/>
                <w:b/>
                <w:sz w:val="22"/>
                <w:szCs w:val="22"/>
                <w:lang w:val="sk-SK"/>
              </w:rPr>
            </w:pPr>
          </w:p>
          <w:p w14:paraId="4E78275A" w14:textId="77777777" w:rsidR="00AE5020" w:rsidRPr="00FC751E" w:rsidRDefault="00AE5020" w:rsidP="00A719D1">
            <w:pPr>
              <w:jc w:val="both"/>
              <w:rPr>
                <w:rFonts w:asciiTheme="minorHAnsi" w:hAnsiTheme="minorHAnsi"/>
                <w:b/>
                <w:sz w:val="22"/>
                <w:szCs w:val="22"/>
                <w:lang w:val="sk-SK"/>
              </w:rPr>
            </w:pPr>
          </w:p>
          <w:p w14:paraId="728A9670" w14:textId="77777777" w:rsidR="00AE5020" w:rsidRPr="00FC751E" w:rsidRDefault="00AE5020" w:rsidP="00A719D1">
            <w:pPr>
              <w:jc w:val="both"/>
              <w:rPr>
                <w:rFonts w:asciiTheme="minorHAnsi" w:hAnsiTheme="minorHAnsi"/>
                <w:b/>
                <w:sz w:val="22"/>
                <w:szCs w:val="22"/>
                <w:lang w:val="sk-SK"/>
              </w:rPr>
            </w:pPr>
          </w:p>
        </w:tc>
      </w:tr>
    </w:tbl>
    <w:p w14:paraId="072ACE04"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52B75063" w14:textId="77777777" w:rsidTr="35B70C96">
        <w:tc>
          <w:tcPr>
            <w:tcW w:w="9056" w:type="dxa"/>
          </w:tcPr>
          <w:p w14:paraId="102E13B9" w14:textId="0F70EE46" w:rsidR="00AE5020" w:rsidRPr="00FC751E" w:rsidRDefault="591FBED6" w:rsidP="00A719D1">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0F2494">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0F2494">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0F2494">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5107E2" w14:paraId="70E77221" w14:textId="77777777" w:rsidTr="35B70C96">
        <w:tc>
          <w:tcPr>
            <w:tcW w:w="9056" w:type="dxa"/>
          </w:tcPr>
          <w:p w14:paraId="5D93B7EF" w14:textId="77777777" w:rsidR="00AE5020" w:rsidRPr="00FC751E" w:rsidRDefault="00AE5020" w:rsidP="00A719D1">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A719D1">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2AB02407" w:rsidR="002B7000" w:rsidRPr="002B7000" w:rsidRDefault="591FBED6" w:rsidP="00A719D1">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422234">
              <w:rPr>
                <w:rFonts w:asciiTheme="minorHAnsi" w:hAnsiTheme="minorHAnsi"/>
                <w:sz w:val="22"/>
                <w:szCs w:val="22"/>
                <w:lang w:val="sk-SK"/>
              </w:rPr>
              <w:t>ý odkaz</w:t>
            </w:r>
            <w:r w:rsidRPr="73962503">
              <w:rPr>
                <w:rFonts w:asciiTheme="minorHAnsi" w:hAnsiTheme="minorHAnsi"/>
                <w:sz w:val="22"/>
                <w:szCs w:val="22"/>
                <w:lang w:val="sk-SK"/>
              </w:rPr>
              <w:t xml:space="preserve"> 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A719D1">
            <w:pPr>
              <w:jc w:val="both"/>
              <w:rPr>
                <w:rFonts w:eastAsia="Calibri"/>
                <w:b/>
                <w:bCs/>
                <w:lang w:val="sk-SK"/>
              </w:rPr>
            </w:pPr>
          </w:p>
          <w:p w14:paraId="2DA112F6" w14:textId="77777777" w:rsidR="00AE5020" w:rsidRPr="00FC751E" w:rsidRDefault="00AE5020" w:rsidP="00A719D1">
            <w:pPr>
              <w:jc w:val="both"/>
              <w:rPr>
                <w:rFonts w:asciiTheme="minorHAnsi" w:hAnsiTheme="minorHAnsi"/>
                <w:b/>
                <w:sz w:val="22"/>
                <w:szCs w:val="22"/>
                <w:lang w:val="sk-SK"/>
              </w:rPr>
            </w:pPr>
          </w:p>
          <w:p w14:paraId="1761421C" w14:textId="77777777" w:rsidR="00AE5020" w:rsidRPr="00FC751E" w:rsidRDefault="00AE5020" w:rsidP="00A719D1">
            <w:pPr>
              <w:jc w:val="both"/>
              <w:rPr>
                <w:rFonts w:asciiTheme="minorHAnsi" w:hAnsiTheme="minorHAnsi"/>
                <w:b/>
                <w:sz w:val="22"/>
                <w:szCs w:val="22"/>
                <w:lang w:val="sk-SK"/>
              </w:rPr>
            </w:pPr>
          </w:p>
          <w:p w14:paraId="0931DE61" w14:textId="77777777" w:rsidR="00AE5020" w:rsidRPr="00FC751E" w:rsidRDefault="00AE5020" w:rsidP="00A719D1">
            <w:pPr>
              <w:jc w:val="both"/>
              <w:rPr>
                <w:rFonts w:asciiTheme="minorHAnsi" w:hAnsiTheme="minorHAnsi"/>
                <w:b/>
                <w:sz w:val="22"/>
                <w:szCs w:val="22"/>
                <w:lang w:val="sk-SK"/>
              </w:rPr>
            </w:pPr>
          </w:p>
        </w:tc>
      </w:tr>
    </w:tbl>
    <w:p w14:paraId="2847AC12"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1A1961F3" w14:textId="77777777" w:rsidTr="73962503">
        <w:tc>
          <w:tcPr>
            <w:tcW w:w="9056" w:type="dxa"/>
          </w:tcPr>
          <w:p w14:paraId="64E72644" w14:textId="77777777" w:rsidR="00AE5020" w:rsidRDefault="00AE5020" w:rsidP="00A719D1">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A719D1">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5107E2" w14:paraId="139D33E1" w14:textId="77777777" w:rsidTr="73962503">
        <w:tc>
          <w:tcPr>
            <w:tcW w:w="9056" w:type="dxa"/>
          </w:tcPr>
          <w:p w14:paraId="26464D4C" w14:textId="477018F3" w:rsidR="006E217A" w:rsidRDefault="006E217A" w:rsidP="00A719D1">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Pr>
                <w:rFonts w:asciiTheme="minorHAnsi" w:hAnsiTheme="minorHAnsi" w:cstheme="minorBidi"/>
                <w:sz w:val="22"/>
                <w:szCs w:val="22"/>
                <w:lang w:val="sk-SK"/>
              </w:rPr>
              <w:t>v súvislosti s prevádzkovaním linky pomoci pre mládež</w:t>
            </w:r>
            <w:r w:rsidRPr="004863E6">
              <w:rPr>
                <w:rFonts w:asciiTheme="minorHAnsi" w:hAnsiTheme="minorHAnsi" w:cstheme="minorBidi"/>
                <w:sz w:val="22"/>
                <w:szCs w:val="22"/>
                <w:lang w:val="sk-SK"/>
              </w:rPr>
              <w:t>.</w:t>
            </w:r>
          </w:p>
          <w:p w14:paraId="038F9D4A" w14:textId="58DF946A"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Uveďte ako poskytujete informačné a poradenské služby prostredníctvom pracoviska alebo pracovísk s využitím dištančných informačno-komunikačných technológií (linka pomoci) na </w:t>
            </w:r>
            <w:proofErr w:type="spellStart"/>
            <w:r>
              <w:rPr>
                <w:rStyle w:val="spellingerror"/>
                <w:rFonts w:ascii="Calibri" w:hAnsi="Calibri"/>
                <w:sz w:val="22"/>
                <w:szCs w:val="22"/>
                <w:lang w:val="sk-SK"/>
              </w:rPr>
              <w:t>nízkoprahovom</w:t>
            </w:r>
            <w:proofErr w:type="spellEnd"/>
            <w:r>
              <w:rPr>
                <w:rStyle w:val="normaltextrun"/>
                <w:rFonts w:ascii="Calibri" w:hAnsi="Calibri"/>
                <w:sz w:val="22"/>
                <w:szCs w:val="22"/>
                <w:lang w:val="sk-SK"/>
              </w:rPr>
              <w:t> princípe.</w:t>
            </w:r>
            <w:r w:rsidRPr="00183D35">
              <w:rPr>
                <w:rStyle w:val="eop"/>
                <w:rFonts w:ascii="Calibri" w:hAnsi="Calibri"/>
                <w:sz w:val="22"/>
                <w:szCs w:val="22"/>
                <w:lang w:val="sk-SK"/>
              </w:rPr>
              <w:t> </w:t>
            </w:r>
          </w:p>
          <w:p w14:paraId="3791C174" w14:textId="757309E8"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poskytované služby</w:t>
            </w:r>
            <w:r w:rsidR="00104B7F">
              <w:rPr>
                <w:rStyle w:val="normaltextrun"/>
                <w:rFonts w:ascii="Calibri" w:hAnsi="Calibri"/>
                <w:sz w:val="22"/>
                <w:szCs w:val="22"/>
                <w:lang w:val="sk-SK"/>
              </w:rPr>
              <w:t xml:space="preserve"> a spôsob ich posk</w:t>
            </w:r>
            <w:r w:rsidR="00FE3A32">
              <w:rPr>
                <w:rStyle w:val="normaltextrun"/>
                <w:rFonts w:ascii="Calibri" w:hAnsi="Calibri"/>
                <w:sz w:val="22"/>
                <w:szCs w:val="22"/>
                <w:lang w:val="sk-SK"/>
              </w:rPr>
              <w:t>y</w:t>
            </w:r>
            <w:r w:rsidR="00104B7F">
              <w:rPr>
                <w:rStyle w:val="normaltextrun"/>
                <w:rFonts w:ascii="Calibri" w:hAnsi="Calibri"/>
                <w:sz w:val="22"/>
                <w:szCs w:val="22"/>
                <w:lang w:val="sk-SK"/>
              </w:rPr>
              <w:t>tovania</w:t>
            </w:r>
            <w:r>
              <w:rPr>
                <w:rStyle w:val="normaltextrun"/>
                <w:rFonts w:ascii="Calibri" w:hAnsi="Calibri"/>
                <w:sz w:val="22"/>
                <w:szCs w:val="22"/>
                <w:lang w:val="sk-SK"/>
              </w:rPr>
              <w:t xml:space="preserve"> prostredníctvom poskytovania informácií, psychologickým a sociálnym poradenstvom kvalifikovanými pracovníkmi, poradenstvom v ťažkých životných situáciách, prostredníctvom krízovej intervencie, prostredníctvom poradenstva pre osoby znevýhodnené a v prípade zdravotných ťažkostí, kariérne poradenstvo.  </w:t>
            </w:r>
            <w:r w:rsidRPr="00183D35">
              <w:rPr>
                <w:rStyle w:val="eop"/>
                <w:rFonts w:ascii="Calibri" w:hAnsi="Calibri"/>
                <w:sz w:val="22"/>
                <w:szCs w:val="22"/>
                <w:lang w:val="sk-SK"/>
              </w:rPr>
              <w:t> </w:t>
            </w:r>
          </w:p>
          <w:p w14:paraId="6DB74100" w14:textId="4F3E8970"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pl-PL"/>
              </w:rPr>
            </w:pPr>
            <w:r>
              <w:rPr>
                <w:rStyle w:val="normaltextrun"/>
                <w:rFonts w:ascii="Calibri" w:hAnsi="Calibri"/>
                <w:sz w:val="22"/>
                <w:szCs w:val="22"/>
                <w:lang w:val="sk-SK"/>
              </w:rPr>
              <w:t>Zosumarizujte základné dokumenty poskytovanej služby, ktoré máte pre poskytovanie poradenstva vypracované, napr. Príručku / Štandardy pre poskytovanie služby,  Postupy pre prácu so špecifickými skupinami klientov a pod.</w:t>
            </w:r>
            <w:r w:rsidRPr="00183D35">
              <w:rPr>
                <w:rStyle w:val="eop"/>
                <w:rFonts w:ascii="Calibri" w:hAnsi="Calibri"/>
                <w:sz w:val="22"/>
                <w:szCs w:val="22"/>
                <w:lang w:val="pl-PL"/>
              </w:rPr>
              <w:t> </w:t>
            </w:r>
          </w:p>
          <w:p w14:paraId="2A45903E" w14:textId="336E7001" w:rsidR="006E217A" w:rsidRPr="00830676"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systém supervízie, ktorý máte pre poskytovanie poradenstva vytvorený a ako ho v praxi realizujete a uplatňujete.</w:t>
            </w:r>
            <w:r w:rsidRPr="00183D35">
              <w:rPr>
                <w:rStyle w:val="eop"/>
                <w:rFonts w:ascii="Calibri" w:hAnsi="Calibri"/>
                <w:sz w:val="22"/>
                <w:szCs w:val="22"/>
                <w:lang w:val="pl-PL"/>
              </w:rPr>
              <w:t> </w:t>
            </w:r>
          </w:p>
          <w:p w14:paraId="36DFEC11" w14:textId="77777777" w:rsidR="00BB5953" w:rsidRPr="00BB5953" w:rsidRDefault="006E217A" w:rsidP="00A719D1">
            <w:pPr>
              <w:pStyle w:val="Odsekzoznamu"/>
              <w:numPr>
                <w:ilvl w:val="0"/>
                <w:numId w:val="17"/>
              </w:numPr>
              <w:jc w:val="both"/>
              <w:rPr>
                <w:rStyle w:val="normaltextrun"/>
                <w:rFonts w:asciiTheme="minorHAnsi" w:hAnsiTheme="minorHAnsi" w:cstheme="minorBidi"/>
                <w:sz w:val="22"/>
                <w:szCs w:val="22"/>
                <w:lang w:val="sk-SK"/>
              </w:rPr>
            </w:pPr>
            <w:r>
              <w:rPr>
                <w:rStyle w:val="normaltextrun"/>
                <w:rFonts w:ascii="Calibri" w:hAnsi="Calibri"/>
                <w:sz w:val="22"/>
                <w:szCs w:val="22"/>
                <w:lang w:val="sk-SK"/>
              </w:rPr>
              <w:lastRenderedPageBreak/>
              <w:t>Popíšte svoju činnosť v oblasti prevencie na základe dopytu klientov linky pomoci, príp. ako reakc</w:t>
            </w:r>
            <w:r w:rsidR="00BB5953">
              <w:rPr>
                <w:rStyle w:val="normaltextrun"/>
                <w:rFonts w:ascii="Calibri" w:hAnsi="Calibri"/>
                <w:sz w:val="22"/>
                <w:szCs w:val="22"/>
                <w:lang w:val="sk-SK"/>
              </w:rPr>
              <w:t>iu na celospoločenské problémy.</w:t>
            </w:r>
          </w:p>
          <w:p w14:paraId="29E2752F" w14:textId="5CFD73E7" w:rsidR="006E217A" w:rsidRPr="004863E6" w:rsidRDefault="00BB5953" w:rsidP="00A719D1">
            <w:pPr>
              <w:pStyle w:val="Odsekzoznamu"/>
              <w:numPr>
                <w:ilvl w:val="0"/>
                <w:numId w:val="17"/>
              </w:numPr>
              <w:jc w:val="both"/>
              <w:rPr>
                <w:rFonts w:asciiTheme="minorHAnsi" w:hAnsiTheme="minorHAnsi" w:cstheme="minorBidi"/>
                <w:sz w:val="22"/>
                <w:szCs w:val="22"/>
                <w:lang w:val="sk-SK"/>
              </w:rPr>
            </w:pPr>
            <w:r>
              <w:rPr>
                <w:rStyle w:val="normaltextrun"/>
                <w:rFonts w:ascii="Calibri" w:hAnsi="Calibri"/>
                <w:sz w:val="22"/>
                <w:szCs w:val="22"/>
                <w:lang w:val="sk-SK"/>
              </w:rPr>
              <w:t>Uveďte poskytované</w:t>
            </w:r>
            <w:r w:rsidR="006E217A">
              <w:rPr>
                <w:rStyle w:val="normaltextrun"/>
                <w:rFonts w:ascii="Calibri" w:hAnsi="Calibri"/>
                <w:sz w:val="22"/>
                <w:szCs w:val="22"/>
                <w:lang w:val="sk-SK"/>
              </w:rPr>
              <w:t xml:space="preserve"> poradenské služby v oblasti školských a rovesníckych problémov.</w:t>
            </w:r>
            <w:r w:rsidR="006E217A" w:rsidRPr="00183D35">
              <w:rPr>
                <w:rStyle w:val="eop"/>
                <w:rFonts w:ascii="Calibri" w:hAnsi="Calibri"/>
                <w:sz w:val="22"/>
                <w:szCs w:val="22"/>
                <w:lang w:val="sk-SK"/>
              </w:rPr>
              <w:t> </w:t>
            </w:r>
          </w:p>
          <w:p w14:paraId="758A6A5F" w14:textId="59500942" w:rsidR="006E217A" w:rsidRPr="00FC751E" w:rsidRDefault="006E217A" w:rsidP="00A719D1">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Uveďte, akým spôsobom spolupracujú relevantní odborníci (interní a/alebo externí) s organizáciou pri tvorbe</w:t>
            </w:r>
            <w:r w:rsidR="00FE3A32">
              <w:rPr>
                <w:rFonts w:asciiTheme="minorHAnsi" w:hAnsiTheme="minorHAnsi" w:cstheme="minorBidi"/>
                <w:sz w:val="22"/>
                <w:szCs w:val="22"/>
                <w:lang w:val="sk-SK"/>
              </w:rPr>
              <w:t xml:space="preserve"> a realizácii</w:t>
            </w:r>
            <w:r w:rsidRPr="73962503">
              <w:rPr>
                <w:rFonts w:asciiTheme="minorHAnsi" w:hAnsiTheme="minorHAnsi" w:cstheme="minorBidi"/>
                <w:sz w:val="22"/>
                <w:szCs w:val="22"/>
                <w:lang w:val="sk-SK"/>
              </w:rPr>
              <w:t xml:space="preserve"> </w:t>
            </w:r>
            <w:r>
              <w:rPr>
                <w:rFonts w:asciiTheme="minorHAnsi" w:hAnsiTheme="minorHAnsi" w:cstheme="minorBidi"/>
                <w:sz w:val="22"/>
                <w:szCs w:val="22"/>
                <w:lang w:val="sk-SK"/>
              </w:rPr>
              <w:t>ponúkaných služieb a </w:t>
            </w:r>
            <w:r w:rsidRPr="73962503">
              <w:rPr>
                <w:rFonts w:asciiTheme="minorHAnsi" w:hAnsiTheme="minorHAnsi" w:cstheme="minorBidi"/>
                <w:sz w:val="22"/>
                <w:szCs w:val="22"/>
                <w:lang w:val="sk-SK"/>
              </w:rPr>
              <w:t>aktivít</w:t>
            </w:r>
            <w:r>
              <w:rPr>
                <w:rFonts w:asciiTheme="minorHAnsi" w:hAnsiTheme="minorHAnsi" w:cstheme="minorBidi"/>
                <w:sz w:val="22"/>
                <w:szCs w:val="22"/>
                <w:lang w:val="sk-SK"/>
              </w:rPr>
              <w:t>.</w:t>
            </w:r>
            <w:r w:rsidRPr="73962503">
              <w:rPr>
                <w:rFonts w:asciiTheme="minorHAnsi" w:hAnsiTheme="minorHAnsi" w:cstheme="minorBidi"/>
                <w:sz w:val="22"/>
                <w:szCs w:val="22"/>
                <w:lang w:val="sk-SK"/>
              </w:rPr>
              <w:t xml:space="preserve"> </w:t>
            </w:r>
          </w:p>
          <w:p w14:paraId="5A1FAD54" w14:textId="6E800C1B" w:rsidR="006E217A" w:rsidRPr="00FC751E" w:rsidRDefault="006E217A" w:rsidP="00A719D1">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00FE3A32">
              <w:rPr>
                <w:rFonts w:asciiTheme="minorHAnsi" w:hAnsiTheme="minorHAnsi" w:cstheme="minorHAnsi"/>
                <w:color w:val="000000" w:themeColor="text1"/>
                <w:sz w:val="22"/>
                <w:szCs w:val="22"/>
                <w:lang w:val="sk-SK"/>
              </w:rPr>
              <w:t>.</w:t>
            </w:r>
            <w:r w:rsidRPr="00FC751E">
              <w:rPr>
                <w:rFonts w:asciiTheme="minorHAnsi" w:hAnsiTheme="minorHAnsi" w:cstheme="minorHAnsi"/>
                <w:color w:val="000000" w:themeColor="text1"/>
                <w:sz w:val="22"/>
                <w:szCs w:val="22"/>
                <w:lang w:val="sk-SK"/>
              </w:rPr>
              <w:t xml:space="preserve"> </w:t>
            </w:r>
          </w:p>
          <w:p w14:paraId="0C49623C" w14:textId="77777777" w:rsidR="006E217A" w:rsidRPr="00FC751E" w:rsidRDefault="006E217A" w:rsidP="00A719D1">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46565B63" w:rsidR="00776E1B" w:rsidRPr="005600D1" w:rsidRDefault="006E217A" w:rsidP="00A719D1">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A719D1">
            <w:pPr>
              <w:jc w:val="both"/>
              <w:rPr>
                <w:rFonts w:eastAsia="Calibri"/>
                <w:b/>
                <w:bCs/>
                <w:lang w:val="sk-SK"/>
              </w:rPr>
            </w:pPr>
          </w:p>
          <w:p w14:paraId="614C9520" w14:textId="77777777" w:rsidR="00AE5020" w:rsidRPr="00FC751E" w:rsidRDefault="00AE5020" w:rsidP="00A719D1">
            <w:pPr>
              <w:jc w:val="both"/>
              <w:rPr>
                <w:rFonts w:asciiTheme="minorHAnsi" w:hAnsiTheme="minorHAnsi"/>
                <w:b/>
                <w:sz w:val="22"/>
                <w:szCs w:val="22"/>
                <w:lang w:val="sk-SK"/>
              </w:rPr>
            </w:pPr>
          </w:p>
          <w:p w14:paraId="5201CF3B" w14:textId="77777777" w:rsidR="00AE5020" w:rsidRPr="00FC751E" w:rsidRDefault="00AE5020" w:rsidP="00A719D1">
            <w:pPr>
              <w:jc w:val="both"/>
              <w:rPr>
                <w:rFonts w:asciiTheme="minorHAnsi" w:hAnsiTheme="minorHAnsi"/>
                <w:b/>
                <w:sz w:val="22"/>
                <w:szCs w:val="22"/>
                <w:lang w:val="sk-SK"/>
              </w:rPr>
            </w:pPr>
          </w:p>
          <w:p w14:paraId="2A77E5C6" w14:textId="77777777" w:rsidR="00AE5020" w:rsidRPr="00FC751E" w:rsidRDefault="00AE5020" w:rsidP="00A719D1">
            <w:pPr>
              <w:jc w:val="both"/>
              <w:rPr>
                <w:rFonts w:asciiTheme="minorHAnsi" w:hAnsiTheme="minorHAnsi"/>
                <w:b/>
                <w:sz w:val="22"/>
                <w:szCs w:val="22"/>
                <w:lang w:val="sk-SK"/>
              </w:rPr>
            </w:pPr>
          </w:p>
        </w:tc>
      </w:tr>
    </w:tbl>
    <w:p w14:paraId="7D38BBA5"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495EA93A" w14:textId="77777777" w:rsidTr="35B70C96">
        <w:tc>
          <w:tcPr>
            <w:tcW w:w="9056" w:type="dxa"/>
          </w:tcPr>
          <w:p w14:paraId="0483A507" w14:textId="5D9574ED"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5107E2" w14:paraId="0E36DCBF" w14:textId="77777777" w:rsidTr="35B70C96">
        <w:tc>
          <w:tcPr>
            <w:tcW w:w="9056" w:type="dxa"/>
          </w:tcPr>
          <w:p w14:paraId="33238DEE" w14:textId="7DA5B1C0" w:rsidR="00105C10" w:rsidRPr="00105C10" w:rsidRDefault="00535008" w:rsidP="00A719D1">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A719D1">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A719D1">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A719D1">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A719D1">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A719D1">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70FAC744" w:rsidR="00AE5020" w:rsidRPr="00FC751E" w:rsidRDefault="00AE5020" w:rsidP="00A719D1">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A719D1">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A719D1">
            <w:pPr>
              <w:jc w:val="both"/>
              <w:rPr>
                <w:rFonts w:eastAsia="Calibri"/>
                <w:b/>
                <w:bCs/>
                <w:lang w:val="sk-SK"/>
              </w:rPr>
            </w:pPr>
          </w:p>
          <w:p w14:paraId="695150A7" w14:textId="77777777" w:rsidR="00AE5020" w:rsidRPr="00FC751E" w:rsidRDefault="00AE5020" w:rsidP="00A719D1">
            <w:pPr>
              <w:jc w:val="both"/>
              <w:rPr>
                <w:rFonts w:asciiTheme="minorHAnsi" w:hAnsiTheme="minorHAnsi"/>
                <w:b/>
                <w:sz w:val="22"/>
                <w:szCs w:val="22"/>
                <w:lang w:val="sk-SK"/>
              </w:rPr>
            </w:pPr>
          </w:p>
          <w:p w14:paraId="6F9006E8" w14:textId="77777777" w:rsidR="00AE5020" w:rsidRPr="00FC751E" w:rsidRDefault="00AE5020" w:rsidP="00A719D1">
            <w:pPr>
              <w:jc w:val="both"/>
              <w:rPr>
                <w:rFonts w:asciiTheme="minorHAnsi" w:hAnsiTheme="minorHAnsi"/>
                <w:b/>
                <w:sz w:val="22"/>
                <w:szCs w:val="22"/>
                <w:lang w:val="sk-SK"/>
              </w:rPr>
            </w:pPr>
          </w:p>
          <w:p w14:paraId="0365F63C" w14:textId="77777777" w:rsidR="00AE5020" w:rsidRPr="00FC751E" w:rsidRDefault="00AE5020" w:rsidP="00A719D1">
            <w:pPr>
              <w:jc w:val="both"/>
              <w:rPr>
                <w:rFonts w:asciiTheme="minorHAnsi" w:hAnsiTheme="minorHAnsi"/>
                <w:b/>
                <w:sz w:val="22"/>
                <w:szCs w:val="22"/>
                <w:lang w:val="sk-SK"/>
              </w:rPr>
            </w:pPr>
          </w:p>
        </w:tc>
      </w:tr>
    </w:tbl>
    <w:p w14:paraId="252D0AA4"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7A71BDAE"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0F2494">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5107E2" w14:paraId="5E690C84" w14:textId="77777777" w:rsidTr="73962503">
        <w:trPr>
          <w:trHeight w:val="591"/>
        </w:trPr>
        <w:tc>
          <w:tcPr>
            <w:tcW w:w="9056" w:type="dxa"/>
          </w:tcPr>
          <w:p w14:paraId="57B26A7E" w14:textId="77777777" w:rsidR="00AE5020" w:rsidRPr="00FC751E" w:rsidRDefault="591FBED6" w:rsidP="00A719D1">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3411B2A1" w:rsidR="559920BE" w:rsidRPr="000F2494" w:rsidRDefault="559920BE" w:rsidP="00A719D1">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 xml:space="preserve">Stručne popíšte využitie finančných prostriedkov </w:t>
            </w:r>
            <w:proofErr w:type="spellStart"/>
            <w:r w:rsidRPr="73962503">
              <w:rPr>
                <w:rFonts w:ascii="Calibri" w:eastAsia="Calibri" w:hAnsi="Calibri" w:cs="Calibri"/>
                <w:color w:val="000000" w:themeColor="text1"/>
                <w:sz w:val="22"/>
                <w:szCs w:val="22"/>
                <w:lang w:val="sk-SK"/>
              </w:rPr>
              <w:t>MŠVVa</w:t>
            </w:r>
            <w:r w:rsidR="00662CB8">
              <w:rPr>
                <w:rFonts w:ascii="Calibri" w:eastAsia="Calibri" w:hAnsi="Calibri" w:cs="Calibri"/>
                <w:color w:val="000000" w:themeColor="text1"/>
                <w:sz w:val="22"/>
                <w:szCs w:val="22"/>
                <w:lang w:val="sk-SK"/>
              </w:rPr>
              <w:t>M</w:t>
            </w:r>
            <w:proofErr w:type="spellEnd"/>
            <w:r w:rsidRPr="73962503">
              <w:rPr>
                <w:rFonts w:ascii="Calibri" w:eastAsia="Calibri" w:hAnsi="Calibri" w:cs="Calibri"/>
                <w:color w:val="000000" w:themeColor="text1"/>
                <w:sz w:val="22"/>
                <w:szCs w:val="22"/>
                <w:lang w:val="sk-SK"/>
              </w:rPr>
              <w:t xml:space="preserve"> SR.</w:t>
            </w:r>
          </w:p>
          <w:p w14:paraId="0D6636E6" w14:textId="2E9006FF" w:rsidR="002E2F05" w:rsidRPr="00B32FB1" w:rsidRDefault="002E2F05" w:rsidP="00A719D1">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w:t>
            </w:r>
            <w:proofErr w:type="spellStart"/>
            <w:r w:rsidRPr="00B32FB1">
              <w:rPr>
                <w:rFonts w:ascii="Calibri" w:hAnsi="Calibri" w:cs="Calibri"/>
                <w:sz w:val="22"/>
                <w:szCs w:val="22"/>
                <w:shd w:val="clear" w:color="auto" w:fill="FFFFFF"/>
                <w:lang w:val="sk-SK"/>
              </w:rPr>
              <w:t>MŠVVa</w:t>
            </w:r>
            <w:r w:rsidR="00662CB8">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w:t>
            </w:r>
            <w:r w:rsidRPr="00B32FB1">
              <w:rPr>
                <w:rFonts w:ascii="Calibri" w:hAnsi="Calibri" w:cs="Calibri"/>
                <w:sz w:val="22"/>
                <w:szCs w:val="22"/>
                <w:shd w:val="clear" w:color="auto" w:fill="FFFFFF"/>
                <w:lang w:val="sk-SK"/>
              </w:rPr>
              <w:lastRenderedPageBreak/>
              <w:t xml:space="preserve">finančných prostriedkov </w:t>
            </w:r>
            <w:proofErr w:type="spellStart"/>
            <w:r w:rsidRPr="00B32FB1">
              <w:rPr>
                <w:rFonts w:ascii="Calibri" w:hAnsi="Calibri" w:cs="Calibri"/>
                <w:sz w:val="22"/>
                <w:szCs w:val="22"/>
                <w:shd w:val="clear" w:color="auto" w:fill="FFFFFF"/>
                <w:lang w:val="sk-SK"/>
              </w:rPr>
              <w:t>MŠVVa</w:t>
            </w:r>
            <w:r w:rsidR="00662CB8">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nižším zložkám a jeho pravidlá, ak organizácia má nižšie zložky.</w:t>
            </w:r>
          </w:p>
          <w:p w14:paraId="5545DBE3" w14:textId="77777777" w:rsidR="00AE5020" w:rsidRPr="00FC751E" w:rsidRDefault="00AE5020" w:rsidP="00A719D1">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62B78573" w:rsidR="00AE5020" w:rsidRPr="00FC751E" w:rsidRDefault="00AE5020" w:rsidP="00A719D1">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výročná správa, účtovná uzávierka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A719D1">
            <w:pPr>
              <w:jc w:val="both"/>
              <w:rPr>
                <w:rFonts w:eastAsia="Calibri"/>
                <w:b/>
                <w:bCs/>
                <w:lang w:val="sk-SK"/>
              </w:rPr>
            </w:pPr>
          </w:p>
          <w:p w14:paraId="75190EAD" w14:textId="77777777" w:rsidR="00AE5020" w:rsidRPr="00FC751E" w:rsidRDefault="00AE5020" w:rsidP="00A719D1">
            <w:pPr>
              <w:jc w:val="both"/>
              <w:rPr>
                <w:rFonts w:asciiTheme="minorHAnsi" w:hAnsiTheme="minorHAnsi"/>
                <w:b/>
                <w:sz w:val="22"/>
                <w:szCs w:val="22"/>
                <w:lang w:val="sk-SK"/>
              </w:rPr>
            </w:pPr>
          </w:p>
          <w:p w14:paraId="5D54F736" w14:textId="77777777" w:rsidR="00AE5020" w:rsidRPr="00FC751E" w:rsidRDefault="00AE5020" w:rsidP="00A719D1">
            <w:pPr>
              <w:jc w:val="both"/>
              <w:rPr>
                <w:rFonts w:asciiTheme="minorHAnsi" w:hAnsiTheme="minorHAnsi"/>
                <w:b/>
                <w:sz w:val="22"/>
                <w:szCs w:val="22"/>
                <w:lang w:val="sk-SK"/>
              </w:rPr>
            </w:pPr>
          </w:p>
          <w:p w14:paraId="1F9CAFE8" w14:textId="77777777" w:rsidR="00AE5020" w:rsidRPr="00FC751E" w:rsidRDefault="00AE5020" w:rsidP="00A719D1">
            <w:pPr>
              <w:jc w:val="both"/>
              <w:rPr>
                <w:rFonts w:asciiTheme="minorHAnsi" w:hAnsiTheme="minorHAnsi"/>
                <w:b/>
                <w:sz w:val="22"/>
                <w:szCs w:val="22"/>
                <w:lang w:val="sk-SK"/>
              </w:rPr>
            </w:pPr>
          </w:p>
        </w:tc>
      </w:tr>
    </w:tbl>
    <w:p w14:paraId="181C5CB6"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886BCA3"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0F2494">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107E2" w14:paraId="2102E053" w14:textId="77777777" w:rsidTr="73962503">
        <w:tc>
          <w:tcPr>
            <w:tcW w:w="9056" w:type="dxa"/>
          </w:tcPr>
          <w:p w14:paraId="1EF38F05" w14:textId="77777777" w:rsidR="00AE5020" w:rsidRPr="00FC751E" w:rsidRDefault="00AE5020" w:rsidP="00A719D1">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A719D1">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A719D1">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A719D1">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413D2A45" w:rsidR="00AE5020" w:rsidRPr="00FC751E" w:rsidRDefault="00AE5020" w:rsidP="00A719D1">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A719D1">
            <w:pPr>
              <w:jc w:val="both"/>
              <w:rPr>
                <w:rFonts w:eastAsia="Calibri"/>
                <w:b/>
                <w:bCs/>
                <w:lang w:val="sk-SK"/>
              </w:rPr>
            </w:pPr>
          </w:p>
          <w:p w14:paraId="5B0BD2C9" w14:textId="77777777" w:rsidR="00AE5020" w:rsidRPr="00FC751E" w:rsidRDefault="00AE5020" w:rsidP="00A719D1">
            <w:pPr>
              <w:jc w:val="both"/>
              <w:rPr>
                <w:rFonts w:asciiTheme="minorHAnsi" w:hAnsiTheme="minorHAnsi"/>
                <w:b/>
                <w:sz w:val="22"/>
                <w:szCs w:val="22"/>
                <w:lang w:val="sk-SK"/>
              </w:rPr>
            </w:pPr>
          </w:p>
          <w:p w14:paraId="6FA2525E" w14:textId="77777777" w:rsidR="00AE5020" w:rsidRPr="00FC751E" w:rsidRDefault="00AE5020" w:rsidP="00A719D1">
            <w:pPr>
              <w:jc w:val="both"/>
              <w:rPr>
                <w:rFonts w:asciiTheme="minorHAnsi" w:hAnsiTheme="minorHAnsi"/>
                <w:b/>
                <w:sz w:val="22"/>
                <w:szCs w:val="22"/>
                <w:lang w:val="sk-SK"/>
              </w:rPr>
            </w:pPr>
          </w:p>
          <w:p w14:paraId="413EC8D3" w14:textId="77777777" w:rsidR="00AE5020" w:rsidRPr="00FC751E" w:rsidRDefault="00AE5020" w:rsidP="00A719D1">
            <w:pPr>
              <w:jc w:val="both"/>
              <w:rPr>
                <w:rFonts w:asciiTheme="minorHAnsi" w:hAnsiTheme="minorHAnsi"/>
                <w:b/>
                <w:sz w:val="22"/>
                <w:szCs w:val="22"/>
                <w:lang w:val="sk-SK"/>
              </w:rPr>
            </w:pPr>
          </w:p>
        </w:tc>
      </w:tr>
    </w:tbl>
    <w:p w14:paraId="5EA023BD"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60A7BB96"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0F2494">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w:t>
            </w:r>
            <w:r w:rsidR="000F2494">
              <w:rPr>
                <w:rStyle w:val="eop"/>
                <w:rFonts w:asciiTheme="minorHAnsi" w:eastAsia="Times New Roman" w:hAnsiTheme="minorHAnsi"/>
                <w:b/>
                <w:color w:val="000000"/>
                <w:sz w:val="22"/>
                <w:szCs w:val="22"/>
                <w:shd w:val="clear" w:color="auto" w:fill="FFFFFF"/>
                <w:lang w:val="sk-SK"/>
              </w:rPr>
              <w:t>o</w:t>
            </w:r>
            <w:r w:rsidR="000F2494" w:rsidRPr="00ED6915">
              <w:rPr>
                <w:rStyle w:val="eop"/>
                <w:rFonts w:asciiTheme="minorHAnsi" w:eastAsia="Times New Roman" w:hAnsiTheme="minorHAnsi"/>
                <w:b/>
                <w:color w:val="000000"/>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5107E2" w14:paraId="27245ABC" w14:textId="77777777" w:rsidTr="73962503">
        <w:tc>
          <w:tcPr>
            <w:tcW w:w="9056" w:type="dxa"/>
          </w:tcPr>
          <w:p w14:paraId="01B28713" w14:textId="77777777" w:rsidR="00AE5020" w:rsidRPr="00FC751E" w:rsidRDefault="00AE5020" w:rsidP="00A719D1">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A719D1">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A719D1">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01B4D961" w14:textId="77777777" w:rsidR="00AE5020" w:rsidRPr="000F2494" w:rsidRDefault="00AE5020"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internetová linka alebo príloha žiadosti).</w:t>
            </w:r>
          </w:p>
          <w:p w14:paraId="709BE16F" w14:textId="3E8209AD" w:rsidR="000F2494" w:rsidRPr="00FC751E" w:rsidRDefault="000F2494"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38B99811" w14:textId="1992CF76" w:rsidR="00AE5020" w:rsidRPr="00FC751E" w:rsidRDefault="00AE5020" w:rsidP="00A719D1">
            <w:pPr>
              <w:jc w:val="both"/>
              <w:rPr>
                <w:rFonts w:eastAsia="Calibri"/>
                <w:b/>
                <w:bCs/>
                <w:lang w:val="sk-SK"/>
              </w:rPr>
            </w:pPr>
          </w:p>
          <w:p w14:paraId="430B9FBD" w14:textId="77777777" w:rsidR="00AE5020" w:rsidRPr="00FC751E" w:rsidRDefault="00AE5020" w:rsidP="00A719D1">
            <w:pPr>
              <w:jc w:val="both"/>
              <w:rPr>
                <w:rFonts w:asciiTheme="minorHAnsi" w:hAnsiTheme="minorHAnsi"/>
                <w:b/>
                <w:sz w:val="22"/>
                <w:szCs w:val="22"/>
                <w:lang w:val="sk-SK"/>
              </w:rPr>
            </w:pPr>
          </w:p>
          <w:p w14:paraId="2FFBEE27" w14:textId="77777777" w:rsidR="00AE5020" w:rsidRPr="00FC751E" w:rsidRDefault="00AE5020" w:rsidP="00A719D1">
            <w:pPr>
              <w:jc w:val="both"/>
              <w:rPr>
                <w:rFonts w:asciiTheme="minorHAnsi" w:hAnsiTheme="minorHAnsi"/>
                <w:b/>
                <w:sz w:val="22"/>
                <w:szCs w:val="22"/>
                <w:lang w:val="sk-SK"/>
              </w:rPr>
            </w:pPr>
          </w:p>
          <w:p w14:paraId="6EEC157F" w14:textId="77777777" w:rsidR="00AE5020" w:rsidRPr="00FC751E" w:rsidRDefault="00AE5020" w:rsidP="00A719D1">
            <w:pPr>
              <w:jc w:val="both"/>
              <w:rPr>
                <w:rFonts w:asciiTheme="minorHAnsi" w:hAnsiTheme="minorHAnsi"/>
                <w:b/>
                <w:sz w:val="22"/>
                <w:szCs w:val="22"/>
                <w:lang w:val="sk-SK"/>
              </w:rPr>
            </w:pPr>
          </w:p>
        </w:tc>
      </w:tr>
    </w:tbl>
    <w:p w14:paraId="44574586"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D9343F3" w14:textId="77777777" w:rsidTr="73962503">
        <w:tc>
          <w:tcPr>
            <w:tcW w:w="9056" w:type="dxa"/>
          </w:tcPr>
          <w:p w14:paraId="63131180" w14:textId="77777777"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5107E2" w14:paraId="6B238181" w14:textId="77777777" w:rsidTr="73962503">
        <w:tc>
          <w:tcPr>
            <w:tcW w:w="9056" w:type="dxa"/>
          </w:tcPr>
          <w:p w14:paraId="45A2A30F" w14:textId="77777777" w:rsidR="00AE5020" w:rsidRPr="00FC751E" w:rsidRDefault="00AE5020" w:rsidP="00A719D1">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A719D1">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A719D1">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2762C642" w:rsidR="00AE5020" w:rsidRPr="00FC751E" w:rsidRDefault="00AE5020" w:rsidP="00A719D1">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A719D1">
            <w:pPr>
              <w:jc w:val="both"/>
              <w:rPr>
                <w:rFonts w:eastAsia="Calibri"/>
                <w:b/>
                <w:bCs/>
                <w:lang w:val="sk-SK"/>
              </w:rPr>
            </w:pPr>
          </w:p>
          <w:p w14:paraId="54506187" w14:textId="77777777" w:rsidR="00AE5020" w:rsidRPr="00FC751E" w:rsidRDefault="00AE5020" w:rsidP="00A719D1">
            <w:pPr>
              <w:jc w:val="both"/>
              <w:rPr>
                <w:rFonts w:asciiTheme="minorHAnsi" w:hAnsiTheme="minorHAnsi"/>
                <w:b/>
                <w:sz w:val="22"/>
                <w:szCs w:val="22"/>
                <w:lang w:val="sk-SK"/>
              </w:rPr>
            </w:pPr>
          </w:p>
          <w:p w14:paraId="2ABA62BE" w14:textId="77777777" w:rsidR="00AE5020" w:rsidRPr="00FC751E" w:rsidRDefault="00AE5020" w:rsidP="00A719D1">
            <w:pPr>
              <w:jc w:val="both"/>
              <w:rPr>
                <w:rFonts w:asciiTheme="minorHAnsi" w:hAnsiTheme="minorHAnsi"/>
                <w:b/>
                <w:sz w:val="22"/>
                <w:szCs w:val="22"/>
                <w:lang w:val="sk-SK"/>
              </w:rPr>
            </w:pPr>
          </w:p>
          <w:p w14:paraId="4B6ADFAD" w14:textId="77777777" w:rsidR="00AE5020" w:rsidRPr="00FC751E" w:rsidRDefault="00AE5020" w:rsidP="00A719D1">
            <w:pPr>
              <w:jc w:val="both"/>
              <w:rPr>
                <w:rFonts w:asciiTheme="minorHAnsi" w:hAnsiTheme="minorHAnsi"/>
                <w:b/>
                <w:sz w:val="22"/>
                <w:szCs w:val="22"/>
                <w:lang w:val="sk-SK"/>
              </w:rPr>
            </w:pPr>
          </w:p>
        </w:tc>
      </w:tr>
    </w:tbl>
    <w:p w14:paraId="3721E2A3"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6B78892E" w14:textId="77777777" w:rsidTr="73962503">
        <w:tc>
          <w:tcPr>
            <w:tcW w:w="9056" w:type="dxa"/>
          </w:tcPr>
          <w:p w14:paraId="2A00603B" w14:textId="772457A3"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5107E2">
              <w:rPr>
                <w:rStyle w:val="normaltextrun"/>
                <w:bCs/>
                <w:lang w:val="pl-PL"/>
              </w:rPr>
              <w:t>(</w:t>
            </w:r>
            <w:r w:rsidRPr="00077FF3">
              <w:rPr>
                <w:rStyle w:val="normaltextrun"/>
                <w:rFonts w:asciiTheme="minorHAnsi" w:eastAsia="Times New Roman" w:hAnsiTheme="minorHAnsi"/>
                <w:b/>
                <w:bCs/>
                <w:color w:val="000000"/>
                <w:sz w:val="22"/>
                <w:szCs w:val="22"/>
                <w:shd w:val="clear" w:color="auto" w:fill="FFFFFF"/>
                <w:lang w:val="sk-SK"/>
              </w:rPr>
              <w:t>0-</w:t>
            </w:r>
            <w:r w:rsidR="000F2494" w:rsidRPr="00077FF3">
              <w:rPr>
                <w:rStyle w:val="normaltextrun"/>
                <w:rFonts w:asciiTheme="minorHAnsi" w:eastAsia="Times New Roman" w:hAnsiTheme="minorHAnsi"/>
                <w:b/>
                <w:bCs/>
                <w:color w:val="000000"/>
                <w:sz w:val="22"/>
                <w:szCs w:val="22"/>
                <w:shd w:val="clear" w:color="auto" w:fill="FFFFFF"/>
                <w:lang w:val="sk-SK"/>
              </w:rPr>
              <w:t>7</w:t>
            </w:r>
            <w:r w:rsidRPr="00077FF3">
              <w:rPr>
                <w:rStyle w:val="normaltextrun"/>
                <w:rFonts w:asciiTheme="minorHAnsi" w:eastAsia="Times New Roman" w:hAnsiTheme="minorHAnsi"/>
                <w:b/>
                <w:bCs/>
                <w:color w:val="000000"/>
                <w:sz w:val="22"/>
                <w:szCs w:val="22"/>
                <w:shd w:val="clear" w:color="auto" w:fill="FFFFFF"/>
                <w:lang w:val="sk-SK"/>
              </w:rPr>
              <w:t xml:space="preserve"> bod</w:t>
            </w:r>
            <w:r w:rsidR="000F2494" w:rsidRPr="00077FF3">
              <w:rPr>
                <w:rStyle w:val="normaltextrun"/>
                <w:rFonts w:asciiTheme="minorHAnsi" w:eastAsia="Times New Roman" w:hAnsiTheme="minorHAnsi"/>
                <w:b/>
                <w:bCs/>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5107E2" w14:paraId="65B8010F" w14:textId="77777777" w:rsidTr="73962503">
        <w:tc>
          <w:tcPr>
            <w:tcW w:w="9056" w:type="dxa"/>
          </w:tcPr>
          <w:p w14:paraId="1B097F64" w14:textId="7CCFCD87" w:rsidR="007249F0" w:rsidRPr="00B32FB1" w:rsidRDefault="007249F0" w:rsidP="00A719D1">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A719D1" w:rsidRPr="00B32FB1">
              <w:rPr>
                <w:rFonts w:ascii="Calibri" w:hAnsi="Calibri" w:cs="Calibri"/>
                <w:sz w:val="22"/>
                <w:szCs w:val="22"/>
                <w:shd w:val="clear" w:color="auto" w:fill="FFFFFF"/>
                <w:lang w:val="sk-SK"/>
              </w:rPr>
              <w:t>pre každý rok</w:t>
            </w:r>
            <w:r w:rsidR="00A719D1">
              <w:rPr>
                <w:rFonts w:ascii="Calibri" w:hAnsi="Calibri" w:cs="Calibri"/>
                <w:sz w:val="22"/>
                <w:szCs w:val="22"/>
                <w:shd w:val="clear" w:color="auto" w:fill="FFFFFF"/>
                <w:lang w:val="sk-SK"/>
              </w:rPr>
              <w:t xml:space="preserve"> zvlášť</w:t>
            </w:r>
            <w:r w:rsidR="00A719D1" w:rsidRPr="00B32FB1">
              <w:rPr>
                <w:rFonts w:ascii="Calibri" w:hAnsi="Calibri" w:cs="Calibri"/>
                <w:sz w:val="22"/>
                <w:szCs w:val="22"/>
                <w:shd w:val="clear" w:color="auto" w:fill="FFFFFF"/>
                <w:lang w:val="sk-SK"/>
              </w:rPr>
              <w:t xml:space="preserve"> </w:t>
            </w:r>
            <w:r w:rsidR="00A719D1">
              <w:rPr>
                <w:rFonts w:ascii="Calibri" w:hAnsi="Calibri" w:cs="Calibri"/>
                <w:sz w:val="22"/>
                <w:szCs w:val="22"/>
                <w:shd w:val="clear" w:color="auto" w:fill="FFFFFF"/>
                <w:lang w:val="sk-SK"/>
              </w:rPr>
              <w:t xml:space="preserve">(do 31.12.2027), </w:t>
            </w:r>
            <w:r w:rsidR="00A719D1"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A719D1">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6FA9400E" w:rsidR="00AE5020" w:rsidRPr="00FC751E" w:rsidRDefault="00AE5020" w:rsidP="00A719D1">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1D8FFC24" w:rsidR="00AE5020" w:rsidRPr="00FC751E" w:rsidRDefault="1FDF4812"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5F0D89EB" w14:textId="1C465496" w:rsidR="00AE5020" w:rsidRPr="00FC751E" w:rsidRDefault="00AE5020" w:rsidP="00A719D1">
            <w:pPr>
              <w:jc w:val="both"/>
              <w:rPr>
                <w:rFonts w:eastAsia="Calibri"/>
                <w:b/>
                <w:bCs/>
                <w:lang w:val="sk-SK"/>
              </w:rPr>
            </w:pPr>
          </w:p>
          <w:p w14:paraId="2570E4AC" w14:textId="77777777" w:rsidR="00AE5020" w:rsidRPr="00FC751E" w:rsidRDefault="00AE5020" w:rsidP="00A719D1">
            <w:pPr>
              <w:jc w:val="both"/>
              <w:rPr>
                <w:rFonts w:asciiTheme="minorHAnsi" w:hAnsiTheme="minorHAnsi"/>
                <w:b/>
                <w:sz w:val="22"/>
                <w:szCs w:val="22"/>
                <w:lang w:val="sk-SK"/>
              </w:rPr>
            </w:pPr>
          </w:p>
          <w:p w14:paraId="77016E53" w14:textId="77777777" w:rsidR="00AE5020" w:rsidRPr="00FC751E" w:rsidRDefault="00AE5020" w:rsidP="00A719D1">
            <w:pPr>
              <w:jc w:val="both"/>
              <w:rPr>
                <w:rFonts w:asciiTheme="minorHAnsi" w:hAnsiTheme="minorHAnsi"/>
                <w:b/>
                <w:sz w:val="22"/>
                <w:szCs w:val="22"/>
                <w:lang w:val="sk-SK"/>
              </w:rPr>
            </w:pPr>
          </w:p>
          <w:p w14:paraId="0CF2702C" w14:textId="77777777" w:rsidR="00AE5020" w:rsidRPr="00FC751E" w:rsidRDefault="00AE5020" w:rsidP="00A719D1">
            <w:pPr>
              <w:jc w:val="both"/>
              <w:rPr>
                <w:rFonts w:asciiTheme="minorHAnsi" w:hAnsiTheme="minorHAnsi"/>
                <w:b/>
                <w:sz w:val="22"/>
                <w:szCs w:val="22"/>
                <w:lang w:val="sk-SK"/>
              </w:rPr>
            </w:pPr>
          </w:p>
        </w:tc>
      </w:tr>
    </w:tbl>
    <w:p w14:paraId="08AB08BF"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252F51BD" w14:textId="77777777" w:rsidTr="73962503">
        <w:tc>
          <w:tcPr>
            <w:tcW w:w="9056" w:type="dxa"/>
          </w:tcPr>
          <w:p w14:paraId="247B31B9" w14:textId="77777777"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5107E2" w14:paraId="649CC4FB" w14:textId="77777777" w:rsidTr="73962503">
        <w:tc>
          <w:tcPr>
            <w:tcW w:w="9056" w:type="dxa"/>
          </w:tcPr>
          <w:p w14:paraId="235F76BC" w14:textId="77777777" w:rsidR="00AE5020" w:rsidRPr="00FC751E" w:rsidRDefault="00AE5020" w:rsidP="00A719D1">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21A2284C"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A719D1">
            <w:pPr>
              <w:jc w:val="both"/>
              <w:rPr>
                <w:rFonts w:asciiTheme="minorHAnsi" w:hAnsiTheme="minorHAnsi"/>
                <w:b/>
                <w:bCs/>
                <w:sz w:val="22"/>
                <w:szCs w:val="22"/>
                <w:lang w:val="sk-SK"/>
              </w:rPr>
            </w:pPr>
            <w:r w:rsidRPr="73962503">
              <w:rPr>
                <w:rFonts w:asciiTheme="minorHAnsi" w:hAnsiTheme="minorHAnsi"/>
                <w:i/>
                <w:iCs/>
                <w:sz w:val="22"/>
                <w:szCs w:val="22"/>
                <w:lang w:val="sk-SK"/>
              </w:rPr>
              <w:lastRenderedPageBreak/>
              <w:t>Rozsah max 1 strana</w:t>
            </w:r>
          </w:p>
          <w:p w14:paraId="76C4BE13" w14:textId="77777777" w:rsidR="00AE5020" w:rsidRPr="00FC751E" w:rsidRDefault="00AE5020" w:rsidP="00A719D1">
            <w:pPr>
              <w:jc w:val="both"/>
              <w:rPr>
                <w:rFonts w:asciiTheme="minorHAnsi" w:hAnsiTheme="minorHAnsi"/>
                <w:b/>
                <w:sz w:val="22"/>
                <w:szCs w:val="22"/>
                <w:lang w:val="sk-SK"/>
              </w:rPr>
            </w:pPr>
          </w:p>
          <w:p w14:paraId="74BCD8A8" w14:textId="77777777" w:rsidR="00AE5020" w:rsidRPr="00FC751E" w:rsidRDefault="00AE5020" w:rsidP="00A719D1">
            <w:pPr>
              <w:jc w:val="both"/>
              <w:rPr>
                <w:rFonts w:asciiTheme="minorHAnsi" w:hAnsiTheme="minorHAnsi"/>
                <w:b/>
                <w:sz w:val="22"/>
                <w:szCs w:val="22"/>
                <w:lang w:val="sk-SK"/>
              </w:rPr>
            </w:pPr>
          </w:p>
          <w:p w14:paraId="0BD0ABAE" w14:textId="77777777" w:rsidR="00AE5020" w:rsidRPr="00FC751E" w:rsidRDefault="00AE5020" w:rsidP="00A719D1">
            <w:pPr>
              <w:jc w:val="both"/>
              <w:rPr>
                <w:rFonts w:asciiTheme="minorHAnsi" w:hAnsiTheme="minorHAnsi"/>
                <w:b/>
                <w:sz w:val="22"/>
                <w:szCs w:val="22"/>
                <w:lang w:val="sk-SK"/>
              </w:rPr>
            </w:pPr>
          </w:p>
        </w:tc>
      </w:tr>
    </w:tbl>
    <w:p w14:paraId="1CB4B11A"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5107E2" w14:paraId="6AA04EDF" w14:textId="77777777" w:rsidTr="001D0D4C">
        <w:tc>
          <w:tcPr>
            <w:tcW w:w="9046" w:type="dxa"/>
            <w:gridSpan w:val="3"/>
            <w:shd w:val="clear" w:color="auto" w:fill="FFE599" w:themeFill="accent4" w:themeFillTint="66"/>
          </w:tcPr>
          <w:p w14:paraId="5AFB029E" w14:textId="2B32928E" w:rsidR="00AE5020" w:rsidRPr="0035309D" w:rsidRDefault="00AE5020" w:rsidP="00A719D1">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t>ŠTRUKTÚRA ROZPOČTU ŽIADATEĽA V ROKU 202</w:t>
            </w:r>
            <w:r w:rsidR="00662CB8">
              <w:rPr>
                <w:rFonts w:asciiTheme="minorHAnsi" w:hAnsiTheme="minorHAnsi" w:cstheme="minorHAnsi"/>
                <w:b/>
                <w:sz w:val="22"/>
                <w:szCs w:val="22"/>
                <w:lang w:val="sk-SK"/>
              </w:rPr>
              <w:t>3</w:t>
            </w:r>
          </w:p>
        </w:tc>
      </w:tr>
      <w:tr w:rsidR="00AE5020" w:rsidRPr="005107E2" w14:paraId="216416DF" w14:textId="77777777" w:rsidTr="001D0D4C">
        <w:tc>
          <w:tcPr>
            <w:tcW w:w="9046" w:type="dxa"/>
            <w:gridSpan w:val="3"/>
            <w:shd w:val="clear" w:color="auto" w:fill="auto"/>
          </w:tcPr>
          <w:p w14:paraId="22FEBB4C" w14:textId="535B2710" w:rsidR="00AE5020" w:rsidRPr="00FC751E" w:rsidRDefault="00AE5020" w:rsidP="00A719D1">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662CB8">
              <w:rPr>
                <w:rFonts w:asciiTheme="minorHAnsi" w:hAnsiTheme="minorHAnsi" w:cstheme="minorHAnsi"/>
                <w:i/>
                <w:sz w:val="22"/>
                <w:szCs w:val="22"/>
                <w:lang w:val="sk-SK"/>
              </w:rPr>
              <w:t>3</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A719D1">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5107E2"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392F4E" w:rsidRPr="00FC751E" w14:paraId="66D240A9" w14:textId="77777777" w:rsidTr="001D0D4C">
        <w:tc>
          <w:tcPr>
            <w:tcW w:w="2108" w:type="dxa"/>
            <w:vMerge w:val="restart"/>
            <w:shd w:val="clear" w:color="auto" w:fill="D9E2F3" w:themeFill="accent1" w:themeFillTint="33"/>
            <w:vAlign w:val="center"/>
          </w:tcPr>
          <w:p w14:paraId="7A650C29" w14:textId="77777777" w:rsidR="00392F4E" w:rsidRPr="00FC751E" w:rsidRDefault="00392F4E" w:rsidP="00A719D1">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392F4E" w:rsidRPr="00FC751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5107E2" w14:paraId="7558CF9D" w14:textId="77777777" w:rsidTr="001D0D4C">
        <w:tc>
          <w:tcPr>
            <w:tcW w:w="2108" w:type="dxa"/>
            <w:vMerge/>
            <w:vAlign w:val="center"/>
          </w:tcPr>
          <w:p w14:paraId="2B0773D4"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61A193F8" w:rsidR="00392F4E" w:rsidRPr="00FC751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proofErr w:type="spellStart"/>
            <w:r w:rsidRPr="73962503">
              <w:rPr>
                <w:rFonts w:asciiTheme="minorHAnsi" w:hAnsiTheme="minorHAnsi" w:cstheme="minorBidi"/>
                <w:b/>
                <w:bCs/>
                <w:sz w:val="22"/>
                <w:szCs w:val="22"/>
                <w:lang w:val="sk-SK"/>
              </w:rPr>
              <w:t>MŠVVa</w:t>
            </w:r>
            <w:r w:rsidR="00662CB8">
              <w:rPr>
                <w:rFonts w:asciiTheme="minorHAnsi" w:hAnsiTheme="minorHAnsi" w:cstheme="minorBidi"/>
                <w:b/>
                <w:bCs/>
                <w:sz w:val="22"/>
                <w:szCs w:val="22"/>
                <w:lang w:val="sk-SK"/>
              </w:rPr>
              <w:t>M</w:t>
            </w:r>
            <w:proofErr w:type="spellEnd"/>
            <w:r w:rsidRPr="73962503">
              <w:rPr>
                <w:rFonts w:asciiTheme="minorHAnsi" w:hAnsiTheme="minorHAnsi" w:cstheme="minorBidi"/>
                <w:b/>
                <w:bCs/>
                <w:sz w:val="22"/>
                <w:szCs w:val="22"/>
                <w:lang w:val="sk-SK"/>
              </w:rPr>
              <w:t xml:space="preserve"> SR (Podpora práce s mládežou) </w:t>
            </w:r>
          </w:p>
        </w:tc>
        <w:tc>
          <w:tcPr>
            <w:tcW w:w="1436" w:type="dxa"/>
          </w:tcPr>
          <w:p w14:paraId="2E47035D"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FC751E" w14:paraId="21EE6253" w14:textId="77777777" w:rsidTr="00392F4E">
        <w:trPr>
          <w:trHeight w:val="338"/>
        </w:trPr>
        <w:tc>
          <w:tcPr>
            <w:tcW w:w="2108" w:type="dxa"/>
            <w:vMerge/>
            <w:vAlign w:val="center"/>
          </w:tcPr>
          <w:p w14:paraId="6B21A927"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D53E657" w:rsidR="00392F4E" w:rsidRPr="00392F4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FC751E" w14:paraId="14C5E393" w14:textId="77777777" w:rsidTr="001D0D4C">
        <w:trPr>
          <w:trHeight w:val="337"/>
        </w:trPr>
        <w:tc>
          <w:tcPr>
            <w:tcW w:w="2108" w:type="dxa"/>
            <w:vMerge/>
            <w:vAlign w:val="center"/>
          </w:tcPr>
          <w:p w14:paraId="6DA1469E"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F1F1408" w14:textId="56A82185" w:rsidR="00392F4E" w:rsidRPr="73962503"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465061D4"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AE5020" w:rsidRPr="005107E2"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A719D1">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A719D1">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A719D1">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A719D1">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A719D1">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002779BA">
        <w:tc>
          <w:tcPr>
            <w:tcW w:w="9046" w:type="dxa"/>
            <w:gridSpan w:val="3"/>
            <w:shd w:val="clear" w:color="auto" w:fill="B4C6E7" w:themeFill="accent1" w:themeFillTint="66"/>
          </w:tcPr>
          <w:p w14:paraId="0FB93EE8" w14:textId="29F3758A" w:rsidR="00AE5020" w:rsidRPr="00FC751E" w:rsidRDefault="591FBED6" w:rsidP="00A719D1">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A719D1">
            <w:pPr>
              <w:spacing w:before="60" w:after="60"/>
              <w:jc w:val="both"/>
              <w:rPr>
                <w:rFonts w:eastAsia="Calibri"/>
                <w:b/>
                <w:bCs/>
                <w:lang w:val="sk-SK"/>
              </w:rPr>
            </w:pPr>
          </w:p>
        </w:tc>
      </w:tr>
      <w:tr w:rsidR="00AE5020" w:rsidRPr="005107E2" w14:paraId="7E80BDBB" w14:textId="77777777" w:rsidTr="002779BA">
        <w:tc>
          <w:tcPr>
            <w:tcW w:w="7568" w:type="dxa"/>
            <w:gridSpan w:val="2"/>
            <w:shd w:val="clear" w:color="auto" w:fill="D9E2F3" w:themeFill="accent1" w:themeFillTint="33"/>
            <w:vAlign w:val="center"/>
          </w:tcPr>
          <w:p w14:paraId="14C61EBC"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478" w:type="dxa"/>
          </w:tcPr>
          <w:p w14:paraId="0F95BD0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406B012D" w14:textId="77777777" w:rsidTr="002779BA">
        <w:tc>
          <w:tcPr>
            <w:tcW w:w="7568" w:type="dxa"/>
            <w:gridSpan w:val="2"/>
            <w:shd w:val="clear" w:color="auto" w:fill="D9E2F3" w:themeFill="accent1" w:themeFillTint="33"/>
            <w:vAlign w:val="center"/>
          </w:tcPr>
          <w:p w14:paraId="2BFB9E21"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478" w:type="dxa"/>
          </w:tcPr>
          <w:p w14:paraId="6EEE20B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00A44C6E" w14:textId="77777777" w:rsidTr="002779BA">
        <w:tc>
          <w:tcPr>
            <w:tcW w:w="7568" w:type="dxa"/>
            <w:gridSpan w:val="2"/>
            <w:shd w:val="clear" w:color="auto" w:fill="D9E2F3" w:themeFill="accent1" w:themeFillTint="33"/>
            <w:vAlign w:val="center"/>
          </w:tcPr>
          <w:p w14:paraId="6418E167"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478" w:type="dxa"/>
          </w:tcPr>
          <w:p w14:paraId="298C26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002779BA">
        <w:tc>
          <w:tcPr>
            <w:tcW w:w="7568" w:type="dxa"/>
            <w:gridSpan w:val="2"/>
            <w:shd w:val="clear" w:color="auto" w:fill="D9E2F3" w:themeFill="accent1" w:themeFillTint="33"/>
            <w:vAlign w:val="center"/>
          </w:tcPr>
          <w:p w14:paraId="3A14D002"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478" w:type="dxa"/>
          </w:tcPr>
          <w:p w14:paraId="4B7CB179"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002779BA">
        <w:tc>
          <w:tcPr>
            <w:tcW w:w="7568" w:type="dxa"/>
            <w:gridSpan w:val="2"/>
            <w:shd w:val="clear" w:color="auto" w:fill="D9E2F3" w:themeFill="accent1" w:themeFillTint="33"/>
            <w:vAlign w:val="center"/>
          </w:tcPr>
          <w:p w14:paraId="6FBB9D5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478" w:type="dxa"/>
          </w:tcPr>
          <w:p w14:paraId="0B910FE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002779BA">
        <w:tc>
          <w:tcPr>
            <w:tcW w:w="7568" w:type="dxa"/>
            <w:gridSpan w:val="2"/>
            <w:shd w:val="clear" w:color="auto" w:fill="D9E2F3" w:themeFill="accent1" w:themeFillTint="33"/>
            <w:vAlign w:val="center"/>
          </w:tcPr>
          <w:p w14:paraId="786B46E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478" w:type="dxa"/>
          </w:tcPr>
          <w:p w14:paraId="468D087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002779BA">
        <w:tc>
          <w:tcPr>
            <w:tcW w:w="7568" w:type="dxa"/>
            <w:gridSpan w:val="2"/>
            <w:shd w:val="clear" w:color="auto" w:fill="D9E2F3" w:themeFill="accent1" w:themeFillTint="33"/>
            <w:vAlign w:val="center"/>
          </w:tcPr>
          <w:p w14:paraId="1341F3D7"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478" w:type="dxa"/>
          </w:tcPr>
          <w:p w14:paraId="6434450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002779BA">
        <w:tc>
          <w:tcPr>
            <w:tcW w:w="7568" w:type="dxa"/>
            <w:gridSpan w:val="2"/>
            <w:shd w:val="clear" w:color="auto" w:fill="D9E2F3" w:themeFill="accent1" w:themeFillTint="33"/>
            <w:vAlign w:val="center"/>
          </w:tcPr>
          <w:p w14:paraId="29FD05F8"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478" w:type="dxa"/>
          </w:tcPr>
          <w:p w14:paraId="6ADAB26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002779BA">
        <w:tc>
          <w:tcPr>
            <w:tcW w:w="7568" w:type="dxa"/>
            <w:gridSpan w:val="2"/>
            <w:shd w:val="clear" w:color="auto" w:fill="D9E2F3" w:themeFill="accent1" w:themeFillTint="33"/>
            <w:vAlign w:val="center"/>
          </w:tcPr>
          <w:p w14:paraId="3F5E8001"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478" w:type="dxa"/>
          </w:tcPr>
          <w:p w14:paraId="27618EA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A719D1">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lastRenderedPageBreak/>
              <w:t>Iné služby</w:t>
            </w:r>
          </w:p>
        </w:tc>
        <w:tc>
          <w:tcPr>
            <w:tcW w:w="1478" w:type="dxa"/>
          </w:tcPr>
          <w:p w14:paraId="0D2A9725" w14:textId="0AD33D2C" w:rsidR="73962503" w:rsidRDefault="73962503" w:rsidP="00A719D1">
            <w:pPr>
              <w:jc w:val="both"/>
              <w:rPr>
                <w:rFonts w:eastAsia="Calibri"/>
                <w:lang w:val="sk-SK"/>
              </w:rPr>
            </w:pPr>
          </w:p>
        </w:tc>
      </w:tr>
      <w:tr w:rsidR="00AE5020" w:rsidRPr="00FC751E" w14:paraId="122BAB23" w14:textId="77777777" w:rsidTr="002779BA">
        <w:tc>
          <w:tcPr>
            <w:tcW w:w="2173" w:type="dxa"/>
            <w:vMerge w:val="restart"/>
            <w:shd w:val="clear" w:color="auto" w:fill="D9E2F3" w:themeFill="accent1" w:themeFillTint="33"/>
            <w:vAlign w:val="center"/>
          </w:tcPr>
          <w:p w14:paraId="0AEA6E9A" w14:textId="77777777" w:rsidR="00AE5020" w:rsidRPr="00FC751E" w:rsidRDefault="00AE5020" w:rsidP="00A719D1">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A719D1">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395" w:type="dxa"/>
            <w:vAlign w:val="center"/>
          </w:tcPr>
          <w:p w14:paraId="0145435F"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5936461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002779BA">
        <w:tc>
          <w:tcPr>
            <w:tcW w:w="2173" w:type="dxa"/>
            <w:vMerge/>
            <w:vAlign w:val="center"/>
          </w:tcPr>
          <w:p w14:paraId="3051274C"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345D5053"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ADF3F1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002779BA">
        <w:tc>
          <w:tcPr>
            <w:tcW w:w="2173" w:type="dxa"/>
            <w:vMerge/>
            <w:vAlign w:val="center"/>
          </w:tcPr>
          <w:p w14:paraId="2A663CA2"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2F30D4A4"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78" w:type="dxa"/>
          </w:tcPr>
          <w:p w14:paraId="7F5A5D7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002779BA">
        <w:tc>
          <w:tcPr>
            <w:tcW w:w="7568" w:type="dxa"/>
            <w:gridSpan w:val="2"/>
            <w:shd w:val="clear" w:color="auto" w:fill="D9E2F3" w:themeFill="accent1" w:themeFillTint="33"/>
            <w:vAlign w:val="center"/>
          </w:tcPr>
          <w:p w14:paraId="684A9A7E" w14:textId="77777777" w:rsidR="00AE5020" w:rsidRPr="00FC751E" w:rsidRDefault="00AE5020" w:rsidP="00A719D1">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478" w:type="dxa"/>
          </w:tcPr>
          <w:p w14:paraId="1115C77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A719D1">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676FFFD9" w:rsidR="00AE5020" w:rsidRPr="00FC751E" w:rsidRDefault="00AE5020" w:rsidP="00A719D1">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Pr="00FC751E">
              <w:rPr>
                <w:rFonts w:asciiTheme="minorHAnsi" w:hAnsiTheme="minorHAnsi" w:cstheme="minorHAnsi"/>
                <w:b/>
                <w:i/>
                <w:sz w:val="22"/>
                <w:szCs w:val="22"/>
                <w:lang w:val="sk-SK"/>
              </w:rPr>
              <w:t>31.12.202</w:t>
            </w:r>
            <w:r w:rsidR="00662CB8">
              <w:rPr>
                <w:rFonts w:asciiTheme="minorHAnsi" w:hAnsiTheme="minorHAnsi" w:cstheme="minorHAnsi"/>
                <w:b/>
                <w:i/>
                <w:sz w:val="22"/>
                <w:szCs w:val="22"/>
                <w:lang w:val="sk-SK"/>
              </w:rPr>
              <w:t>3</w:t>
            </w:r>
            <w:r w:rsidRPr="00FC751E">
              <w:rPr>
                <w:rFonts w:asciiTheme="minorHAnsi" w:hAnsiTheme="minorHAnsi" w:cstheme="minorHAnsi"/>
                <w:i/>
                <w:sz w:val="22"/>
                <w:szCs w:val="22"/>
                <w:lang w:val="sk-SK"/>
              </w:rPr>
              <w:t>.</w:t>
            </w:r>
          </w:p>
        </w:tc>
      </w:tr>
    </w:tbl>
    <w:p w14:paraId="11F1E50C"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A719D1">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A719D1">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6CC3B698" w:rsidR="00AE5020" w:rsidRPr="00FC751E" w:rsidRDefault="56BF9BB8" w:rsidP="00A719D1">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662CB8">
              <w:rPr>
                <w:rFonts w:ascii="Calibri" w:eastAsia="Calibri" w:hAnsi="Calibri" w:cs="Calibri"/>
                <w:sz w:val="22"/>
                <w:szCs w:val="22"/>
                <w:lang w:val="sk-SK"/>
              </w:rPr>
              <w:t>3</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A719D1">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A719D1">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A719D1">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A719D1">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A719D1">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A719D1">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3A70E4A3" w14:textId="77777777" w:rsidTr="43FFDBC2">
        <w:tc>
          <w:tcPr>
            <w:tcW w:w="2112" w:type="dxa"/>
            <w:vMerge/>
            <w:vAlign w:val="center"/>
          </w:tcPr>
          <w:p w14:paraId="0502352F"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044D1716" w14:textId="77777777" w:rsidTr="43FFDBC2">
        <w:tc>
          <w:tcPr>
            <w:tcW w:w="2112" w:type="dxa"/>
            <w:vMerge/>
            <w:vAlign w:val="center"/>
          </w:tcPr>
          <w:p w14:paraId="1800155D"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083DEABF"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w:t>
            </w:r>
            <w:r w:rsidR="00662CB8">
              <w:rPr>
                <w:rFonts w:asciiTheme="minorHAnsi" w:hAnsiTheme="minorHAnsi" w:cstheme="minorBidi"/>
                <w:sz w:val="22"/>
                <w:szCs w:val="22"/>
                <w:lang w:val="sk-SK"/>
              </w:rPr>
              <w:t>7</w:t>
            </w:r>
            <w:r w:rsidRPr="001D0D4C">
              <w:rPr>
                <w:rFonts w:asciiTheme="minorHAnsi" w:hAnsiTheme="minorHAnsi" w:cstheme="minorBidi"/>
                <w:sz w:val="22"/>
                <w:szCs w:val="22"/>
                <w:lang w:val="sk-SK"/>
              </w:rPr>
              <w:t xml:space="preserve"> – 30 rokov vrátane </w:t>
            </w:r>
          </w:p>
        </w:tc>
        <w:tc>
          <w:tcPr>
            <w:tcW w:w="1526" w:type="dxa"/>
          </w:tcPr>
          <w:p w14:paraId="56A4616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A719D1">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A719D1">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A719D1">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A719D1">
            <w:pPr>
              <w:tabs>
                <w:tab w:val="left" w:pos="6900"/>
              </w:tabs>
              <w:spacing w:before="60" w:after="60"/>
              <w:jc w:val="both"/>
              <w:rPr>
                <w:rFonts w:asciiTheme="minorHAnsi" w:hAnsiTheme="minorHAnsi" w:cstheme="minorHAnsi"/>
                <w:sz w:val="22"/>
                <w:szCs w:val="22"/>
                <w:lang w:val="sk-SK"/>
              </w:rPr>
            </w:pPr>
          </w:p>
        </w:tc>
      </w:tr>
      <w:tr w:rsidR="73962503" w:rsidRPr="005107E2"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A719D1">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A719D1">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A719D1">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A719D1">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A719D1">
            <w:pPr>
              <w:jc w:val="both"/>
              <w:rPr>
                <w:rFonts w:eastAsia="Calibri"/>
                <w:lang w:val="sk-SK"/>
              </w:rPr>
            </w:pPr>
          </w:p>
        </w:tc>
      </w:tr>
      <w:tr w:rsidR="73962503" w:rsidRPr="005107E2" w14:paraId="16A95853" w14:textId="77777777" w:rsidTr="43FFDBC2">
        <w:trPr>
          <w:trHeight w:val="465"/>
        </w:trPr>
        <w:tc>
          <w:tcPr>
            <w:tcW w:w="2112" w:type="dxa"/>
            <w:vMerge/>
            <w:vAlign w:val="center"/>
          </w:tcPr>
          <w:p w14:paraId="59406F9C" w14:textId="77777777" w:rsidR="00C3433C" w:rsidRPr="00A719D1" w:rsidRDefault="00C3433C" w:rsidP="00A719D1">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A719D1">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A719D1">
            <w:pPr>
              <w:jc w:val="both"/>
              <w:rPr>
                <w:rFonts w:eastAsia="Calibri"/>
                <w:lang w:val="sk-SK"/>
              </w:rPr>
            </w:pPr>
          </w:p>
        </w:tc>
      </w:tr>
      <w:tr w:rsidR="009F677B" w:rsidRPr="005107E2"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A719D1">
            <w:pPr>
              <w:tabs>
                <w:tab w:val="left" w:pos="6900"/>
              </w:tabs>
              <w:spacing w:before="60" w:after="60"/>
              <w:jc w:val="both"/>
              <w:rPr>
                <w:rFonts w:asciiTheme="minorHAnsi" w:hAnsiTheme="minorHAnsi" w:cstheme="minorBidi"/>
                <w:sz w:val="22"/>
                <w:szCs w:val="22"/>
                <w:lang w:val="sk-SK"/>
              </w:rPr>
            </w:pPr>
          </w:p>
        </w:tc>
      </w:tr>
      <w:tr w:rsidR="009F677B" w:rsidRPr="005107E2"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A719D1">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A719D1">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206E876B" w:rsidR="00AE5020" w:rsidRPr="00FC751E" w:rsidRDefault="0018520F" w:rsidP="00A719D1">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662CB8">
              <w:rPr>
                <w:rFonts w:ascii="Calibri" w:eastAsia="Calibri" w:hAnsi="Calibri" w:cs="Calibri"/>
                <w:i/>
                <w:iCs/>
                <w:sz w:val="22"/>
                <w:szCs w:val="22"/>
                <w:lang w:val="sk-SK"/>
              </w:rPr>
              <w:t>3</w:t>
            </w:r>
            <w:r w:rsidR="09A83D53" w:rsidRPr="35B70C96">
              <w:rPr>
                <w:rFonts w:ascii="Calibri" w:eastAsia="Calibri" w:hAnsi="Calibri" w:cs="Calibri"/>
                <w:i/>
                <w:iCs/>
                <w:sz w:val="22"/>
                <w:szCs w:val="22"/>
                <w:lang w:val="sk-SK"/>
              </w:rPr>
              <w:t>)</w:t>
            </w:r>
          </w:p>
          <w:p w14:paraId="50AFD045" w14:textId="09FF6F68" w:rsidR="00AE5020" w:rsidRPr="00FC751E" w:rsidRDefault="0DA7794E" w:rsidP="00A719D1">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A719D1">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A719D1">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B69191F" w14:textId="77777777" w:rsidTr="35B70C96">
        <w:tc>
          <w:tcPr>
            <w:tcW w:w="1403" w:type="dxa"/>
            <w:vMerge/>
            <w:vAlign w:val="center"/>
          </w:tcPr>
          <w:p w14:paraId="130E8E81"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A719D1">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4B8160D" w14:textId="77777777" w:rsidTr="35B70C96">
        <w:tc>
          <w:tcPr>
            <w:tcW w:w="6500" w:type="dxa"/>
            <w:gridSpan w:val="2"/>
            <w:shd w:val="clear" w:color="auto" w:fill="D9E2F3" w:themeFill="accent1" w:themeFillTint="33"/>
            <w:vAlign w:val="center"/>
          </w:tcPr>
          <w:p w14:paraId="39F5B61E" w14:textId="731C771F" w:rsidR="00AE5020" w:rsidRPr="00FC751E" w:rsidRDefault="591FBED6" w:rsidP="00A719D1">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proofErr w:type="spellStart"/>
            <w:r w:rsidRPr="73962503">
              <w:rPr>
                <w:rFonts w:asciiTheme="minorHAnsi" w:hAnsiTheme="minorHAnsi"/>
                <w:sz w:val="22"/>
                <w:szCs w:val="22"/>
                <w:lang w:val="sk-SK"/>
              </w:rPr>
              <w:t>MŠVVa</w:t>
            </w:r>
            <w:r w:rsidR="00662CB8">
              <w:rPr>
                <w:rFonts w:asciiTheme="minorHAnsi" w:hAnsiTheme="minorHAnsi"/>
                <w:sz w:val="22"/>
                <w:szCs w:val="22"/>
                <w:lang w:val="sk-SK"/>
              </w:rPr>
              <w:t>M</w:t>
            </w:r>
            <w:proofErr w:type="spellEnd"/>
            <w:r w:rsidRPr="73962503">
              <w:rPr>
                <w:rFonts w:asciiTheme="minorHAnsi" w:hAnsiTheme="minorHAnsi"/>
                <w:sz w:val="22"/>
                <w:szCs w:val="22"/>
                <w:lang w:val="sk-SK"/>
              </w:rPr>
              <w:t xml:space="preserve"> SR</w:t>
            </w:r>
            <w:r w:rsidRPr="73962503">
              <w:rPr>
                <w:rFonts w:asciiTheme="minorHAnsi" w:hAnsiTheme="minorHAnsi" w:cstheme="minorBidi"/>
                <w:sz w:val="22"/>
                <w:szCs w:val="22"/>
                <w:lang w:val="sk-SK"/>
              </w:rPr>
              <w:t xml:space="preserve"> za r. 202</w:t>
            </w:r>
            <w:r w:rsidR="00662CB8">
              <w:rPr>
                <w:rFonts w:asciiTheme="minorHAnsi" w:hAnsiTheme="minorHAnsi" w:cstheme="minorBidi"/>
                <w:sz w:val="22"/>
                <w:szCs w:val="22"/>
                <w:lang w:val="sk-SK"/>
              </w:rPr>
              <w:t>3</w:t>
            </w:r>
          </w:p>
        </w:tc>
        <w:tc>
          <w:tcPr>
            <w:tcW w:w="1276" w:type="dxa"/>
          </w:tcPr>
          <w:p w14:paraId="2258807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rsidRPr="005107E2" w14:paraId="136BF8C1" w14:textId="77777777" w:rsidTr="35B70C96">
        <w:tc>
          <w:tcPr>
            <w:tcW w:w="6500" w:type="dxa"/>
            <w:gridSpan w:val="2"/>
            <w:shd w:val="clear" w:color="auto" w:fill="D9E2F3" w:themeFill="accent1" w:themeFillTint="33"/>
            <w:vAlign w:val="center"/>
          </w:tcPr>
          <w:p w14:paraId="6B5A811C" w14:textId="5F6C74A5" w:rsidR="272B9439" w:rsidRDefault="272B9439" w:rsidP="00A719D1">
            <w:pPr>
              <w:spacing w:line="259" w:lineRule="auto"/>
              <w:jc w:val="both"/>
              <w:rPr>
                <w:rFonts w:eastAsia="Calibri"/>
                <w:lang w:val="sk-SK"/>
              </w:rPr>
            </w:pPr>
            <w:r w:rsidRPr="73962503">
              <w:rPr>
                <w:rFonts w:asciiTheme="minorHAnsi" w:hAnsiTheme="minorHAnsi" w:cstheme="minorBidi"/>
                <w:sz w:val="22"/>
                <w:szCs w:val="22"/>
                <w:lang w:val="sk-SK"/>
              </w:rPr>
              <w:t>Počet úspešných absolventov akreditovaných vzdelávacích programov za r. 202</w:t>
            </w:r>
            <w:r w:rsidR="00662CB8">
              <w:rPr>
                <w:rFonts w:asciiTheme="minorHAnsi" w:hAnsiTheme="minorHAnsi" w:cstheme="minorBidi"/>
                <w:sz w:val="22"/>
                <w:szCs w:val="22"/>
                <w:lang w:val="sk-SK"/>
              </w:rPr>
              <w:t>3</w:t>
            </w:r>
          </w:p>
        </w:tc>
        <w:tc>
          <w:tcPr>
            <w:tcW w:w="1276" w:type="dxa"/>
          </w:tcPr>
          <w:p w14:paraId="74C98BCC" w14:textId="2DBB5E6C" w:rsidR="73962503" w:rsidRDefault="73962503" w:rsidP="00A719D1">
            <w:pPr>
              <w:jc w:val="both"/>
              <w:rPr>
                <w:rFonts w:eastAsia="Calibri"/>
                <w:lang w:val="sk-SK"/>
              </w:rPr>
            </w:pPr>
          </w:p>
        </w:tc>
        <w:tc>
          <w:tcPr>
            <w:tcW w:w="1418" w:type="dxa"/>
          </w:tcPr>
          <w:p w14:paraId="45701FE5" w14:textId="21EB8D5C" w:rsidR="73962503" w:rsidRDefault="73962503" w:rsidP="00A719D1">
            <w:pPr>
              <w:jc w:val="both"/>
              <w:rPr>
                <w:rFonts w:eastAsia="Calibri"/>
                <w:lang w:val="sk-SK"/>
              </w:rPr>
            </w:pPr>
          </w:p>
        </w:tc>
      </w:tr>
      <w:tr w:rsidR="00AE5020" w:rsidRPr="005107E2"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663FC43" w14:textId="77777777" w:rsidTr="35B70C96">
        <w:tc>
          <w:tcPr>
            <w:tcW w:w="1403" w:type="dxa"/>
            <w:vMerge/>
            <w:vAlign w:val="center"/>
          </w:tcPr>
          <w:p w14:paraId="35BE9B02"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75CADF23" w14:textId="77777777" w:rsidTr="35B70C96">
        <w:tc>
          <w:tcPr>
            <w:tcW w:w="6500" w:type="dxa"/>
            <w:gridSpan w:val="2"/>
            <w:shd w:val="clear" w:color="auto" w:fill="D9E2F3" w:themeFill="accent1" w:themeFillTint="33"/>
            <w:vAlign w:val="center"/>
          </w:tcPr>
          <w:p w14:paraId="60F9AB42" w14:textId="26911820" w:rsidR="00AE5020" w:rsidRPr="00FC751E" w:rsidRDefault="591FBED6" w:rsidP="00A719D1">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18520F">
              <w:rPr>
                <w:rFonts w:asciiTheme="minorHAnsi" w:hAnsiTheme="minorHAnsi" w:cstheme="minorBidi"/>
                <w:sz w:val="22"/>
                <w:szCs w:val="22"/>
                <w:lang w:val="sk-SK"/>
              </w:rPr>
              <w:t xml:space="preserve"> vydaných publikácií za rok 202</w:t>
            </w:r>
            <w:r w:rsidR="00662CB8">
              <w:rPr>
                <w:rFonts w:asciiTheme="minorHAnsi" w:hAnsiTheme="minorHAnsi" w:cstheme="minorBidi"/>
                <w:sz w:val="22"/>
                <w:szCs w:val="22"/>
                <w:lang w:val="sk-SK"/>
              </w:rPr>
              <w:t>3</w:t>
            </w:r>
          </w:p>
        </w:tc>
        <w:tc>
          <w:tcPr>
            <w:tcW w:w="1276" w:type="dxa"/>
          </w:tcPr>
          <w:p w14:paraId="652BF1F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A719D1">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A719D1">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A719D1">
            <w:pPr>
              <w:jc w:val="both"/>
              <w:rPr>
                <w:rFonts w:eastAsia="Calibri"/>
                <w:lang w:val="sk-SK"/>
              </w:rPr>
            </w:pPr>
          </w:p>
        </w:tc>
        <w:tc>
          <w:tcPr>
            <w:tcW w:w="1418" w:type="dxa"/>
          </w:tcPr>
          <w:p w14:paraId="2AEA85C0" w14:textId="7D19E50D" w:rsidR="73962503" w:rsidRDefault="73962503" w:rsidP="00A719D1">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A719D1">
            <w:pPr>
              <w:jc w:val="both"/>
            </w:pPr>
          </w:p>
        </w:tc>
        <w:tc>
          <w:tcPr>
            <w:tcW w:w="5097" w:type="dxa"/>
            <w:shd w:val="clear" w:color="auto" w:fill="D9E2F3" w:themeFill="accent1" w:themeFillTint="33"/>
            <w:vAlign w:val="center"/>
          </w:tcPr>
          <w:p w14:paraId="4BEEB239" w14:textId="62F4F1CB" w:rsidR="17F3F6C8" w:rsidRDefault="15D046F7" w:rsidP="00A719D1">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A719D1">
            <w:pPr>
              <w:jc w:val="both"/>
              <w:rPr>
                <w:rFonts w:eastAsia="Calibri"/>
                <w:lang w:val="sk-SK"/>
              </w:rPr>
            </w:pPr>
          </w:p>
        </w:tc>
        <w:tc>
          <w:tcPr>
            <w:tcW w:w="1418" w:type="dxa"/>
          </w:tcPr>
          <w:p w14:paraId="0B1895C0" w14:textId="7A706B06" w:rsidR="73962503" w:rsidRDefault="73962503" w:rsidP="00A719D1">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A719D1">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A719D1">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A719D1">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A719D1">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A719D1">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113BEA3B" w:rsidR="00AE5020" w:rsidRPr="009E17D2" w:rsidRDefault="00AE5020" w:rsidP="00A719D1">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2C6074">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4E62642F" w14:textId="77777777" w:rsidR="002C6074" w:rsidRDefault="002C6074" w:rsidP="00A719D1">
      <w:pPr>
        <w:ind w:right="-138"/>
        <w:jc w:val="both"/>
        <w:rPr>
          <w:rFonts w:ascii="Calibri" w:eastAsia="Calibri" w:hAnsi="Calibri" w:cs="Calibri"/>
          <w:sz w:val="22"/>
          <w:szCs w:val="22"/>
          <w:lang w:val="sk-SK"/>
        </w:rPr>
      </w:pPr>
    </w:p>
    <w:p w14:paraId="20A695A0" w14:textId="6073AB19" w:rsidR="4C2B7173" w:rsidRDefault="4C2B7173" w:rsidP="00A719D1">
      <w:pPr>
        <w:ind w:right="-138"/>
        <w:jc w:val="both"/>
        <w:outlineLvl w:val="0"/>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A719D1">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A719D1">
        <w:tc>
          <w:tcPr>
            <w:tcW w:w="2547" w:type="dxa"/>
          </w:tcPr>
          <w:p w14:paraId="2C558C8B" w14:textId="05EEB384"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A719D1">
            <w:pPr>
              <w:spacing w:before="120" w:after="120"/>
              <w:jc w:val="both"/>
              <w:rPr>
                <w:rFonts w:ascii="Calibri" w:eastAsia="Calibri" w:hAnsi="Calibri" w:cs="Calibri"/>
                <w:sz w:val="22"/>
                <w:szCs w:val="22"/>
              </w:rPr>
            </w:pPr>
          </w:p>
        </w:tc>
      </w:tr>
      <w:tr w:rsidR="73962503" w14:paraId="414C1B63" w14:textId="77777777" w:rsidTr="00A719D1">
        <w:tc>
          <w:tcPr>
            <w:tcW w:w="2547" w:type="dxa"/>
          </w:tcPr>
          <w:p w14:paraId="76846C0D" w14:textId="54A19EE0"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A719D1">
            <w:pPr>
              <w:spacing w:before="120" w:after="120"/>
              <w:jc w:val="both"/>
              <w:rPr>
                <w:rFonts w:ascii="Calibri" w:eastAsia="Calibri" w:hAnsi="Calibri" w:cs="Calibri"/>
                <w:sz w:val="22"/>
                <w:szCs w:val="22"/>
              </w:rPr>
            </w:pPr>
          </w:p>
        </w:tc>
        <w:tc>
          <w:tcPr>
            <w:tcW w:w="427" w:type="dxa"/>
          </w:tcPr>
          <w:p w14:paraId="12DF8F1D" w14:textId="55BE40D9"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A719D1">
            <w:pPr>
              <w:spacing w:before="120" w:after="120"/>
              <w:jc w:val="both"/>
              <w:rPr>
                <w:rFonts w:ascii="Calibri" w:eastAsia="Calibri" w:hAnsi="Calibri" w:cs="Calibri"/>
                <w:sz w:val="22"/>
                <w:szCs w:val="22"/>
              </w:rPr>
            </w:pPr>
          </w:p>
        </w:tc>
      </w:tr>
    </w:tbl>
    <w:p w14:paraId="28738B79" w14:textId="1A6E46E2" w:rsidR="73962503" w:rsidRDefault="73962503" w:rsidP="00A719D1">
      <w:pPr>
        <w:ind w:right="-138"/>
        <w:jc w:val="both"/>
        <w:rPr>
          <w:rFonts w:ascii="Calibri" w:eastAsia="Calibri" w:hAnsi="Calibri" w:cs="Calibri"/>
          <w:sz w:val="22"/>
          <w:szCs w:val="22"/>
          <w:lang w:val="sk-SK"/>
        </w:rPr>
      </w:pPr>
    </w:p>
    <w:p w14:paraId="42959E4B" w14:textId="6D7898A9" w:rsidR="002C6074" w:rsidRDefault="00E12BA2" w:rsidP="00A719D1">
      <w:pPr>
        <w:ind w:right="-138"/>
        <w:jc w:val="both"/>
        <w:rPr>
          <w:rFonts w:ascii="Calibri" w:eastAsia="Calibri" w:hAnsi="Calibri" w:cs="Calibri"/>
          <w:sz w:val="22"/>
          <w:szCs w:val="22"/>
          <w:lang w:val="sk-SK"/>
        </w:rPr>
      </w:pPr>
      <w:r>
        <w:rPr>
          <w:rFonts w:ascii="Calibri" w:eastAsia="Calibri" w:hAnsi="Calibri" w:cs="Calibri"/>
          <w:b/>
          <w:bCs/>
          <w:sz w:val="22"/>
          <w:szCs w:val="22"/>
          <w:lang w:val="sk-SK"/>
        </w:rPr>
        <w:t>Č</w:t>
      </w:r>
      <w:r w:rsidR="002C6074" w:rsidRPr="73962503">
        <w:rPr>
          <w:rFonts w:ascii="Calibri" w:eastAsia="Calibri" w:hAnsi="Calibri" w:cs="Calibri"/>
          <w:b/>
          <w:bCs/>
          <w:sz w:val="22"/>
          <w:szCs w:val="22"/>
          <w:lang w:val="sk-SK"/>
        </w:rPr>
        <w:t>estne vyhlasujem</w:t>
      </w:r>
      <w:r w:rsidR="002C6074" w:rsidRPr="73962503">
        <w:rPr>
          <w:rFonts w:ascii="Calibri" w:eastAsia="Calibri" w:hAnsi="Calibri" w:cs="Calibri"/>
          <w:sz w:val="22"/>
          <w:szCs w:val="22"/>
          <w:lang w:val="sk-SK"/>
        </w:rPr>
        <w:t xml:space="preserve">, že všetky informácie uvedené v tejto žiadosti o registráciu </w:t>
      </w:r>
      <w:r w:rsidR="0018520F">
        <w:rPr>
          <w:rFonts w:ascii="Calibri" w:eastAsia="Calibri" w:hAnsi="Calibri" w:cs="Calibri"/>
          <w:sz w:val="22"/>
          <w:szCs w:val="22"/>
          <w:lang w:val="sk-SK"/>
        </w:rPr>
        <w:t xml:space="preserve">do zoznamu oprávnených žiadateľov </w:t>
      </w:r>
      <w:r w:rsidR="002C6074"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00E67A51" w14:textId="77777777" w:rsidR="002C6074" w:rsidRDefault="002C6074" w:rsidP="00A719D1">
      <w:pPr>
        <w:ind w:right="-138"/>
        <w:jc w:val="both"/>
        <w:rPr>
          <w:rFonts w:ascii="Calibri" w:eastAsia="Calibri" w:hAnsi="Calibri" w:cs="Calibri"/>
          <w:sz w:val="22"/>
          <w:szCs w:val="22"/>
          <w:lang w:val="sk-SK"/>
        </w:rPr>
      </w:pPr>
    </w:p>
    <w:p w14:paraId="24EF2B73" w14:textId="7777777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0662B333"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13815108"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630E6327"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39FEBD0D" w14:textId="77777777" w:rsidR="002C6074" w:rsidRPr="001D0D4C"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7CA770D6" w14:textId="6EA01EEC"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lastRenderedPageBreak/>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organizácii </w:t>
      </w:r>
      <w:r w:rsidR="00EB0CB5">
        <w:rPr>
          <w:rFonts w:asciiTheme="minorHAnsi" w:hAnsiTheme="minorHAnsi" w:cs="Segoe UI"/>
          <w:color w:val="000000"/>
          <w:sz w:val="22"/>
          <w:szCs w:val="22"/>
          <w:shd w:val="clear" w:color="auto" w:fill="FFFFFF"/>
          <w:lang w:val="sk-SK"/>
        </w:rPr>
        <w:t>NIVAM</w:t>
      </w:r>
      <w:r w:rsidR="00EB0CB5" w:rsidRPr="00907A09">
        <w:rPr>
          <w:rFonts w:asciiTheme="minorHAnsi" w:hAnsiTheme="minorHAnsi" w:cs="Segoe UI"/>
          <w:color w:val="000000"/>
          <w:sz w:val="22"/>
          <w:szCs w:val="22"/>
          <w:shd w:val="clear" w:color="auto" w:fill="FFFFFF"/>
          <w:lang w:val="sk-SK"/>
        </w:rPr>
        <w:t xml:space="preserve"> - </w:t>
      </w:r>
      <w:r w:rsidR="00EB0CB5">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EB0CB5">
        <w:rPr>
          <w:rFonts w:asciiTheme="minorHAnsi" w:hAnsiTheme="minorHAnsi" w:cs="Segoe UI"/>
          <w:color w:val="000000"/>
          <w:sz w:val="22"/>
          <w:szCs w:val="22"/>
          <w:shd w:val="clear" w:color="auto" w:fill="FFFFFF"/>
          <w:lang w:val="sk-SK"/>
        </w:rPr>
        <w:t>Hálova</w:t>
      </w:r>
      <w:proofErr w:type="spellEnd"/>
      <w:r w:rsidR="00EB0CB5">
        <w:rPr>
          <w:rFonts w:asciiTheme="minorHAnsi" w:hAnsiTheme="minorHAnsi" w:cs="Segoe UI"/>
          <w:color w:val="000000"/>
          <w:sz w:val="22"/>
          <w:szCs w:val="22"/>
          <w:shd w:val="clear" w:color="auto" w:fill="FFFFFF"/>
          <w:lang w:val="sk-SK"/>
        </w:rPr>
        <w:t xml:space="preserve"> 6, 851 01 Bratislava 5,</w:t>
      </w:r>
      <w:r w:rsidR="00EB0CB5" w:rsidRPr="00907A09">
        <w:rPr>
          <w:rFonts w:asciiTheme="minorHAnsi" w:hAnsiTheme="minorHAnsi" w:cs="Segoe UI"/>
          <w:color w:val="000000"/>
          <w:sz w:val="22"/>
          <w:szCs w:val="22"/>
          <w:shd w:val="clear" w:color="auto" w:fill="FFFFFF"/>
          <w:lang w:val="sk-SK"/>
        </w:rPr>
        <w:t xml:space="preserve"> IČO: 001</w:t>
      </w:r>
      <w:r w:rsidR="00EB0CB5">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a Ministerstvu školstva, výskumu</w:t>
      </w:r>
      <w:r w:rsidR="00E12BA2">
        <w:rPr>
          <w:rFonts w:asciiTheme="minorHAnsi" w:hAnsiTheme="minorHAnsi" w:cs="Segoe UI"/>
          <w:color w:val="000000"/>
          <w:sz w:val="22"/>
          <w:szCs w:val="22"/>
          <w:shd w:val="clear" w:color="auto" w:fill="FFFFFF"/>
          <w:lang w:val="sk-SK"/>
        </w:rPr>
        <w:t>, vývoja a mládeže</w:t>
      </w:r>
      <w:r>
        <w:rPr>
          <w:rFonts w:asciiTheme="minorHAnsi" w:hAnsiTheme="minorHAnsi" w:cs="Segoe UI"/>
          <w:color w:val="000000"/>
          <w:sz w:val="22"/>
          <w:szCs w:val="22"/>
          <w:shd w:val="clear" w:color="auto" w:fill="FFFFFF"/>
          <w:lang w:val="sk-SK"/>
        </w:rPr>
        <w:t xml:space="preserve">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3EA0CF22"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A371BE6" w14:textId="77777777"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6F362A82"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C09A2E8" w14:textId="77777777"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68BB647D"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80AF0D0" w14:textId="6AA81B50"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087ACA">
        <w:rPr>
          <w:rFonts w:asciiTheme="minorHAnsi" w:hAnsiTheme="minorHAnsi" w:cs="Segoe UI"/>
          <w:color w:val="000000"/>
          <w:sz w:val="22"/>
          <w:szCs w:val="22"/>
          <w:shd w:val="clear" w:color="auto" w:fill="FFFFFF"/>
          <w:lang w:val="sk-SK"/>
        </w:rPr>
        <w:t xml:space="preserve">NIVAM </w:t>
      </w:r>
      <w:r w:rsidR="00087ACA" w:rsidRPr="00907A09">
        <w:rPr>
          <w:rFonts w:asciiTheme="minorHAnsi" w:hAnsiTheme="minorHAnsi" w:cs="Segoe UI"/>
          <w:color w:val="000000"/>
          <w:sz w:val="22"/>
          <w:szCs w:val="22"/>
          <w:shd w:val="clear" w:color="auto" w:fill="FFFFFF"/>
          <w:lang w:val="sk-SK"/>
        </w:rPr>
        <w:t xml:space="preserve"> - </w:t>
      </w:r>
      <w:r w:rsidR="00087ACA">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087ACA">
        <w:rPr>
          <w:rFonts w:asciiTheme="minorHAnsi" w:hAnsiTheme="minorHAnsi" w:cs="Segoe UI"/>
          <w:color w:val="000000"/>
          <w:sz w:val="22"/>
          <w:szCs w:val="22"/>
          <w:shd w:val="clear" w:color="auto" w:fill="FFFFFF"/>
          <w:lang w:val="sk-SK"/>
        </w:rPr>
        <w:t>Hálova</w:t>
      </w:r>
      <w:proofErr w:type="spellEnd"/>
      <w:r w:rsidR="00087ACA">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výskumu</w:t>
      </w:r>
      <w:r w:rsidR="00E12BA2">
        <w:rPr>
          <w:rFonts w:asciiTheme="minorHAnsi" w:hAnsiTheme="minorHAnsi" w:cs="Segoe UI"/>
          <w:color w:val="000000"/>
          <w:sz w:val="22"/>
          <w:szCs w:val="22"/>
          <w:shd w:val="clear" w:color="auto" w:fill="FFFFFF"/>
          <w:lang w:val="sk-SK"/>
        </w:rPr>
        <w:t>, vývoja a mládeže</w:t>
      </w:r>
      <w:r w:rsidRPr="00167603">
        <w:rPr>
          <w:rFonts w:asciiTheme="minorHAnsi" w:hAnsiTheme="minorHAnsi" w:cs="Segoe UI"/>
          <w:color w:val="000000"/>
          <w:sz w:val="22"/>
          <w:szCs w:val="22"/>
          <w:shd w:val="clear" w:color="auto" w:fill="FFFFFF"/>
          <w:lang w:val="sk-SK"/>
        </w:rPr>
        <w:t xml:space="preserve">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56C560DC"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6D21B727" w14:textId="09180CD3" w:rsidR="002C6074" w:rsidRDefault="002C6074" w:rsidP="00A719D1">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oskytovateľ týmto vyhlasuje, že získal súhlas so spracovaním osobných údajov všetkých dotknutých osôb, ktoré poskytovateľ poskytol vo svojej žiadosti o registráciu a jej prílohách Ministerstvu školstva, výskumu</w:t>
      </w:r>
      <w:r w:rsidR="00E12BA2">
        <w:rPr>
          <w:rFonts w:asciiTheme="minorHAnsi" w:eastAsia="Times New Roman" w:hAnsiTheme="minorHAnsi"/>
          <w:color w:val="000000"/>
          <w:sz w:val="22"/>
          <w:szCs w:val="22"/>
          <w:lang w:val="sk-SK"/>
        </w:rPr>
        <w:t>, vývoja a mládeže</w:t>
      </w:r>
      <w:r w:rsidRPr="00167603">
        <w:rPr>
          <w:rFonts w:asciiTheme="minorHAnsi" w:eastAsia="Times New Roman" w:hAnsiTheme="minorHAnsi"/>
          <w:color w:val="000000"/>
          <w:sz w:val="22"/>
          <w:szCs w:val="22"/>
          <w:lang w:val="sk-SK"/>
        </w:rPr>
        <w:t xml:space="preserve"> SR ako vyhlasovateľovi dotačného programu a </w:t>
      </w:r>
      <w:proofErr w:type="spellStart"/>
      <w:r w:rsidR="00087ACA">
        <w:rPr>
          <w:rFonts w:asciiTheme="minorHAnsi" w:eastAsia="Times New Roman" w:hAnsiTheme="minorHAnsi"/>
          <w:color w:val="000000"/>
          <w:sz w:val="22"/>
          <w:szCs w:val="22"/>
          <w:lang w:val="sk-SK"/>
        </w:rPr>
        <w:t>NIVAMu</w:t>
      </w:r>
      <w:proofErr w:type="spellEnd"/>
      <w:r w:rsidR="00087ACA" w:rsidRPr="00167603">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087ACA">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inštitútu</w:t>
      </w:r>
      <w:r w:rsidR="00087ACA">
        <w:rPr>
          <w:rFonts w:asciiTheme="minorHAnsi" w:eastAsia="Times New Roman" w:hAnsiTheme="minorHAnsi"/>
          <w:color w:val="000000"/>
          <w:sz w:val="22"/>
          <w:szCs w:val="22"/>
          <w:lang w:val="sk-SK"/>
        </w:rPr>
        <w:t xml:space="preserve"> vzdelávania a</w:t>
      </w:r>
      <w:r w:rsidRPr="00167603">
        <w:rPr>
          <w:rFonts w:asciiTheme="minorHAnsi" w:eastAsia="Times New Roman" w:hAnsiTheme="minorHAnsi"/>
          <w:color w:val="000000"/>
          <w:sz w:val="22"/>
          <w:szCs w:val="22"/>
          <w:lang w:val="sk-SK"/>
        </w:rPr>
        <w:t xml:space="preserve"> mládeže, ako administrátorovi dotačného programu.  </w:t>
      </w:r>
    </w:p>
    <w:p w14:paraId="417C4E33" w14:textId="77777777" w:rsidR="002C6074" w:rsidRDefault="002C6074" w:rsidP="00A719D1">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58D0DE41" w14:textId="36E964FC"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že Ministerstvo školstva, výskumu</w:t>
      </w:r>
      <w:r w:rsidR="00E12BA2">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r w:rsidR="00087ACA">
        <w:rPr>
          <w:rFonts w:asciiTheme="minorHAnsi" w:hAnsiTheme="minorHAnsi"/>
          <w:color w:val="000000"/>
          <w:sz w:val="22"/>
          <w:szCs w:val="22"/>
          <w:lang w:val="sk-SK"/>
        </w:rPr>
        <w:t>NIVAM</w:t>
      </w:r>
      <w:r w:rsidR="00087ACA"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087ACA">
        <w:rPr>
          <w:rFonts w:asciiTheme="minorHAnsi" w:hAnsiTheme="minorHAnsi"/>
          <w:color w:val="000000"/>
          <w:sz w:val="22"/>
          <w:szCs w:val="22"/>
          <w:lang w:val="sk-SK"/>
        </w:rPr>
        <w:t xml:space="preserve">Národný </w:t>
      </w:r>
      <w:r w:rsidRPr="00BC28F9">
        <w:rPr>
          <w:rFonts w:asciiTheme="minorHAnsi" w:hAnsiTheme="minorHAnsi"/>
          <w:color w:val="000000"/>
          <w:sz w:val="22"/>
          <w:szCs w:val="22"/>
          <w:lang w:val="sk-SK"/>
        </w:rPr>
        <w:t xml:space="preserve">inštitút </w:t>
      </w:r>
      <w:r w:rsidR="00087ACA">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5FEB5ABF" w14:textId="77777777" w:rsidR="002C6074" w:rsidRDefault="002C6074" w:rsidP="00A719D1">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63054A3F" w14:textId="77777777" w:rsidR="002C6074" w:rsidRPr="00BC28F9" w:rsidRDefault="002C6074" w:rsidP="00A719D1">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CFE2C33" w14:textId="500E52A3" w:rsidR="002C6074" w:rsidRPr="00167603" w:rsidRDefault="002C6074" w:rsidP="00A719D1">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Poskytovateľ zodpovedá za škodu, ktorá Ministerstvu školstva, výskumu</w:t>
      </w:r>
      <w:r w:rsidR="00E12BA2">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proofErr w:type="spellStart"/>
      <w:r w:rsidR="00087ACA">
        <w:rPr>
          <w:rFonts w:asciiTheme="minorHAnsi" w:hAnsiTheme="minorHAnsi"/>
          <w:color w:val="000000"/>
          <w:sz w:val="22"/>
          <w:szCs w:val="22"/>
          <w:lang w:val="sk-SK"/>
        </w:rPr>
        <w:t>NIVAMu</w:t>
      </w:r>
      <w:proofErr w:type="spellEnd"/>
      <w:r w:rsidR="00087ACA"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087ACA">
        <w:rPr>
          <w:rFonts w:asciiTheme="minorHAnsi" w:hAnsiTheme="minorHAnsi"/>
          <w:color w:val="000000"/>
          <w:sz w:val="22"/>
          <w:szCs w:val="22"/>
          <w:lang w:val="sk-SK"/>
        </w:rPr>
        <w:t xml:space="preserve">Národnému </w:t>
      </w:r>
      <w:r w:rsidRPr="00BC28F9">
        <w:rPr>
          <w:rFonts w:asciiTheme="minorHAnsi" w:hAnsiTheme="minorHAnsi"/>
          <w:color w:val="000000"/>
          <w:sz w:val="22"/>
          <w:szCs w:val="22"/>
          <w:lang w:val="sk-SK"/>
        </w:rPr>
        <w:t>inštitútu</w:t>
      </w:r>
      <w:r w:rsidR="00087ACA">
        <w:rPr>
          <w:rFonts w:asciiTheme="minorHAnsi" w:hAnsiTheme="minorHAnsi"/>
          <w:color w:val="000000"/>
          <w:sz w:val="22"/>
          <w:szCs w:val="22"/>
          <w:lang w:val="sk-SK"/>
        </w:rPr>
        <w:t xml:space="preserve"> vzdelávania a</w:t>
      </w:r>
      <w:r w:rsidRPr="00BC28F9">
        <w:rPr>
          <w:rFonts w:asciiTheme="minorHAnsi" w:hAnsiTheme="minorHAnsi"/>
          <w:color w:val="000000"/>
          <w:sz w:val="22"/>
          <w:szCs w:val="22"/>
          <w:lang w:val="sk-SK"/>
        </w:rPr>
        <w:t xml:space="preserve"> 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1DF28E26" w14:textId="5085102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V prípade, že v rámci dotačného programu pre podporu práce s mládežou získam registráciu a následne zmluvnú dotáciu od </w:t>
      </w:r>
      <w:proofErr w:type="spellStart"/>
      <w:r w:rsidRPr="73962503">
        <w:rPr>
          <w:rFonts w:ascii="Calibri" w:eastAsia="Calibri" w:hAnsi="Calibri" w:cs="Calibri"/>
          <w:sz w:val="22"/>
          <w:szCs w:val="22"/>
          <w:lang w:val="sk-SK"/>
        </w:rPr>
        <w:t>MŠVVa</w:t>
      </w:r>
      <w:r w:rsidR="00E12BA2">
        <w:rPr>
          <w:rFonts w:ascii="Calibri" w:eastAsia="Calibri" w:hAnsi="Calibri" w:cs="Calibri"/>
          <w:sz w:val="22"/>
          <w:szCs w:val="22"/>
          <w:lang w:val="sk-SK"/>
        </w:rPr>
        <w:t>M</w:t>
      </w:r>
      <w:proofErr w:type="spellEnd"/>
      <w:r w:rsidRPr="73962503">
        <w:rPr>
          <w:rFonts w:ascii="Calibri" w:eastAsia="Calibri" w:hAnsi="Calibri" w:cs="Calibri"/>
          <w:sz w:val="22"/>
          <w:szCs w:val="22"/>
          <w:lang w:val="sk-SK"/>
        </w:rPr>
        <w:t xml:space="preserve"> SR, tak:</w:t>
      </w:r>
    </w:p>
    <w:p w14:paraId="7D4417AD"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384D39D0"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5AFC50C"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432700BA"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4A53AF38" w14:textId="77777777" w:rsidR="002C6074" w:rsidRDefault="002C6074" w:rsidP="00A719D1">
      <w:pPr>
        <w:ind w:right="-138"/>
        <w:jc w:val="both"/>
        <w:rPr>
          <w:rFonts w:ascii="Calibri" w:eastAsia="Calibri" w:hAnsi="Calibri" w:cs="Calibri"/>
          <w:sz w:val="22"/>
          <w:szCs w:val="22"/>
          <w:lang w:val="sk-SK"/>
        </w:rPr>
      </w:pPr>
    </w:p>
    <w:p w14:paraId="0775D469" w14:textId="7777777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lastRenderedPageBreak/>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A719D1">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A719D1">
        <w:tc>
          <w:tcPr>
            <w:tcW w:w="2565" w:type="dxa"/>
            <w:vAlign w:val="center"/>
          </w:tcPr>
          <w:p w14:paraId="449A4AB6" w14:textId="641454C8" w:rsidR="73962503" w:rsidRDefault="73962503" w:rsidP="00A719D1">
            <w:pPr>
              <w:spacing w:before="120" w:after="120"/>
              <w:rPr>
                <w:rFonts w:ascii="Calibri" w:eastAsia="Calibri" w:hAnsi="Calibri" w:cs="Calibri"/>
                <w:sz w:val="22"/>
                <w:szCs w:val="22"/>
              </w:rPr>
            </w:pPr>
            <w:r w:rsidRPr="73962503">
              <w:rPr>
                <w:rFonts w:ascii="Calibri" w:eastAsia="Calibri" w:hAnsi="Calibri" w:cs="Calibri"/>
                <w:sz w:val="22"/>
                <w:szCs w:val="22"/>
                <w:lang w:val="sk-SK"/>
              </w:rPr>
              <w:t>Miesto</w:t>
            </w:r>
          </w:p>
        </w:tc>
        <w:tc>
          <w:tcPr>
            <w:tcW w:w="3300" w:type="dxa"/>
            <w:vAlign w:val="center"/>
          </w:tcPr>
          <w:p w14:paraId="2EF963D9" w14:textId="0CF5CC31" w:rsidR="73962503" w:rsidRDefault="73962503" w:rsidP="00A719D1">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A719D1">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A719D1">
            <w:pPr>
              <w:spacing w:before="120" w:after="120"/>
              <w:rPr>
                <w:rFonts w:ascii="Calibri" w:eastAsia="Calibri" w:hAnsi="Calibri" w:cs="Calibri"/>
                <w:sz w:val="22"/>
                <w:szCs w:val="22"/>
              </w:rPr>
            </w:pPr>
          </w:p>
        </w:tc>
      </w:tr>
      <w:tr w:rsidR="001D0D4C" w14:paraId="6E92D18B" w14:textId="77777777" w:rsidTr="00A719D1">
        <w:tc>
          <w:tcPr>
            <w:tcW w:w="2565" w:type="dxa"/>
            <w:vAlign w:val="center"/>
          </w:tcPr>
          <w:p w14:paraId="282FBA96" w14:textId="20A46BB1" w:rsidR="73962503" w:rsidRDefault="73962503" w:rsidP="00A719D1">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A719D1">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A719D1">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A719D1">
            <w:pPr>
              <w:spacing w:before="120" w:after="120"/>
              <w:rPr>
                <w:rFonts w:ascii="Calibri" w:eastAsia="Calibri" w:hAnsi="Calibri" w:cs="Calibri"/>
                <w:sz w:val="22"/>
                <w:szCs w:val="22"/>
              </w:rPr>
            </w:pPr>
          </w:p>
        </w:tc>
      </w:tr>
    </w:tbl>
    <w:p w14:paraId="2FB0E339" w14:textId="10CC3DB0" w:rsidR="73962503" w:rsidRDefault="73962503" w:rsidP="00A719D1">
      <w:pPr>
        <w:jc w:val="both"/>
        <w:rPr>
          <w:rFonts w:ascii="Calibri" w:eastAsia="Calibri" w:hAnsi="Calibri" w:cs="Calibri"/>
          <w:sz w:val="22"/>
          <w:szCs w:val="22"/>
          <w:lang w:val="sk-SK"/>
        </w:rPr>
      </w:pPr>
    </w:p>
    <w:p w14:paraId="476C8594" w14:textId="77777777" w:rsidR="00AE5020" w:rsidRPr="00FC751E" w:rsidRDefault="00AE5020" w:rsidP="00A719D1">
      <w:pPr>
        <w:jc w:val="both"/>
        <w:rPr>
          <w:rFonts w:asciiTheme="minorHAnsi" w:hAnsiTheme="minorHAnsi" w:cstheme="minorHAnsi"/>
          <w:b/>
          <w:sz w:val="22"/>
          <w:szCs w:val="22"/>
          <w:lang w:val="sk-SK"/>
        </w:rPr>
      </w:pPr>
    </w:p>
    <w:p w14:paraId="294D5D2D" w14:textId="77777777" w:rsidR="00AE5020" w:rsidRPr="00FC751E" w:rsidRDefault="00AE5020" w:rsidP="00A719D1">
      <w:pPr>
        <w:jc w:val="both"/>
        <w:outlineLvl w:val="0"/>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A719D1">
      <w:pPr>
        <w:jc w:val="both"/>
        <w:rPr>
          <w:rFonts w:asciiTheme="minorHAnsi" w:hAnsiTheme="minorHAnsi"/>
          <w:sz w:val="22"/>
          <w:szCs w:val="22"/>
          <w:lang w:val="sk-SK"/>
        </w:rPr>
      </w:pPr>
    </w:p>
    <w:p w14:paraId="05A64D0E" w14:textId="77777777" w:rsidR="00B76D2C" w:rsidRDefault="00B76D2C" w:rsidP="00A719D1">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A719D1">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A719D1">
            <w:pPr>
              <w:jc w:val="both"/>
              <w:rPr>
                <w:rFonts w:asciiTheme="minorHAnsi" w:hAnsiTheme="minorHAnsi"/>
                <w:color w:val="000000" w:themeColor="text1"/>
                <w:sz w:val="22"/>
                <w:szCs w:val="22"/>
                <w:lang w:val="sk-SK"/>
              </w:rPr>
            </w:pPr>
          </w:p>
        </w:tc>
      </w:tr>
      <w:tr w:rsidR="00AE5020" w:rsidRPr="005107E2" w14:paraId="33CF7F83" w14:textId="77777777" w:rsidTr="73962503">
        <w:tc>
          <w:tcPr>
            <w:tcW w:w="1771" w:type="dxa"/>
          </w:tcPr>
          <w:p w14:paraId="59811863" w14:textId="7D7C52D1"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33286090"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E12BA2">
              <w:rPr>
                <w:rFonts w:asciiTheme="minorHAnsi" w:hAnsiTheme="minorHAnsi"/>
                <w:b/>
                <w:color w:val="000000" w:themeColor="text1"/>
                <w:sz w:val="22"/>
                <w:szCs w:val="22"/>
                <w:lang w:val="sk-SK"/>
              </w:rPr>
              <w:t>3</w:t>
            </w:r>
          </w:p>
        </w:tc>
        <w:tc>
          <w:tcPr>
            <w:tcW w:w="4554" w:type="dxa"/>
          </w:tcPr>
          <w:p w14:paraId="0EBAEAD4"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5107E2" w14:paraId="01D85F4B" w14:textId="77777777" w:rsidTr="73962503">
        <w:tc>
          <w:tcPr>
            <w:tcW w:w="1771" w:type="dxa"/>
          </w:tcPr>
          <w:p w14:paraId="3A5B9CC8" w14:textId="25622919"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54C5DAA4" w:rsidR="00AE5020" w:rsidRPr="00FC751E" w:rsidRDefault="00AE5020" w:rsidP="00A719D1">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E12BA2">
              <w:rPr>
                <w:rFonts w:asciiTheme="minorHAnsi" w:hAnsiTheme="minorHAnsi"/>
                <w:b/>
                <w:color w:val="000000" w:themeColor="text1"/>
                <w:sz w:val="22"/>
                <w:szCs w:val="22"/>
                <w:lang w:val="sk-SK"/>
              </w:rPr>
              <w:t>3</w:t>
            </w:r>
          </w:p>
        </w:tc>
        <w:tc>
          <w:tcPr>
            <w:tcW w:w="4554" w:type="dxa"/>
          </w:tcPr>
          <w:p w14:paraId="2BC00DA6"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5107E2" w14:paraId="55AAA26B" w14:textId="77777777" w:rsidTr="73962503">
        <w:tc>
          <w:tcPr>
            <w:tcW w:w="1771" w:type="dxa"/>
          </w:tcPr>
          <w:p w14:paraId="7C09747B" w14:textId="0078466B"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A719D1">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A719D1">
      <w:pPr>
        <w:jc w:val="both"/>
        <w:rPr>
          <w:rFonts w:eastAsia="Calibri"/>
          <w:lang w:val="sk-SK"/>
        </w:rPr>
      </w:pPr>
    </w:p>
    <w:p w14:paraId="1B427382" w14:textId="77777777" w:rsidR="00AE5020" w:rsidRPr="00FC751E" w:rsidRDefault="00AE5020" w:rsidP="00A719D1">
      <w:pPr>
        <w:jc w:val="both"/>
        <w:outlineLvl w:val="0"/>
        <w:rPr>
          <w:rFonts w:asciiTheme="minorHAnsi" w:hAnsiTheme="minorHAnsi"/>
          <w:b/>
          <w:sz w:val="22"/>
          <w:szCs w:val="22"/>
          <w:lang w:val="sk-SK"/>
        </w:rPr>
      </w:pPr>
      <w:r w:rsidRPr="00FC751E">
        <w:rPr>
          <w:rFonts w:asciiTheme="minorHAnsi" w:hAnsiTheme="minorHAnsi"/>
          <w:b/>
          <w:sz w:val="22"/>
          <w:szCs w:val="22"/>
          <w:lang w:val="sk-SK"/>
        </w:rPr>
        <w:t>Voliteľné prílohy</w:t>
      </w:r>
    </w:p>
    <w:p w14:paraId="25CF46F8" w14:textId="12FF388F" w:rsidR="002965B2" w:rsidRPr="00360455" w:rsidRDefault="591FBED6" w:rsidP="00360455">
      <w:pPr>
        <w:jc w:val="both"/>
        <w:outlineLvl w:val="0"/>
        <w:rPr>
          <w:rFonts w:asciiTheme="minorHAnsi" w:hAnsiTheme="minorHAnsi"/>
          <w:sz w:val="22"/>
          <w:szCs w:val="22"/>
          <w:lang w:val="sk-SK"/>
        </w:rPr>
      </w:pPr>
      <w:r w:rsidRPr="35B70C96">
        <w:rPr>
          <w:rFonts w:asciiTheme="minorHAnsi" w:hAnsiTheme="minorHAnsi"/>
          <w:sz w:val="22"/>
          <w:szCs w:val="22"/>
          <w:lang w:val="sk-SK"/>
        </w:rPr>
        <w:t>Voliteľné prílohy, ktoré žiadateľ k žiadosti pripojí, musia byť očíslo</w:t>
      </w:r>
      <w:bookmarkStart w:id="0" w:name="_GoBack"/>
      <w:bookmarkEnd w:id="0"/>
      <w:r w:rsidRPr="35B70C96">
        <w:rPr>
          <w:rFonts w:asciiTheme="minorHAnsi" w:hAnsiTheme="minorHAnsi"/>
          <w:sz w:val="22"/>
          <w:szCs w:val="22"/>
          <w:lang w:val="sk-SK"/>
        </w:rPr>
        <w:t xml:space="preserve">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sectPr w:rsidR="002965B2" w:rsidRPr="00360455" w:rsidSect="0029700B">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D363" w14:textId="77777777" w:rsidR="00AA07B2" w:rsidRDefault="00AA07B2">
      <w:r>
        <w:separator/>
      </w:r>
    </w:p>
  </w:endnote>
  <w:endnote w:type="continuationSeparator" w:id="0">
    <w:p w14:paraId="735D15EF" w14:textId="77777777" w:rsidR="00AA07B2" w:rsidRDefault="00AA07B2">
      <w:r>
        <w:continuationSeparator/>
      </w:r>
    </w:p>
  </w:endnote>
  <w:endnote w:type="continuationNotice" w:id="1">
    <w:p w14:paraId="2FF97B27" w14:textId="77777777" w:rsidR="00AA07B2" w:rsidRDefault="00AA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49422"/>
      <w:docPartObj>
        <w:docPartGallery w:val="Page Numbers (Bottom of Page)"/>
        <w:docPartUnique/>
      </w:docPartObj>
    </w:sdtPr>
    <w:sdtEndPr/>
    <w:sdtContent>
      <w:p w14:paraId="1B27F5A7" w14:textId="2E361107" w:rsidR="00A719D1" w:rsidRDefault="00A719D1">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36C9" w14:textId="77777777" w:rsidR="00AA07B2" w:rsidRDefault="00AA07B2">
      <w:r>
        <w:separator/>
      </w:r>
    </w:p>
  </w:footnote>
  <w:footnote w:type="continuationSeparator" w:id="0">
    <w:p w14:paraId="75419452" w14:textId="77777777" w:rsidR="00AA07B2" w:rsidRDefault="00AA07B2">
      <w:r>
        <w:continuationSeparator/>
      </w:r>
    </w:p>
  </w:footnote>
  <w:footnote w:type="continuationNotice" w:id="1">
    <w:p w14:paraId="1ADFBC43" w14:textId="77777777" w:rsidR="00AA07B2" w:rsidRDefault="00AA0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4"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5"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7"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0"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358D8"/>
    <w:multiLevelType w:val="hybridMultilevel"/>
    <w:tmpl w:val="28105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9"/>
  </w:num>
  <w:num w:numId="3">
    <w:abstractNumId w:val="13"/>
  </w:num>
  <w:num w:numId="4">
    <w:abstractNumId w:val="16"/>
  </w:num>
  <w:num w:numId="5">
    <w:abstractNumId w:val="4"/>
  </w:num>
  <w:num w:numId="6">
    <w:abstractNumId w:val="12"/>
  </w:num>
  <w:num w:numId="7">
    <w:abstractNumId w:val="1"/>
  </w:num>
  <w:num w:numId="8">
    <w:abstractNumId w:val="10"/>
  </w:num>
  <w:num w:numId="9">
    <w:abstractNumId w:val="22"/>
  </w:num>
  <w:num w:numId="10">
    <w:abstractNumId w:val="9"/>
  </w:num>
  <w:num w:numId="11">
    <w:abstractNumId w:val="20"/>
  </w:num>
  <w:num w:numId="12">
    <w:abstractNumId w:val="25"/>
  </w:num>
  <w:num w:numId="13">
    <w:abstractNumId w:val="6"/>
  </w:num>
  <w:num w:numId="14">
    <w:abstractNumId w:val="2"/>
  </w:num>
  <w:num w:numId="15">
    <w:abstractNumId w:val="17"/>
  </w:num>
  <w:num w:numId="16">
    <w:abstractNumId w:val="18"/>
  </w:num>
  <w:num w:numId="17">
    <w:abstractNumId w:val="21"/>
  </w:num>
  <w:num w:numId="18">
    <w:abstractNumId w:val="8"/>
  </w:num>
  <w:num w:numId="19">
    <w:abstractNumId w:val="15"/>
  </w:num>
  <w:num w:numId="20">
    <w:abstractNumId w:val="5"/>
  </w:num>
  <w:num w:numId="21">
    <w:abstractNumId w:val="7"/>
  </w:num>
  <w:num w:numId="22">
    <w:abstractNumId w:val="0"/>
  </w:num>
  <w:num w:numId="23">
    <w:abstractNumId w:val="3"/>
  </w:num>
  <w:num w:numId="24">
    <w:abstractNumId w:val="23"/>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24AFF"/>
    <w:rsid w:val="000724CA"/>
    <w:rsid w:val="00077FF3"/>
    <w:rsid w:val="00081B9C"/>
    <w:rsid w:val="00087ACA"/>
    <w:rsid w:val="000C2D16"/>
    <w:rsid w:val="000C65A7"/>
    <w:rsid w:val="000F2494"/>
    <w:rsid w:val="00104B7F"/>
    <w:rsid w:val="00105C10"/>
    <w:rsid w:val="001061AC"/>
    <w:rsid w:val="00110F45"/>
    <w:rsid w:val="00114018"/>
    <w:rsid w:val="0012034E"/>
    <w:rsid w:val="00132022"/>
    <w:rsid w:val="0015669C"/>
    <w:rsid w:val="0017141B"/>
    <w:rsid w:val="00182528"/>
    <w:rsid w:val="0018520F"/>
    <w:rsid w:val="00186C68"/>
    <w:rsid w:val="00191055"/>
    <w:rsid w:val="00192EAD"/>
    <w:rsid w:val="00193CEB"/>
    <w:rsid w:val="001B1F67"/>
    <w:rsid w:val="001C33F4"/>
    <w:rsid w:val="001D0D4C"/>
    <w:rsid w:val="001D5EB5"/>
    <w:rsid w:val="001E2680"/>
    <w:rsid w:val="002114BE"/>
    <w:rsid w:val="00213A43"/>
    <w:rsid w:val="00232E0E"/>
    <w:rsid w:val="00272EB1"/>
    <w:rsid w:val="002779BA"/>
    <w:rsid w:val="00285B1F"/>
    <w:rsid w:val="002965B2"/>
    <w:rsid w:val="0029700B"/>
    <w:rsid w:val="002A4EF0"/>
    <w:rsid w:val="002B7000"/>
    <w:rsid w:val="002C6074"/>
    <w:rsid w:val="002D5395"/>
    <w:rsid w:val="002E2F05"/>
    <w:rsid w:val="002E5526"/>
    <w:rsid w:val="00303A69"/>
    <w:rsid w:val="00310C49"/>
    <w:rsid w:val="00343B65"/>
    <w:rsid w:val="003540DB"/>
    <w:rsid w:val="00360455"/>
    <w:rsid w:val="00374019"/>
    <w:rsid w:val="00381427"/>
    <w:rsid w:val="00392F4E"/>
    <w:rsid w:val="00393273"/>
    <w:rsid w:val="00395187"/>
    <w:rsid w:val="00397FDB"/>
    <w:rsid w:val="003B3BC0"/>
    <w:rsid w:val="003D127A"/>
    <w:rsid w:val="003E14FB"/>
    <w:rsid w:val="00420DBB"/>
    <w:rsid w:val="00422234"/>
    <w:rsid w:val="00476E51"/>
    <w:rsid w:val="004811BF"/>
    <w:rsid w:val="00484A79"/>
    <w:rsid w:val="0050351D"/>
    <w:rsid w:val="005107E2"/>
    <w:rsid w:val="00535008"/>
    <w:rsid w:val="005600D1"/>
    <w:rsid w:val="00570E9E"/>
    <w:rsid w:val="00583A96"/>
    <w:rsid w:val="005D3F5A"/>
    <w:rsid w:val="005F0444"/>
    <w:rsid w:val="005F0808"/>
    <w:rsid w:val="005F4F1A"/>
    <w:rsid w:val="00603111"/>
    <w:rsid w:val="00607CBD"/>
    <w:rsid w:val="00662CB8"/>
    <w:rsid w:val="00670DA8"/>
    <w:rsid w:val="006713E0"/>
    <w:rsid w:val="006738DD"/>
    <w:rsid w:val="00697208"/>
    <w:rsid w:val="006C3D71"/>
    <w:rsid w:val="006E217A"/>
    <w:rsid w:val="0070287F"/>
    <w:rsid w:val="0070577C"/>
    <w:rsid w:val="0071672A"/>
    <w:rsid w:val="007249F0"/>
    <w:rsid w:val="007265AD"/>
    <w:rsid w:val="00736408"/>
    <w:rsid w:val="00772416"/>
    <w:rsid w:val="00776E1B"/>
    <w:rsid w:val="007D360F"/>
    <w:rsid w:val="007F3056"/>
    <w:rsid w:val="008023EF"/>
    <w:rsid w:val="00810721"/>
    <w:rsid w:val="00823F9D"/>
    <w:rsid w:val="00864F73"/>
    <w:rsid w:val="00875B5F"/>
    <w:rsid w:val="00876F17"/>
    <w:rsid w:val="008971C8"/>
    <w:rsid w:val="008B1A78"/>
    <w:rsid w:val="008B4057"/>
    <w:rsid w:val="008E1D83"/>
    <w:rsid w:val="008E2860"/>
    <w:rsid w:val="008E4679"/>
    <w:rsid w:val="008E67D0"/>
    <w:rsid w:val="00921EC6"/>
    <w:rsid w:val="009312AA"/>
    <w:rsid w:val="00936AA8"/>
    <w:rsid w:val="009758A6"/>
    <w:rsid w:val="00986D66"/>
    <w:rsid w:val="009A6258"/>
    <w:rsid w:val="009B651B"/>
    <w:rsid w:val="009D3AC5"/>
    <w:rsid w:val="009F677B"/>
    <w:rsid w:val="00A13913"/>
    <w:rsid w:val="00A719D1"/>
    <w:rsid w:val="00A77F66"/>
    <w:rsid w:val="00AA07B2"/>
    <w:rsid w:val="00AC6FBD"/>
    <w:rsid w:val="00AE5020"/>
    <w:rsid w:val="00AF6DDB"/>
    <w:rsid w:val="00B35819"/>
    <w:rsid w:val="00B6006F"/>
    <w:rsid w:val="00B613B5"/>
    <w:rsid w:val="00B6475A"/>
    <w:rsid w:val="00B76D2C"/>
    <w:rsid w:val="00BB5953"/>
    <w:rsid w:val="00BC5BD9"/>
    <w:rsid w:val="00BD1911"/>
    <w:rsid w:val="00BE025D"/>
    <w:rsid w:val="00C3433C"/>
    <w:rsid w:val="00C84378"/>
    <w:rsid w:val="00CA5A28"/>
    <w:rsid w:val="00CB4B52"/>
    <w:rsid w:val="00CC6759"/>
    <w:rsid w:val="00D17D3A"/>
    <w:rsid w:val="00D33FE9"/>
    <w:rsid w:val="00D65C5C"/>
    <w:rsid w:val="00D96E7D"/>
    <w:rsid w:val="00DB0643"/>
    <w:rsid w:val="00DC68D5"/>
    <w:rsid w:val="00DF748B"/>
    <w:rsid w:val="00E11A1E"/>
    <w:rsid w:val="00E12BA2"/>
    <w:rsid w:val="00E2088F"/>
    <w:rsid w:val="00E2580B"/>
    <w:rsid w:val="00E32C3F"/>
    <w:rsid w:val="00E916C9"/>
    <w:rsid w:val="00EB0CB5"/>
    <w:rsid w:val="00ED6915"/>
    <w:rsid w:val="00EF73B2"/>
    <w:rsid w:val="00F045E2"/>
    <w:rsid w:val="00F16794"/>
    <w:rsid w:val="00F20EA4"/>
    <w:rsid w:val="00F37B73"/>
    <w:rsid w:val="00F90CE8"/>
    <w:rsid w:val="00FD3F96"/>
    <w:rsid w:val="00FE3A32"/>
    <w:rsid w:val="00FE3CBF"/>
    <w:rsid w:val="00FE68CA"/>
    <w:rsid w:val="00FF0E41"/>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2C6074"/>
    <w:pPr>
      <w:spacing w:before="100" w:beforeAutospacing="1" w:after="100" w:afterAutospacing="1"/>
    </w:pPr>
  </w:style>
  <w:style w:type="character" w:customStyle="1" w:styleId="spellingerror">
    <w:name w:val="spellingerror"/>
    <w:basedOn w:val="Predvolenpsmoodseku"/>
    <w:rsid w:val="006E217A"/>
  </w:style>
  <w:style w:type="paragraph" w:styleId="Revzia">
    <w:name w:val="Revision"/>
    <w:hidden/>
    <w:uiPriority w:val="99"/>
    <w:semiHidden/>
    <w:rsid w:val="005F0444"/>
    <w:pPr>
      <w:spacing w:after="0" w:line="240" w:lineRule="auto"/>
    </w:pPr>
    <w:rPr>
      <w:rFonts w:ascii="Times New Roman" w:hAnsi="Times New Roman" w:cs="Times New Roman"/>
      <w:sz w:val="24"/>
      <w:szCs w:val="24"/>
      <w:lang w:val="en-GB" w:eastAsia="en-GB"/>
    </w:rPr>
  </w:style>
  <w:style w:type="character" w:styleId="Hypertextovprepojenie">
    <w:name w:val="Hyperlink"/>
    <w:basedOn w:val="Predvolenpsmoodseku"/>
    <w:uiPriority w:val="99"/>
    <w:unhideWhenUsed/>
    <w:rsid w:val="00193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edu.sk/Contact/Person/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edu.sk/Company/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9a40a-57b9-4246-a5a8-f866f03d37b9">
      <Terms xmlns="http://schemas.microsoft.com/office/infopath/2007/PartnerControls"/>
    </lcf76f155ced4ddcb4097134ff3c332f>
    <TaxCatchAll xmlns="ef9a63ce-6347-4e04-82fa-06bddbf09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CC4F794A3CC0438F4B4A2F76A9BEAE" ma:contentTypeVersion="15" ma:contentTypeDescription="Umožňuje vytvoriť nový dokument." ma:contentTypeScope="" ma:versionID="b5a251fb0d3b40de39b45b16f1e6e357">
  <xsd:schema xmlns:xsd="http://www.w3.org/2001/XMLSchema" xmlns:xs="http://www.w3.org/2001/XMLSchema" xmlns:p="http://schemas.microsoft.com/office/2006/metadata/properties" xmlns:ns2="3299a40a-57b9-4246-a5a8-f866f03d37b9" xmlns:ns3="ef9a63ce-6347-4e04-82fa-06bddbf09dee" targetNamespace="http://schemas.microsoft.com/office/2006/metadata/properties" ma:root="true" ma:fieldsID="a679f72a027f9cd6e3dd82294f935f40" ns2:_="" ns3:_="">
    <xsd:import namespace="3299a40a-57b9-4246-a5a8-f866f03d37b9"/>
    <xsd:import namespace="ef9a63ce-6347-4e04-82fa-06bddbf09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9a40a-57b9-4246-a5a8-f866f03d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a63ce-6347-4e04-82fa-06bddbf09d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464de0-a48e-4589-ab88-fc439727b52a}" ma:internalName="TaxCatchAll" ma:showField="CatchAllData" ma:web="ef9a63ce-6347-4e04-82fa-06bddbf09d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856E5-E4A3-44A6-A103-79AA96482EE3}">
  <ds:schemaRefs>
    <ds:schemaRef ds:uri="http://schemas.microsoft.com/office/2006/metadata/properties"/>
    <ds:schemaRef ds:uri="http://schemas.microsoft.com/office/infopath/2007/PartnerControls"/>
    <ds:schemaRef ds:uri="3299a40a-57b9-4246-a5a8-f866f03d37b9"/>
    <ds:schemaRef ds:uri="ef9a63ce-6347-4e04-82fa-06bddbf09dee"/>
  </ds:schemaRefs>
</ds:datastoreItem>
</file>

<file path=customXml/itemProps2.xml><?xml version="1.0" encoding="utf-8"?>
<ds:datastoreItem xmlns:ds="http://schemas.openxmlformats.org/officeDocument/2006/customXml" ds:itemID="{3B9E6D62-419F-43E4-8790-7DB09F42F7CC}">
  <ds:schemaRefs>
    <ds:schemaRef ds:uri="http://schemas.microsoft.com/sharepoint/v3/contenttype/forms"/>
  </ds:schemaRefs>
</ds:datastoreItem>
</file>

<file path=customXml/itemProps3.xml><?xml version="1.0" encoding="utf-8"?>
<ds:datastoreItem xmlns:ds="http://schemas.openxmlformats.org/officeDocument/2006/customXml" ds:itemID="{4578A121-5246-4446-92F6-5CF144A9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9a40a-57b9-4246-a5a8-f866f03d37b9"/>
    <ds:schemaRef ds:uri="ef9a63ce-6347-4e04-82fa-06bddbf0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A6279-4FBC-4BC3-9D2A-2FC40DEB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3424</Words>
  <Characters>19522</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14</cp:revision>
  <cp:lastPrinted>2024-09-18T05:31:00Z</cp:lastPrinted>
  <dcterms:created xsi:type="dcterms:W3CDTF">2024-09-03T11:52:00Z</dcterms:created>
  <dcterms:modified xsi:type="dcterms:W3CDTF">2024-09-18T05:31:00Z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0x01010062CC4F794A3CC0438F4B4A2F76A9BEAE</vt:lpwstr>
  </property>
</Properties>
</file>