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6BC91" w14:textId="6FDA5836" w:rsidR="00F0666F" w:rsidRDefault="00365156" w:rsidP="00365156">
      <w:pPr>
        <w:jc w:val="center"/>
        <w:rPr>
          <w:b/>
          <w:bCs/>
          <w:i/>
          <w:iCs/>
          <w:sz w:val="52"/>
          <w:szCs w:val="52"/>
          <w:u w:val="single"/>
        </w:rPr>
      </w:pPr>
      <w:r w:rsidRPr="00365156">
        <w:rPr>
          <w:b/>
          <w:bCs/>
          <w:i/>
          <w:iCs/>
          <w:sz w:val="52"/>
          <w:szCs w:val="52"/>
          <w:u w:val="single"/>
        </w:rPr>
        <w:t>Výber z noviniek OKIS</w:t>
      </w:r>
    </w:p>
    <w:p w14:paraId="6FE73E58" w14:textId="77777777" w:rsidR="00365156" w:rsidRDefault="00365156" w:rsidP="00365156"/>
    <w:p w14:paraId="1178CF28" w14:textId="77777777" w:rsidR="00365156" w:rsidRPr="00365156" w:rsidRDefault="00365156" w:rsidP="00365156">
      <w:pPr>
        <w:spacing w:line="240" w:lineRule="auto"/>
        <w:jc w:val="center"/>
        <w:rPr>
          <w:b/>
          <w:bCs/>
          <w:i/>
          <w:iCs/>
          <w:sz w:val="32"/>
          <w:szCs w:val="32"/>
          <w:u w:val="single"/>
        </w:rPr>
      </w:pPr>
      <w:r w:rsidRPr="00365156">
        <w:rPr>
          <w:b/>
          <w:bCs/>
          <w:i/>
          <w:iCs/>
          <w:sz w:val="32"/>
          <w:szCs w:val="32"/>
          <w:u w:val="single"/>
        </w:rPr>
        <w:t xml:space="preserve">50 </w:t>
      </w:r>
      <w:proofErr w:type="spellStart"/>
      <w:r w:rsidRPr="00365156">
        <w:rPr>
          <w:b/>
          <w:bCs/>
          <w:i/>
          <w:iCs/>
          <w:sz w:val="32"/>
          <w:szCs w:val="32"/>
          <w:u w:val="single"/>
        </w:rPr>
        <w:t>krátkých</w:t>
      </w:r>
      <w:proofErr w:type="spellEnd"/>
      <w:r w:rsidRPr="00365156">
        <w:rPr>
          <w:b/>
          <w:bCs/>
          <w:i/>
          <w:iCs/>
          <w:sz w:val="32"/>
          <w:szCs w:val="32"/>
          <w:u w:val="single"/>
        </w:rPr>
        <w:t xml:space="preserve"> </w:t>
      </w:r>
      <w:proofErr w:type="spellStart"/>
      <w:r w:rsidRPr="00365156">
        <w:rPr>
          <w:b/>
          <w:bCs/>
          <w:i/>
          <w:iCs/>
          <w:sz w:val="32"/>
          <w:szCs w:val="32"/>
          <w:u w:val="single"/>
        </w:rPr>
        <w:t>aktivizačních</w:t>
      </w:r>
      <w:proofErr w:type="spellEnd"/>
      <w:r w:rsidRPr="00365156">
        <w:rPr>
          <w:b/>
          <w:bCs/>
          <w:i/>
          <w:iCs/>
          <w:sz w:val="32"/>
          <w:szCs w:val="32"/>
          <w:u w:val="single"/>
        </w:rPr>
        <w:t xml:space="preserve"> </w:t>
      </w:r>
      <w:proofErr w:type="spellStart"/>
      <w:r w:rsidRPr="00365156">
        <w:rPr>
          <w:b/>
          <w:bCs/>
          <w:i/>
          <w:iCs/>
          <w:sz w:val="32"/>
          <w:szCs w:val="32"/>
          <w:u w:val="single"/>
        </w:rPr>
        <w:t>her</w:t>
      </w:r>
      <w:proofErr w:type="spellEnd"/>
    </w:p>
    <w:p w14:paraId="62AFECF3" w14:textId="77777777" w:rsidR="00365156" w:rsidRPr="00365156" w:rsidRDefault="00365156" w:rsidP="00365156">
      <w:pPr>
        <w:spacing w:line="240" w:lineRule="auto"/>
        <w:jc w:val="center"/>
        <w:rPr>
          <w:b/>
          <w:bCs/>
          <w:i/>
          <w:iCs/>
          <w:sz w:val="32"/>
          <w:szCs w:val="32"/>
          <w:u w:val="single"/>
        </w:rPr>
      </w:pPr>
      <w:r w:rsidRPr="00365156">
        <w:rPr>
          <w:b/>
          <w:bCs/>
          <w:i/>
          <w:iCs/>
          <w:sz w:val="32"/>
          <w:szCs w:val="32"/>
          <w:u w:val="single"/>
        </w:rPr>
        <w:t xml:space="preserve">pro </w:t>
      </w:r>
      <w:proofErr w:type="spellStart"/>
      <w:r w:rsidRPr="00365156">
        <w:rPr>
          <w:b/>
          <w:bCs/>
          <w:i/>
          <w:iCs/>
          <w:sz w:val="32"/>
          <w:szCs w:val="32"/>
          <w:u w:val="single"/>
        </w:rPr>
        <w:t>děti</w:t>
      </w:r>
      <w:proofErr w:type="spellEnd"/>
      <w:r w:rsidRPr="00365156">
        <w:rPr>
          <w:b/>
          <w:bCs/>
          <w:i/>
          <w:iCs/>
          <w:sz w:val="32"/>
          <w:szCs w:val="32"/>
          <w:u w:val="single"/>
        </w:rPr>
        <w:t xml:space="preserve"> 6-10 let</w:t>
      </w:r>
    </w:p>
    <w:p w14:paraId="2BE4A090" w14:textId="3B5FC523" w:rsidR="00365156" w:rsidRDefault="00365156" w:rsidP="00365156">
      <w:pPr>
        <w:spacing w:line="240" w:lineRule="auto"/>
        <w:jc w:val="center"/>
        <w:rPr>
          <w:b/>
          <w:bCs/>
          <w:i/>
          <w:iCs/>
          <w:sz w:val="32"/>
          <w:szCs w:val="32"/>
          <w:u w:val="single"/>
        </w:rPr>
      </w:pPr>
      <w:proofErr w:type="spellStart"/>
      <w:r w:rsidRPr="00365156">
        <w:rPr>
          <w:b/>
          <w:bCs/>
          <w:i/>
          <w:iCs/>
          <w:sz w:val="32"/>
          <w:szCs w:val="32"/>
          <w:u w:val="single"/>
        </w:rPr>
        <w:t>Boos</w:t>
      </w:r>
      <w:proofErr w:type="spellEnd"/>
      <w:r w:rsidRPr="00365156">
        <w:rPr>
          <w:b/>
          <w:bCs/>
          <w:i/>
          <w:iCs/>
          <w:sz w:val="32"/>
          <w:szCs w:val="32"/>
          <w:u w:val="single"/>
        </w:rPr>
        <w:t>, A., Portál. 2024</w:t>
      </w:r>
    </w:p>
    <w:p w14:paraId="6519C8E8" w14:textId="641AAE59" w:rsidR="00365156" w:rsidRDefault="00365156" w:rsidP="00365156">
      <w:r w:rsidRPr="00365156">
        <w:rPr>
          <w:b/>
          <w:bCs/>
          <w:i/>
          <w:iCs/>
          <w:noProof/>
          <w:sz w:val="32"/>
          <w:szCs w:val="32"/>
          <w:u w:val="single"/>
        </w:rPr>
        <w:drawing>
          <wp:anchor distT="0" distB="0" distL="114300" distR="114300" simplePos="0" relativeHeight="251658240" behindDoc="0" locked="0" layoutInCell="1" allowOverlap="1" wp14:anchorId="71E1C552" wp14:editId="17E27588">
            <wp:simplePos x="0" y="0"/>
            <wp:positionH relativeFrom="margin">
              <wp:align>left</wp:align>
            </wp:positionH>
            <wp:positionV relativeFrom="paragraph">
              <wp:posOffset>464185</wp:posOffset>
            </wp:positionV>
            <wp:extent cx="873600" cy="1260000"/>
            <wp:effectExtent l="0" t="0" r="3175" b="0"/>
            <wp:wrapSquare wrapText="bothSides"/>
            <wp:docPr id="112000574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3600" cy="1260000"/>
                    </a:xfrm>
                    <a:prstGeom prst="rect">
                      <a:avLst/>
                    </a:prstGeom>
                    <a:noFill/>
                  </pic:spPr>
                </pic:pic>
              </a:graphicData>
            </a:graphic>
          </wp:anchor>
        </w:drawing>
      </w:r>
    </w:p>
    <w:p w14:paraId="5A47886D" w14:textId="4566E075" w:rsidR="00365156" w:rsidRDefault="00365156" w:rsidP="00365156">
      <w:pPr>
        <w:jc w:val="both"/>
      </w:pPr>
      <w:r w:rsidRPr="00365156">
        <w:t xml:space="preserve">Päť desiatok hier plných pohybu, vtipu a rôznych hračiek je určených na prácu s </w:t>
      </w:r>
      <w:r w:rsidRPr="00D26A67">
        <w:t>deťmi</w:t>
      </w:r>
      <w:r w:rsidRPr="00365156">
        <w:t xml:space="preserve"> v škole aj počas voľnočasových aktivít. Dajú sa využiť aj na detskom tábore a škole v prírode. Hry slúžia na prebudenie motivácie, zlepšenie koncentrácie alebo pohybovej koordinácie a môžete ich využiť kedykoľvek, keď máte pocit, že deti strácajú záujem o to, čo sa v hodine alebo na oddielovej schôdzke deje. Najmä začínajúcim školským i voľnočasovým pedagógom poskytnú toľko potrebnú inšpiráciu.</w:t>
      </w:r>
    </w:p>
    <w:p w14:paraId="4B749E1B" w14:textId="77777777" w:rsidR="00365156" w:rsidRDefault="00365156" w:rsidP="00365156">
      <w:pPr>
        <w:jc w:val="both"/>
      </w:pPr>
    </w:p>
    <w:p w14:paraId="2A9F9AF0" w14:textId="77777777" w:rsidR="00365156" w:rsidRDefault="00365156" w:rsidP="00365156">
      <w:pPr>
        <w:jc w:val="both"/>
      </w:pPr>
    </w:p>
    <w:p w14:paraId="47FDE941" w14:textId="77777777" w:rsidR="00365156" w:rsidRPr="00BF066C" w:rsidRDefault="00365156" w:rsidP="00BF066C">
      <w:pPr>
        <w:spacing w:line="240" w:lineRule="auto"/>
        <w:jc w:val="center"/>
        <w:rPr>
          <w:b/>
          <w:bCs/>
          <w:i/>
          <w:iCs/>
          <w:sz w:val="32"/>
          <w:szCs w:val="32"/>
          <w:u w:val="single"/>
        </w:rPr>
      </w:pPr>
      <w:r w:rsidRPr="00BF066C">
        <w:rPr>
          <w:b/>
          <w:bCs/>
          <w:i/>
          <w:iCs/>
          <w:sz w:val="32"/>
          <w:szCs w:val="32"/>
          <w:u w:val="single"/>
        </w:rPr>
        <w:t>Aktivity pro rozvoj jemné motoriky</w:t>
      </w:r>
    </w:p>
    <w:p w14:paraId="72EA4FDB" w14:textId="77777777" w:rsidR="00365156" w:rsidRPr="00BF066C" w:rsidRDefault="00365156" w:rsidP="00BF066C">
      <w:pPr>
        <w:spacing w:line="240" w:lineRule="auto"/>
        <w:jc w:val="center"/>
        <w:rPr>
          <w:b/>
          <w:bCs/>
          <w:i/>
          <w:iCs/>
          <w:sz w:val="32"/>
          <w:szCs w:val="32"/>
          <w:u w:val="single"/>
        </w:rPr>
      </w:pPr>
      <w:r w:rsidRPr="00BF066C">
        <w:rPr>
          <w:b/>
          <w:bCs/>
          <w:i/>
          <w:iCs/>
          <w:sz w:val="32"/>
          <w:szCs w:val="32"/>
          <w:u w:val="single"/>
        </w:rPr>
        <w:t xml:space="preserve">u </w:t>
      </w:r>
      <w:proofErr w:type="spellStart"/>
      <w:r w:rsidRPr="00BF066C">
        <w:rPr>
          <w:b/>
          <w:bCs/>
          <w:i/>
          <w:iCs/>
          <w:sz w:val="32"/>
          <w:szCs w:val="32"/>
          <w:u w:val="single"/>
        </w:rPr>
        <w:t>dětí</w:t>
      </w:r>
      <w:proofErr w:type="spellEnd"/>
      <w:r w:rsidRPr="00BF066C">
        <w:rPr>
          <w:b/>
          <w:bCs/>
          <w:i/>
          <w:iCs/>
          <w:sz w:val="32"/>
          <w:szCs w:val="32"/>
          <w:u w:val="single"/>
        </w:rPr>
        <w:t xml:space="preserve"> 2 - 6 let</w:t>
      </w:r>
    </w:p>
    <w:p w14:paraId="6890463A" w14:textId="72D39433" w:rsidR="00365156" w:rsidRDefault="00365156" w:rsidP="00BF066C">
      <w:pPr>
        <w:spacing w:line="240" w:lineRule="auto"/>
        <w:jc w:val="center"/>
        <w:rPr>
          <w:b/>
          <w:bCs/>
          <w:i/>
          <w:iCs/>
          <w:sz w:val="32"/>
          <w:szCs w:val="32"/>
          <w:u w:val="single"/>
        </w:rPr>
      </w:pPr>
      <w:proofErr w:type="spellStart"/>
      <w:r w:rsidRPr="00BF066C">
        <w:rPr>
          <w:b/>
          <w:bCs/>
          <w:i/>
          <w:iCs/>
          <w:sz w:val="32"/>
          <w:szCs w:val="32"/>
          <w:u w:val="single"/>
        </w:rPr>
        <w:t>Oddone</w:t>
      </w:r>
      <w:proofErr w:type="spellEnd"/>
      <w:r w:rsidRPr="00BF066C">
        <w:rPr>
          <w:b/>
          <w:bCs/>
          <w:i/>
          <w:iCs/>
          <w:sz w:val="32"/>
          <w:szCs w:val="32"/>
          <w:u w:val="single"/>
        </w:rPr>
        <w:t xml:space="preserve">, D., </w:t>
      </w:r>
      <w:proofErr w:type="spellStart"/>
      <w:r w:rsidRPr="00BF066C">
        <w:rPr>
          <w:b/>
          <w:bCs/>
          <w:i/>
          <w:iCs/>
          <w:sz w:val="32"/>
          <w:szCs w:val="32"/>
          <w:u w:val="single"/>
        </w:rPr>
        <w:t>Sacca</w:t>
      </w:r>
      <w:proofErr w:type="spellEnd"/>
      <w:r w:rsidRPr="00BF066C">
        <w:rPr>
          <w:b/>
          <w:bCs/>
          <w:i/>
          <w:iCs/>
          <w:sz w:val="32"/>
          <w:szCs w:val="32"/>
          <w:u w:val="single"/>
        </w:rPr>
        <w:t>, V., Portál. 2024</w:t>
      </w:r>
    </w:p>
    <w:p w14:paraId="5E5BD6A3" w14:textId="77777777" w:rsidR="00BF066C" w:rsidRDefault="00BF066C" w:rsidP="00BF066C"/>
    <w:p w14:paraId="3B68EB0B" w14:textId="587F4B71" w:rsidR="00BF066C" w:rsidRDefault="00BF066C" w:rsidP="00BF066C">
      <w:pPr>
        <w:jc w:val="both"/>
      </w:pPr>
      <w:r w:rsidRPr="00BF066C">
        <w:rPr>
          <w:b/>
          <w:bCs/>
          <w:i/>
          <w:iCs/>
          <w:noProof/>
          <w:sz w:val="32"/>
          <w:szCs w:val="32"/>
          <w:u w:val="single"/>
        </w:rPr>
        <w:drawing>
          <wp:anchor distT="0" distB="0" distL="114300" distR="114300" simplePos="0" relativeHeight="251659264" behindDoc="1" locked="0" layoutInCell="1" allowOverlap="1" wp14:anchorId="7DB224B0" wp14:editId="6F2F9F48">
            <wp:simplePos x="0" y="0"/>
            <wp:positionH relativeFrom="margin">
              <wp:align>right</wp:align>
            </wp:positionH>
            <wp:positionV relativeFrom="paragraph">
              <wp:posOffset>176530</wp:posOffset>
            </wp:positionV>
            <wp:extent cx="873600" cy="1260000"/>
            <wp:effectExtent l="0" t="0" r="3175" b="0"/>
            <wp:wrapTight wrapText="bothSides">
              <wp:wrapPolygon edited="0">
                <wp:start x="0" y="0"/>
                <wp:lineTo x="0" y="21230"/>
                <wp:lineTo x="21207" y="21230"/>
                <wp:lineTo x="21207" y="0"/>
                <wp:lineTo x="0" y="0"/>
              </wp:wrapPolygon>
            </wp:wrapTight>
            <wp:docPr id="34310869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3600" cy="1260000"/>
                    </a:xfrm>
                    <a:prstGeom prst="rect">
                      <a:avLst/>
                    </a:prstGeom>
                    <a:noFill/>
                  </pic:spPr>
                </pic:pic>
              </a:graphicData>
            </a:graphic>
          </wp:anchor>
        </w:drawing>
      </w:r>
      <w:r>
        <w:t>Jemná motorika sa podieľa na väčšine činností, ktoré denne vykonávame. Obliekanie, obúvanie, čistenie zubov…, o všetko sú činnosti, pri ktorých ju zapájame a ktoré sa rozvíjajú už od detstva. Čím vyspelejšia jemná motorika, tým je dieťa samostatnejšie a lepšie sa tak zapojí medzi rovesníkmi. A to je tiež zámer tejto knihy, ktorá ponúka množstvo hier a činností, ktoré vedú k rozvoju presnosti pohybov, manuálnych zručností a koordinácie oka a ruky, rovnako ako k podpore kreativity, pozornosti a predstavivosti. V prvej časti kniha ponúka činnosti podporujúce</w:t>
      </w:r>
      <w:r>
        <w:tab/>
      </w:r>
      <w:r>
        <w:tab/>
        <w:t xml:space="preserve"> koordináciu, koncentráciu, zrakovú pozornosť a zručnosť. Ďalšia časť </w:t>
      </w:r>
      <w:r>
        <w:tab/>
      </w:r>
      <w:r>
        <w:tab/>
        <w:t xml:space="preserve">  knihy rozvíja schopnosť kontroly a koordinácie pohybu. V poslednej </w:t>
      </w:r>
      <w:r>
        <w:tab/>
      </w:r>
      <w:r>
        <w:tab/>
      </w:r>
      <w:r>
        <w:tab/>
        <w:t xml:space="preserve">   časti nájdeme zručnosti, ktoré sú dôležité pre budúce písanie. Súčasťou </w:t>
      </w:r>
      <w:r>
        <w:tab/>
      </w:r>
      <w:r>
        <w:tab/>
        <w:t xml:space="preserve"> knihy je aj 20 pracovných listov, ktoré možno využiť na rozvoj jemnej motoriky.</w:t>
      </w:r>
    </w:p>
    <w:p w14:paraId="466DB059" w14:textId="77777777" w:rsidR="00335F6C" w:rsidRDefault="00335F6C" w:rsidP="00BF066C">
      <w:pPr>
        <w:jc w:val="both"/>
      </w:pPr>
    </w:p>
    <w:p w14:paraId="503785C9" w14:textId="77777777" w:rsidR="00D26A67" w:rsidRDefault="00D26A67" w:rsidP="00D26A67">
      <w:pPr>
        <w:spacing w:line="240" w:lineRule="auto"/>
        <w:jc w:val="center"/>
        <w:rPr>
          <w:b/>
          <w:bCs/>
          <w:i/>
          <w:iCs/>
          <w:sz w:val="32"/>
          <w:szCs w:val="32"/>
          <w:u w:val="single"/>
        </w:rPr>
      </w:pPr>
      <w:r w:rsidRPr="00D26A67">
        <w:rPr>
          <w:b/>
          <w:bCs/>
          <w:i/>
          <w:iCs/>
          <w:sz w:val="32"/>
          <w:szCs w:val="32"/>
          <w:u w:val="single"/>
        </w:rPr>
        <w:lastRenderedPageBreak/>
        <w:t xml:space="preserve">Dopad nových médií a </w:t>
      </w:r>
      <w:proofErr w:type="spellStart"/>
      <w:r w:rsidRPr="00D26A67">
        <w:rPr>
          <w:b/>
          <w:bCs/>
          <w:i/>
          <w:iCs/>
          <w:sz w:val="32"/>
          <w:szCs w:val="32"/>
          <w:u w:val="single"/>
        </w:rPr>
        <w:t>komunikačních</w:t>
      </w:r>
      <w:proofErr w:type="spellEnd"/>
      <w:r w:rsidRPr="00D26A67">
        <w:rPr>
          <w:b/>
          <w:bCs/>
          <w:i/>
          <w:iCs/>
          <w:sz w:val="32"/>
          <w:szCs w:val="32"/>
          <w:u w:val="single"/>
        </w:rPr>
        <w:t xml:space="preserve"> sítí </w:t>
      </w:r>
    </w:p>
    <w:p w14:paraId="4FBD04A6" w14:textId="550587CC" w:rsidR="00D26A67" w:rsidRPr="00D26A67" w:rsidRDefault="00D26A67" w:rsidP="00D26A67">
      <w:pPr>
        <w:spacing w:line="240" w:lineRule="auto"/>
        <w:jc w:val="center"/>
        <w:rPr>
          <w:b/>
          <w:bCs/>
          <w:i/>
          <w:iCs/>
          <w:sz w:val="32"/>
          <w:szCs w:val="32"/>
          <w:u w:val="single"/>
        </w:rPr>
      </w:pPr>
      <w:r w:rsidRPr="00D26A67">
        <w:rPr>
          <w:b/>
          <w:bCs/>
          <w:i/>
          <w:iCs/>
          <w:sz w:val="32"/>
          <w:szCs w:val="32"/>
          <w:u w:val="single"/>
        </w:rPr>
        <w:t xml:space="preserve">na </w:t>
      </w:r>
      <w:proofErr w:type="spellStart"/>
      <w:r w:rsidRPr="00D26A67">
        <w:rPr>
          <w:b/>
          <w:bCs/>
          <w:i/>
          <w:iCs/>
          <w:sz w:val="32"/>
          <w:szCs w:val="32"/>
          <w:u w:val="single"/>
        </w:rPr>
        <w:t>děti</w:t>
      </w:r>
      <w:proofErr w:type="spellEnd"/>
      <w:r w:rsidRPr="00D26A67">
        <w:rPr>
          <w:b/>
          <w:bCs/>
          <w:i/>
          <w:iCs/>
          <w:sz w:val="32"/>
          <w:szCs w:val="32"/>
          <w:u w:val="single"/>
        </w:rPr>
        <w:t xml:space="preserve"> a mládež</w:t>
      </w:r>
    </w:p>
    <w:p w14:paraId="6EA07FD3" w14:textId="64F00FE4" w:rsidR="00335F6C" w:rsidRDefault="00D26A67" w:rsidP="00D26A67">
      <w:pPr>
        <w:spacing w:line="240" w:lineRule="auto"/>
        <w:jc w:val="center"/>
        <w:rPr>
          <w:b/>
          <w:bCs/>
          <w:i/>
          <w:iCs/>
          <w:sz w:val="32"/>
          <w:szCs w:val="32"/>
          <w:u w:val="single"/>
        </w:rPr>
      </w:pPr>
      <w:proofErr w:type="spellStart"/>
      <w:r w:rsidRPr="00D26A67">
        <w:rPr>
          <w:b/>
          <w:bCs/>
          <w:i/>
          <w:iCs/>
          <w:sz w:val="32"/>
          <w:szCs w:val="32"/>
          <w:u w:val="single"/>
        </w:rPr>
        <w:t>Kovářová</w:t>
      </w:r>
      <w:proofErr w:type="spellEnd"/>
      <w:r w:rsidRPr="00D26A67">
        <w:rPr>
          <w:b/>
          <w:bCs/>
          <w:i/>
          <w:iCs/>
          <w:sz w:val="32"/>
          <w:szCs w:val="32"/>
          <w:u w:val="single"/>
        </w:rPr>
        <w:t>, D., Nová vlna. 2024</w:t>
      </w:r>
    </w:p>
    <w:p w14:paraId="43FBA439" w14:textId="689E93EA" w:rsidR="00D26A67" w:rsidRDefault="002D196A" w:rsidP="002D196A">
      <w:r w:rsidRPr="00D26A67">
        <w:rPr>
          <w:b/>
          <w:bCs/>
          <w:i/>
          <w:iCs/>
          <w:noProof/>
          <w:sz w:val="32"/>
          <w:szCs w:val="32"/>
          <w:u w:val="single"/>
        </w:rPr>
        <w:drawing>
          <wp:anchor distT="0" distB="0" distL="114300" distR="114300" simplePos="0" relativeHeight="251660288" behindDoc="1" locked="0" layoutInCell="1" allowOverlap="1" wp14:anchorId="33A71BF3" wp14:editId="64AAA4F7">
            <wp:simplePos x="0" y="0"/>
            <wp:positionH relativeFrom="margin">
              <wp:posOffset>-38100</wp:posOffset>
            </wp:positionH>
            <wp:positionV relativeFrom="paragraph">
              <wp:posOffset>88265</wp:posOffset>
            </wp:positionV>
            <wp:extent cx="897890" cy="1259840"/>
            <wp:effectExtent l="0" t="0" r="0" b="0"/>
            <wp:wrapSquare wrapText="bothSides"/>
            <wp:docPr id="36564851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7890" cy="1259840"/>
                    </a:xfrm>
                    <a:prstGeom prst="rect">
                      <a:avLst/>
                    </a:prstGeom>
                    <a:noFill/>
                  </pic:spPr>
                </pic:pic>
              </a:graphicData>
            </a:graphic>
          </wp:anchor>
        </w:drawing>
      </w:r>
    </w:p>
    <w:p w14:paraId="57E7F3BC" w14:textId="2E00A8AE" w:rsidR="00D26A67" w:rsidRDefault="00D26A67" w:rsidP="0048367E">
      <w:r w:rsidRPr="00D26A67">
        <w:t>Zborník z okrúhleho stola konaného dňa 12. marca 2024 v Senáte Parlamentu SR pod záštitou senátneho Podvýboru pre rodinu.</w:t>
      </w:r>
    </w:p>
    <w:p w14:paraId="2EC1A305" w14:textId="77777777" w:rsidR="00D26A67" w:rsidRDefault="00D26A67" w:rsidP="002D196A"/>
    <w:p w14:paraId="00577952" w14:textId="77777777" w:rsidR="0048367E" w:rsidRDefault="0048367E" w:rsidP="004A6D76">
      <w:pPr>
        <w:spacing w:line="240" w:lineRule="auto"/>
        <w:jc w:val="center"/>
        <w:rPr>
          <w:b/>
          <w:bCs/>
          <w:i/>
          <w:iCs/>
          <w:sz w:val="32"/>
          <w:szCs w:val="32"/>
          <w:u w:val="single"/>
        </w:rPr>
      </w:pPr>
    </w:p>
    <w:p w14:paraId="470D592C" w14:textId="36D5E587" w:rsidR="004A6D76" w:rsidRPr="004A6D76" w:rsidRDefault="004A6D76" w:rsidP="004A6D76">
      <w:pPr>
        <w:spacing w:line="240" w:lineRule="auto"/>
        <w:jc w:val="center"/>
        <w:rPr>
          <w:b/>
          <w:bCs/>
          <w:i/>
          <w:iCs/>
          <w:sz w:val="32"/>
          <w:szCs w:val="32"/>
          <w:u w:val="single"/>
        </w:rPr>
      </w:pPr>
      <w:r w:rsidRPr="004A6D76">
        <w:rPr>
          <w:b/>
          <w:bCs/>
          <w:i/>
          <w:iCs/>
          <w:sz w:val="32"/>
          <w:szCs w:val="32"/>
          <w:u w:val="single"/>
        </w:rPr>
        <w:t>Dotkni sa abecedy</w:t>
      </w:r>
    </w:p>
    <w:p w14:paraId="377B04C3" w14:textId="26D8574B" w:rsidR="00D26A67" w:rsidRDefault="004A6D76" w:rsidP="004A6D76">
      <w:pPr>
        <w:spacing w:line="240" w:lineRule="auto"/>
        <w:jc w:val="center"/>
        <w:rPr>
          <w:b/>
          <w:bCs/>
          <w:i/>
          <w:iCs/>
          <w:sz w:val="32"/>
          <w:szCs w:val="32"/>
          <w:u w:val="single"/>
        </w:rPr>
      </w:pPr>
      <w:r w:rsidRPr="004A6D76">
        <w:rPr>
          <w:b/>
          <w:bCs/>
          <w:i/>
          <w:iCs/>
          <w:sz w:val="32"/>
          <w:szCs w:val="32"/>
          <w:u w:val="single"/>
        </w:rPr>
        <w:t xml:space="preserve">H. </w:t>
      </w:r>
      <w:proofErr w:type="spellStart"/>
      <w:r w:rsidRPr="004A6D76">
        <w:rPr>
          <w:b/>
          <w:bCs/>
          <w:i/>
          <w:iCs/>
          <w:sz w:val="32"/>
          <w:szCs w:val="32"/>
          <w:u w:val="single"/>
        </w:rPr>
        <w:t>Hoffstäder</w:t>
      </w:r>
      <w:proofErr w:type="spellEnd"/>
      <w:r w:rsidRPr="004A6D76">
        <w:rPr>
          <w:b/>
          <w:bCs/>
          <w:i/>
          <w:iCs/>
          <w:noProof/>
          <w:sz w:val="32"/>
          <w:szCs w:val="32"/>
          <w:u w:val="single"/>
        </w:rPr>
        <w:drawing>
          <wp:anchor distT="0" distB="0" distL="114300" distR="114300" simplePos="0" relativeHeight="251661312" behindDoc="1" locked="0" layoutInCell="1" allowOverlap="1" wp14:anchorId="652FC954" wp14:editId="1D25258C">
            <wp:simplePos x="0" y="0"/>
            <wp:positionH relativeFrom="margin">
              <wp:align>right</wp:align>
            </wp:positionH>
            <wp:positionV relativeFrom="paragraph">
              <wp:posOffset>810895</wp:posOffset>
            </wp:positionV>
            <wp:extent cx="1260000" cy="1260000"/>
            <wp:effectExtent l="0" t="0" r="0" b="0"/>
            <wp:wrapTight wrapText="bothSides">
              <wp:wrapPolygon edited="0">
                <wp:start x="0" y="0"/>
                <wp:lineTo x="0" y="21230"/>
                <wp:lineTo x="21230" y="21230"/>
                <wp:lineTo x="21230" y="0"/>
                <wp:lineTo x="0" y="0"/>
              </wp:wrapPolygon>
            </wp:wrapTight>
            <wp:docPr id="36611413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anchor>
        </w:drawing>
      </w:r>
      <w:r w:rsidRPr="004A6D76">
        <w:rPr>
          <w:b/>
          <w:bCs/>
          <w:i/>
          <w:iCs/>
          <w:sz w:val="32"/>
          <w:szCs w:val="32"/>
          <w:u w:val="single"/>
        </w:rPr>
        <w:t xml:space="preserve">, J., E.J. </w:t>
      </w:r>
      <w:proofErr w:type="spellStart"/>
      <w:r w:rsidRPr="004A6D76">
        <w:rPr>
          <w:b/>
          <w:bCs/>
          <w:i/>
          <w:iCs/>
          <w:sz w:val="32"/>
          <w:szCs w:val="32"/>
          <w:u w:val="single"/>
        </w:rPr>
        <w:t>Publishing</w:t>
      </w:r>
      <w:proofErr w:type="spellEnd"/>
      <w:r w:rsidRPr="004A6D76">
        <w:rPr>
          <w:b/>
          <w:bCs/>
          <w:i/>
          <w:iCs/>
          <w:sz w:val="32"/>
          <w:szCs w:val="32"/>
          <w:u w:val="single"/>
        </w:rPr>
        <w:t>. 2023</w:t>
      </w:r>
    </w:p>
    <w:p w14:paraId="11F9767F" w14:textId="77777777" w:rsidR="004A6D76" w:rsidRDefault="004A6D76" w:rsidP="004A6D76"/>
    <w:p w14:paraId="7DD3746E" w14:textId="3EDDE7E3" w:rsidR="004A6D76" w:rsidRDefault="004A6D76" w:rsidP="004A6D76">
      <w:pPr>
        <w:jc w:val="both"/>
      </w:pPr>
      <w:r>
        <w:t xml:space="preserve">Táto publikácia je určená na prvé spoznávanie písmen a hlások a ich prepájania. Deti si môžu písmená ohmatať, vyskúšať si ťah rukou podobne, ako keď píšeme do piesku. Zároveň je to hra založená na známom princípe meno, mesto, zviera, vec, no poskytuje oveľa viac možností na rozvíjanie fantázie. Knižka je vymyslená aj na základe poznatkov z prác Martiny </w:t>
      </w:r>
      <w:proofErr w:type="spellStart"/>
      <w:r>
        <w:t>Zubákovej</w:t>
      </w:r>
      <w:proofErr w:type="spellEnd"/>
      <w:r>
        <w:t xml:space="preserve">, expertky na rozvoj reči a čítania a odbornými konzultáciami k jej tvorbe prispela logopedička a odborníčka na rozvoj reči Ľudmila </w:t>
      </w:r>
      <w:proofErr w:type="spellStart"/>
      <w:r>
        <w:t>Mičianová</w:t>
      </w:r>
      <w:proofErr w:type="spellEnd"/>
      <w:r>
        <w:t>.</w:t>
      </w:r>
    </w:p>
    <w:p w14:paraId="75CD8A0D" w14:textId="77777777" w:rsidR="004A6D76" w:rsidRDefault="004A6D76" w:rsidP="004A6D76">
      <w:pPr>
        <w:jc w:val="both"/>
      </w:pPr>
    </w:p>
    <w:p w14:paraId="0DBCBC99" w14:textId="77777777" w:rsidR="002D196A" w:rsidRPr="002D196A" w:rsidRDefault="002D196A" w:rsidP="002D196A">
      <w:pPr>
        <w:spacing w:line="240" w:lineRule="auto"/>
        <w:jc w:val="center"/>
        <w:rPr>
          <w:b/>
          <w:bCs/>
          <w:i/>
          <w:iCs/>
          <w:sz w:val="32"/>
          <w:szCs w:val="32"/>
          <w:u w:val="single"/>
        </w:rPr>
      </w:pPr>
      <w:r w:rsidRPr="002D196A">
        <w:rPr>
          <w:b/>
          <w:bCs/>
          <w:i/>
          <w:iCs/>
          <w:sz w:val="32"/>
          <w:szCs w:val="32"/>
          <w:u w:val="single"/>
        </w:rPr>
        <w:t xml:space="preserve">Jak </w:t>
      </w:r>
      <w:proofErr w:type="spellStart"/>
      <w:r w:rsidRPr="002D196A">
        <w:rPr>
          <w:b/>
          <w:bCs/>
          <w:i/>
          <w:iCs/>
          <w:sz w:val="32"/>
          <w:szCs w:val="32"/>
          <w:u w:val="single"/>
        </w:rPr>
        <w:t>vychovat</w:t>
      </w:r>
      <w:proofErr w:type="spellEnd"/>
      <w:r w:rsidRPr="002D196A">
        <w:rPr>
          <w:b/>
          <w:bCs/>
          <w:i/>
          <w:iCs/>
          <w:sz w:val="32"/>
          <w:szCs w:val="32"/>
          <w:u w:val="single"/>
        </w:rPr>
        <w:t xml:space="preserve"> dobrého </w:t>
      </w:r>
      <w:proofErr w:type="spellStart"/>
      <w:r w:rsidRPr="002D196A">
        <w:rPr>
          <w:b/>
          <w:bCs/>
          <w:i/>
          <w:iCs/>
          <w:sz w:val="32"/>
          <w:szCs w:val="32"/>
          <w:u w:val="single"/>
        </w:rPr>
        <w:t>člověka</w:t>
      </w:r>
      <w:proofErr w:type="spellEnd"/>
    </w:p>
    <w:p w14:paraId="1C9BEF75" w14:textId="77777777" w:rsidR="002D196A" w:rsidRPr="002D196A" w:rsidRDefault="002D196A" w:rsidP="002D196A">
      <w:pPr>
        <w:spacing w:line="240" w:lineRule="auto"/>
        <w:jc w:val="center"/>
        <w:rPr>
          <w:b/>
          <w:bCs/>
          <w:i/>
          <w:iCs/>
          <w:sz w:val="32"/>
          <w:szCs w:val="32"/>
          <w:u w:val="single"/>
        </w:rPr>
      </w:pPr>
      <w:r w:rsidRPr="002D196A">
        <w:rPr>
          <w:b/>
          <w:bCs/>
          <w:i/>
          <w:iCs/>
          <w:sz w:val="32"/>
          <w:szCs w:val="32"/>
          <w:u w:val="single"/>
        </w:rPr>
        <w:t xml:space="preserve">Všímavé </w:t>
      </w:r>
      <w:proofErr w:type="spellStart"/>
      <w:r w:rsidRPr="002D196A">
        <w:rPr>
          <w:b/>
          <w:bCs/>
          <w:i/>
          <w:iCs/>
          <w:sz w:val="32"/>
          <w:szCs w:val="32"/>
          <w:u w:val="single"/>
        </w:rPr>
        <w:t>rodičovství</w:t>
      </w:r>
      <w:proofErr w:type="spellEnd"/>
    </w:p>
    <w:p w14:paraId="5B603353" w14:textId="1558F617" w:rsidR="004A6D76" w:rsidRDefault="002D196A" w:rsidP="002D196A">
      <w:pPr>
        <w:spacing w:line="240" w:lineRule="auto"/>
        <w:jc w:val="center"/>
        <w:rPr>
          <w:b/>
          <w:bCs/>
          <w:i/>
          <w:iCs/>
          <w:sz w:val="32"/>
          <w:szCs w:val="32"/>
          <w:u w:val="single"/>
        </w:rPr>
      </w:pPr>
      <w:r w:rsidRPr="002D196A">
        <w:rPr>
          <w:b/>
          <w:bCs/>
          <w:i/>
          <w:iCs/>
          <w:sz w:val="32"/>
          <w:szCs w:val="32"/>
          <w:u w:val="single"/>
        </w:rPr>
        <w:t xml:space="preserve">C. </w:t>
      </w:r>
      <w:proofErr w:type="spellStart"/>
      <w:r w:rsidRPr="002D196A">
        <w:rPr>
          <w:b/>
          <w:bCs/>
          <w:i/>
          <w:iCs/>
          <w:sz w:val="32"/>
          <w:szCs w:val="32"/>
          <w:u w:val="single"/>
        </w:rPr>
        <w:t>Fields</w:t>
      </w:r>
      <w:proofErr w:type="spellEnd"/>
      <w:r w:rsidRPr="002D196A">
        <w:rPr>
          <w:b/>
          <w:bCs/>
          <w:i/>
          <w:iCs/>
          <w:sz w:val="32"/>
          <w:szCs w:val="32"/>
          <w:u w:val="single"/>
        </w:rPr>
        <w:t>, H., Portál. 2024</w:t>
      </w:r>
    </w:p>
    <w:p w14:paraId="06F5646D" w14:textId="77777777" w:rsidR="002D196A" w:rsidRDefault="002D196A" w:rsidP="002D196A"/>
    <w:p w14:paraId="032EFF88" w14:textId="0E74DB80" w:rsidR="002D196A" w:rsidRDefault="002D196A" w:rsidP="002D196A">
      <w:pPr>
        <w:jc w:val="both"/>
      </w:pPr>
      <w:r w:rsidRPr="002D196A">
        <w:rPr>
          <w:b/>
          <w:bCs/>
          <w:i/>
          <w:iCs/>
          <w:noProof/>
          <w:sz w:val="32"/>
          <w:szCs w:val="32"/>
          <w:u w:val="single"/>
        </w:rPr>
        <w:drawing>
          <wp:anchor distT="0" distB="0" distL="114300" distR="114300" simplePos="0" relativeHeight="251662336" behindDoc="1" locked="0" layoutInCell="1" allowOverlap="1" wp14:anchorId="04AC9A5B" wp14:editId="6BBAA06E">
            <wp:simplePos x="0" y="0"/>
            <wp:positionH relativeFrom="margin">
              <wp:align>left</wp:align>
            </wp:positionH>
            <wp:positionV relativeFrom="paragraph">
              <wp:posOffset>156210</wp:posOffset>
            </wp:positionV>
            <wp:extent cx="817245" cy="1259840"/>
            <wp:effectExtent l="0" t="0" r="1905" b="0"/>
            <wp:wrapTight wrapText="bothSides">
              <wp:wrapPolygon edited="0">
                <wp:start x="0" y="0"/>
                <wp:lineTo x="0" y="21230"/>
                <wp:lineTo x="21147" y="21230"/>
                <wp:lineTo x="21147" y="0"/>
                <wp:lineTo x="0" y="0"/>
              </wp:wrapPolygon>
            </wp:wrapTight>
            <wp:docPr id="20076473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7245" cy="1259840"/>
                    </a:xfrm>
                    <a:prstGeom prst="rect">
                      <a:avLst/>
                    </a:prstGeom>
                    <a:noFill/>
                  </pic:spPr>
                </pic:pic>
              </a:graphicData>
            </a:graphic>
          </wp:anchor>
        </w:drawing>
      </w:r>
      <w:r>
        <w:t xml:space="preserve">Láskavý, súcitiaci svet začína u láskavých, súcitiacich detí. V tejto knihe nájdete účinné a praktické stratégie, vďaka ktorým dokážete na svoje deti reagovať s vľúdnosťou a bez </w:t>
      </w:r>
      <w:proofErr w:type="spellStart"/>
      <w:r>
        <w:t>posudzovania.Bežíte</w:t>
      </w:r>
      <w:proofErr w:type="spellEnd"/>
      <w:r>
        <w:t xml:space="preserve"> do školy na poslednú chvíľu? Snažíte sa presvedčiť svojho potomka, aby jedol viac zeleniny? </w:t>
      </w:r>
      <w:proofErr w:type="spellStart"/>
      <w:r>
        <w:t>Drásajú</w:t>
      </w:r>
      <w:proofErr w:type="spellEnd"/>
      <w:r>
        <w:t xml:space="preserve"> vás strašné záchvaty hnevu, ktoré vaše dieťa prevádzkuje pri polici s cukríkmi v miestnom obchode? Máte pocit, že jedinou odpoveďou je prísna výchovná intervencia? Skúste sa zastaviť a vžiť sa do pocitov svojho </w:t>
      </w:r>
      <w:r>
        <w:tab/>
      </w:r>
      <w:r>
        <w:tab/>
        <w:t>dieťaťa a predovšetkým do toho, čo cítite vy sami.</w:t>
      </w:r>
    </w:p>
    <w:p w14:paraId="25810AC9" w14:textId="77777777" w:rsidR="006B4EBB" w:rsidRDefault="006B4EBB" w:rsidP="0006767F">
      <w:pPr>
        <w:jc w:val="center"/>
        <w:rPr>
          <w:b/>
          <w:bCs/>
          <w:i/>
          <w:iCs/>
          <w:sz w:val="32"/>
          <w:szCs w:val="32"/>
          <w:u w:val="single"/>
        </w:rPr>
      </w:pPr>
    </w:p>
    <w:p w14:paraId="40553BA8" w14:textId="27132BB8" w:rsidR="0006767F" w:rsidRPr="0006767F" w:rsidRDefault="0006767F" w:rsidP="0006767F">
      <w:pPr>
        <w:jc w:val="center"/>
        <w:rPr>
          <w:b/>
          <w:bCs/>
          <w:i/>
          <w:iCs/>
          <w:sz w:val="32"/>
          <w:szCs w:val="32"/>
          <w:u w:val="single"/>
        </w:rPr>
      </w:pPr>
      <w:r w:rsidRPr="0006767F">
        <w:rPr>
          <w:b/>
          <w:bCs/>
          <w:i/>
          <w:iCs/>
          <w:sz w:val="32"/>
          <w:szCs w:val="32"/>
          <w:u w:val="single"/>
        </w:rPr>
        <w:t xml:space="preserve">Kolegialita v </w:t>
      </w:r>
      <w:proofErr w:type="spellStart"/>
      <w:r w:rsidRPr="0006767F">
        <w:rPr>
          <w:b/>
          <w:bCs/>
          <w:i/>
          <w:iCs/>
          <w:sz w:val="32"/>
          <w:szCs w:val="32"/>
          <w:u w:val="single"/>
        </w:rPr>
        <w:t>přípravě</w:t>
      </w:r>
      <w:proofErr w:type="spellEnd"/>
      <w:r w:rsidRPr="0006767F">
        <w:rPr>
          <w:b/>
          <w:bCs/>
          <w:i/>
          <w:iCs/>
          <w:sz w:val="32"/>
          <w:szCs w:val="32"/>
          <w:u w:val="single"/>
        </w:rPr>
        <w:t xml:space="preserve"> </w:t>
      </w:r>
      <w:proofErr w:type="spellStart"/>
      <w:r w:rsidRPr="0006767F">
        <w:rPr>
          <w:b/>
          <w:bCs/>
          <w:i/>
          <w:iCs/>
          <w:sz w:val="32"/>
          <w:szCs w:val="32"/>
          <w:u w:val="single"/>
        </w:rPr>
        <w:t>budoucích</w:t>
      </w:r>
      <w:proofErr w:type="spellEnd"/>
      <w:r w:rsidRPr="0006767F">
        <w:rPr>
          <w:b/>
          <w:bCs/>
          <w:i/>
          <w:iCs/>
          <w:sz w:val="32"/>
          <w:szCs w:val="32"/>
          <w:u w:val="single"/>
        </w:rPr>
        <w:t xml:space="preserve"> </w:t>
      </w:r>
      <w:proofErr w:type="spellStart"/>
      <w:r w:rsidRPr="0006767F">
        <w:rPr>
          <w:b/>
          <w:bCs/>
          <w:i/>
          <w:iCs/>
          <w:sz w:val="32"/>
          <w:szCs w:val="32"/>
          <w:u w:val="single"/>
        </w:rPr>
        <w:t>učitelů</w:t>
      </w:r>
      <w:proofErr w:type="spellEnd"/>
    </w:p>
    <w:p w14:paraId="56C1E0A7" w14:textId="27BB33B2" w:rsidR="0006767F" w:rsidRDefault="0006767F" w:rsidP="0006767F">
      <w:pPr>
        <w:jc w:val="center"/>
        <w:rPr>
          <w:b/>
          <w:bCs/>
          <w:i/>
          <w:iCs/>
          <w:sz w:val="32"/>
          <w:szCs w:val="32"/>
          <w:u w:val="single"/>
        </w:rPr>
      </w:pPr>
      <w:proofErr w:type="spellStart"/>
      <w:r w:rsidRPr="0006767F">
        <w:rPr>
          <w:b/>
          <w:bCs/>
          <w:i/>
          <w:iCs/>
          <w:sz w:val="32"/>
          <w:szCs w:val="32"/>
          <w:u w:val="single"/>
        </w:rPr>
        <w:t>Juklová</w:t>
      </w:r>
      <w:proofErr w:type="spellEnd"/>
      <w:r w:rsidRPr="0006767F">
        <w:rPr>
          <w:b/>
          <w:bCs/>
          <w:i/>
          <w:iCs/>
          <w:sz w:val="32"/>
          <w:szCs w:val="32"/>
          <w:u w:val="single"/>
        </w:rPr>
        <w:t xml:space="preserve">, K., Pavel </w:t>
      </w:r>
      <w:proofErr w:type="spellStart"/>
      <w:r w:rsidRPr="0006767F">
        <w:rPr>
          <w:b/>
          <w:bCs/>
          <w:i/>
          <w:iCs/>
          <w:sz w:val="32"/>
          <w:szCs w:val="32"/>
          <w:u w:val="single"/>
        </w:rPr>
        <w:t>Mervart</w:t>
      </w:r>
      <w:proofErr w:type="spellEnd"/>
      <w:r w:rsidRPr="0006767F">
        <w:rPr>
          <w:b/>
          <w:bCs/>
          <w:i/>
          <w:iCs/>
          <w:sz w:val="32"/>
          <w:szCs w:val="32"/>
          <w:u w:val="single"/>
        </w:rPr>
        <w:t>. 2024</w:t>
      </w:r>
    </w:p>
    <w:p w14:paraId="7B9742AE" w14:textId="77777777" w:rsidR="0006767F" w:rsidRDefault="0006767F" w:rsidP="0006767F"/>
    <w:p w14:paraId="578AE035" w14:textId="4DD435AF" w:rsidR="00C84D4A" w:rsidRDefault="00C84D4A" w:rsidP="00C84D4A">
      <w:pPr>
        <w:jc w:val="both"/>
      </w:pPr>
      <w:r w:rsidRPr="0006767F">
        <w:rPr>
          <w:b/>
          <w:bCs/>
          <w:i/>
          <w:iCs/>
          <w:noProof/>
          <w:sz w:val="32"/>
          <w:szCs w:val="32"/>
          <w:u w:val="single"/>
        </w:rPr>
        <w:drawing>
          <wp:anchor distT="0" distB="0" distL="114300" distR="114300" simplePos="0" relativeHeight="251663360" behindDoc="1" locked="0" layoutInCell="1" allowOverlap="1" wp14:anchorId="7B5C031F" wp14:editId="1F76026A">
            <wp:simplePos x="0" y="0"/>
            <wp:positionH relativeFrom="margin">
              <wp:align>right</wp:align>
            </wp:positionH>
            <wp:positionV relativeFrom="paragraph">
              <wp:posOffset>389255</wp:posOffset>
            </wp:positionV>
            <wp:extent cx="856495" cy="1260000"/>
            <wp:effectExtent l="0" t="0" r="1270" b="0"/>
            <wp:wrapTight wrapText="bothSides">
              <wp:wrapPolygon edited="0">
                <wp:start x="0" y="0"/>
                <wp:lineTo x="0" y="21230"/>
                <wp:lineTo x="21151" y="21230"/>
                <wp:lineTo x="21151" y="0"/>
                <wp:lineTo x="0" y="0"/>
              </wp:wrapPolygon>
            </wp:wrapTight>
            <wp:docPr id="57226497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495" cy="1260000"/>
                    </a:xfrm>
                    <a:prstGeom prst="rect">
                      <a:avLst/>
                    </a:prstGeom>
                    <a:noFill/>
                  </pic:spPr>
                </pic:pic>
              </a:graphicData>
            </a:graphic>
          </wp:anchor>
        </w:drawing>
      </w:r>
      <w:r w:rsidRPr="00C84D4A">
        <w:t xml:space="preserve">Spoločným menovateľom tejto knihy je kolegialita a možnosti jej </w:t>
      </w:r>
      <w:r>
        <w:tab/>
      </w:r>
      <w:r>
        <w:tab/>
        <w:t xml:space="preserve">          </w:t>
      </w:r>
      <w:r w:rsidRPr="00C84D4A">
        <w:t xml:space="preserve">podpory v kontexte </w:t>
      </w:r>
      <w:proofErr w:type="spellStart"/>
      <w:r w:rsidRPr="00C84D4A">
        <w:t>pregraduálnej</w:t>
      </w:r>
      <w:proofErr w:type="spellEnd"/>
      <w:r w:rsidRPr="00C84D4A">
        <w:t xml:space="preserve"> prípravy učiteľov. Autormi publikácie spája nielen tému, ale aj skúsenosti z posledných niekoľkých rokov, kedy sa ich profesijné cesty spojili v projekte nazvanom „Kolegiálne siete“. Zámerom bolo prvýkrát v akademickom prostredí vyvinúť a zaviesť formát vzájomnej debaty a supervízie pre budúcich učiteľov a ich </w:t>
      </w:r>
      <w:proofErr w:type="spellStart"/>
      <w:r w:rsidRPr="00C84D4A">
        <w:t>vzdelávateľov</w:t>
      </w:r>
      <w:proofErr w:type="spellEnd"/>
      <w:r w:rsidRPr="00C84D4A">
        <w:t xml:space="preserve">, a to ako akademických pracovníkov, tak aj sprevádzajúcich učiteľov. Autori reflektujú svoju skúsenosť, konfrontujú ju s doterajšími teoretickými a empirickými poznatkami v oblasti kolegiality vo vzdelávaní a </w:t>
      </w:r>
      <w:r>
        <w:tab/>
      </w:r>
      <w:r>
        <w:tab/>
      </w:r>
      <w:r>
        <w:tab/>
        <w:t xml:space="preserve">        </w:t>
      </w:r>
      <w:r w:rsidRPr="00C84D4A">
        <w:t xml:space="preserve">dopĺňajú ju dvoma empirickými štúdiami a dvoma kapitolami zhrňujúcimi </w:t>
      </w:r>
      <w:r>
        <w:tab/>
        <w:t xml:space="preserve">       </w:t>
      </w:r>
      <w:r w:rsidRPr="00C84D4A">
        <w:t xml:space="preserve">doterajšie skúsenosti so supervíziou. Kniha tak poskytuje široký záber </w:t>
      </w:r>
      <w:r>
        <w:tab/>
        <w:t xml:space="preserve">       </w:t>
      </w:r>
      <w:r w:rsidRPr="00C84D4A">
        <w:t>pohľadov na tému doposiaľ značne zabúdané a veľmi aktuálne.</w:t>
      </w:r>
    </w:p>
    <w:p w14:paraId="152A4BD7" w14:textId="77777777" w:rsidR="00C84D4A" w:rsidRDefault="00C84D4A" w:rsidP="00C84D4A">
      <w:pPr>
        <w:jc w:val="both"/>
      </w:pPr>
    </w:p>
    <w:p w14:paraId="274CDBAD" w14:textId="77777777" w:rsidR="006B4EBB" w:rsidRDefault="006B4EBB" w:rsidP="00C84D4A">
      <w:pPr>
        <w:jc w:val="center"/>
        <w:rPr>
          <w:b/>
          <w:bCs/>
          <w:i/>
          <w:iCs/>
          <w:sz w:val="32"/>
          <w:szCs w:val="32"/>
          <w:u w:val="single"/>
        </w:rPr>
      </w:pPr>
    </w:p>
    <w:p w14:paraId="3360E3E2" w14:textId="77777777" w:rsidR="006B4EBB" w:rsidRDefault="006B4EBB" w:rsidP="00C84D4A">
      <w:pPr>
        <w:jc w:val="center"/>
        <w:rPr>
          <w:b/>
          <w:bCs/>
          <w:i/>
          <w:iCs/>
          <w:sz w:val="32"/>
          <w:szCs w:val="32"/>
          <w:u w:val="single"/>
        </w:rPr>
      </w:pPr>
    </w:p>
    <w:p w14:paraId="49A51554" w14:textId="4A943924" w:rsidR="00C84D4A" w:rsidRPr="00C84D4A" w:rsidRDefault="00C84D4A" w:rsidP="00C84D4A">
      <w:pPr>
        <w:jc w:val="center"/>
        <w:rPr>
          <w:b/>
          <w:bCs/>
          <w:i/>
          <w:iCs/>
          <w:sz w:val="32"/>
          <w:szCs w:val="32"/>
          <w:u w:val="single"/>
        </w:rPr>
      </w:pPr>
      <w:r w:rsidRPr="00C84D4A">
        <w:rPr>
          <w:b/>
          <w:bCs/>
          <w:i/>
          <w:iCs/>
          <w:sz w:val="32"/>
          <w:szCs w:val="32"/>
          <w:u w:val="single"/>
        </w:rPr>
        <w:t>Kriminalistika</w:t>
      </w:r>
    </w:p>
    <w:p w14:paraId="73BC12D9" w14:textId="68299D2C" w:rsidR="00C84D4A" w:rsidRDefault="00C84D4A" w:rsidP="00C84D4A">
      <w:pPr>
        <w:jc w:val="center"/>
        <w:rPr>
          <w:b/>
          <w:bCs/>
          <w:i/>
          <w:iCs/>
          <w:sz w:val="32"/>
          <w:szCs w:val="32"/>
          <w:u w:val="single"/>
        </w:rPr>
      </w:pPr>
      <w:r w:rsidRPr="00C84D4A">
        <w:rPr>
          <w:b/>
          <w:bCs/>
          <w:i/>
          <w:iCs/>
          <w:sz w:val="32"/>
          <w:szCs w:val="32"/>
          <w:u w:val="single"/>
        </w:rPr>
        <w:t xml:space="preserve">Polák, P.,  Porada, V., Aleš </w:t>
      </w:r>
      <w:proofErr w:type="spellStart"/>
      <w:r w:rsidRPr="00C84D4A">
        <w:rPr>
          <w:b/>
          <w:bCs/>
          <w:i/>
          <w:iCs/>
          <w:sz w:val="32"/>
          <w:szCs w:val="32"/>
          <w:u w:val="single"/>
        </w:rPr>
        <w:t>Čeněk</w:t>
      </w:r>
      <w:proofErr w:type="spellEnd"/>
      <w:r w:rsidRPr="00C84D4A">
        <w:rPr>
          <w:b/>
          <w:bCs/>
          <w:i/>
          <w:iCs/>
          <w:sz w:val="32"/>
          <w:szCs w:val="32"/>
          <w:u w:val="single"/>
        </w:rPr>
        <w:t>. 2015</w:t>
      </w:r>
    </w:p>
    <w:p w14:paraId="29F38E2F" w14:textId="77777777" w:rsidR="00C84D4A" w:rsidRDefault="00C84D4A" w:rsidP="00C84D4A"/>
    <w:p w14:paraId="15BCE6EB" w14:textId="12472E0B" w:rsidR="00C84D4A" w:rsidRDefault="00C84D4A" w:rsidP="00C84D4A">
      <w:pPr>
        <w:jc w:val="both"/>
      </w:pPr>
      <w:r w:rsidRPr="00C84D4A">
        <w:rPr>
          <w:b/>
          <w:bCs/>
          <w:i/>
          <w:iCs/>
          <w:noProof/>
          <w:sz w:val="32"/>
          <w:szCs w:val="32"/>
          <w:u w:val="single"/>
        </w:rPr>
        <w:drawing>
          <wp:anchor distT="0" distB="0" distL="114300" distR="114300" simplePos="0" relativeHeight="251664384" behindDoc="1" locked="0" layoutInCell="1" allowOverlap="1" wp14:anchorId="5FE8396F" wp14:editId="4FBE1D42">
            <wp:simplePos x="0" y="0"/>
            <wp:positionH relativeFrom="margin">
              <wp:align>left</wp:align>
            </wp:positionH>
            <wp:positionV relativeFrom="paragraph">
              <wp:posOffset>171450</wp:posOffset>
            </wp:positionV>
            <wp:extent cx="794118" cy="1260000"/>
            <wp:effectExtent l="0" t="0" r="6350" b="0"/>
            <wp:wrapTight wrapText="bothSides">
              <wp:wrapPolygon edited="0">
                <wp:start x="0" y="0"/>
                <wp:lineTo x="0" y="21230"/>
                <wp:lineTo x="21254" y="21230"/>
                <wp:lineTo x="21254" y="0"/>
                <wp:lineTo x="0" y="0"/>
              </wp:wrapPolygon>
            </wp:wrapTight>
            <wp:docPr id="43209070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4118" cy="1260000"/>
                    </a:xfrm>
                    <a:prstGeom prst="rect">
                      <a:avLst/>
                    </a:prstGeom>
                    <a:noFill/>
                  </pic:spPr>
                </pic:pic>
              </a:graphicData>
            </a:graphic>
          </wp:anchor>
        </w:drawing>
      </w:r>
      <w:r w:rsidRPr="00C84D4A">
        <w:t xml:space="preserve">Učebnica môže byť tiež vhodnou pomôckou pre štúdium kriminalistiky v rámci výchovno-vzdelávacieho procesu iných, najmä policajných vysokých škôl, ale i technických vysokých škôl, na ktorých už v minulosti, ale hlavne v súčasnej dobe prebieha úspešné riešenie radu zložitých vedecko-výskumných úloh kriminalisticko-forenzného zamerania; skrátka všade tam, kde sa skúmajú kriminalistické stopy a prebieha proces kriminalistickej identifikácie a dokazovania trestnej alebo inej negatívnej </w:t>
      </w:r>
      <w:r>
        <w:tab/>
      </w:r>
      <w:r>
        <w:tab/>
      </w:r>
      <w:r w:rsidRPr="00C84D4A">
        <w:t xml:space="preserve">udalosti. </w:t>
      </w:r>
    </w:p>
    <w:p w14:paraId="5903961A" w14:textId="77777777" w:rsidR="006B4EBB" w:rsidRDefault="006B4EBB" w:rsidP="00C84D4A">
      <w:pPr>
        <w:jc w:val="both"/>
      </w:pPr>
    </w:p>
    <w:p w14:paraId="050AF598" w14:textId="77777777" w:rsidR="006B4EBB" w:rsidRDefault="006B4EBB" w:rsidP="006B4EBB">
      <w:pPr>
        <w:jc w:val="center"/>
        <w:rPr>
          <w:b/>
          <w:bCs/>
          <w:i/>
          <w:iCs/>
          <w:sz w:val="32"/>
          <w:szCs w:val="32"/>
          <w:u w:val="single"/>
        </w:rPr>
      </w:pPr>
    </w:p>
    <w:p w14:paraId="4D72BEBF" w14:textId="62878BCC" w:rsidR="006B4EBB" w:rsidRPr="006B4EBB" w:rsidRDefault="006B4EBB" w:rsidP="006B4EBB">
      <w:pPr>
        <w:jc w:val="center"/>
        <w:rPr>
          <w:b/>
          <w:bCs/>
          <w:i/>
          <w:iCs/>
          <w:sz w:val="32"/>
          <w:szCs w:val="32"/>
          <w:u w:val="single"/>
        </w:rPr>
      </w:pPr>
      <w:r w:rsidRPr="006B4EBB">
        <w:rPr>
          <w:b/>
          <w:bCs/>
          <w:i/>
          <w:iCs/>
          <w:sz w:val="32"/>
          <w:szCs w:val="32"/>
          <w:u w:val="single"/>
        </w:rPr>
        <w:lastRenderedPageBreak/>
        <w:t>Krízová komunikácia v škole</w:t>
      </w:r>
    </w:p>
    <w:p w14:paraId="6FDD5A7B" w14:textId="1BE8DACB" w:rsidR="006B4EBB" w:rsidRPr="0081241F" w:rsidRDefault="0081241F" w:rsidP="0081241F">
      <w:pPr>
        <w:spacing w:line="240" w:lineRule="auto"/>
        <w:jc w:val="center"/>
        <w:rPr>
          <w:b/>
          <w:bCs/>
          <w:i/>
          <w:iCs/>
          <w:sz w:val="32"/>
          <w:szCs w:val="32"/>
          <w:u w:val="single"/>
        </w:rPr>
      </w:pPr>
      <w:r>
        <w:rPr>
          <w:noProof/>
        </w:rPr>
        <w:drawing>
          <wp:anchor distT="0" distB="0" distL="114300" distR="114300" simplePos="0" relativeHeight="251665408" behindDoc="1" locked="0" layoutInCell="1" allowOverlap="1" wp14:anchorId="6F28068A" wp14:editId="1B3BB1A3">
            <wp:simplePos x="0" y="0"/>
            <wp:positionH relativeFrom="margin">
              <wp:posOffset>4829810</wp:posOffset>
            </wp:positionH>
            <wp:positionV relativeFrom="paragraph">
              <wp:posOffset>279400</wp:posOffset>
            </wp:positionV>
            <wp:extent cx="902862" cy="1296000"/>
            <wp:effectExtent l="0" t="0" r="0" b="0"/>
            <wp:wrapTight wrapText="bothSides">
              <wp:wrapPolygon edited="0">
                <wp:start x="0" y="0"/>
                <wp:lineTo x="0" y="21282"/>
                <wp:lineTo x="20977" y="21282"/>
                <wp:lineTo x="20977" y="0"/>
                <wp:lineTo x="0" y="0"/>
              </wp:wrapPolygon>
            </wp:wrapTight>
            <wp:docPr id="152056234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2862" cy="1296000"/>
                    </a:xfrm>
                    <a:prstGeom prst="rect">
                      <a:avLst/>
                    </a:prstGeom>
                    <a:noFill/>
                  </pic:spPr>
                </pic:pic>
              </a:graphicData>
            </a:graphic>
          </wp:anchor>
        </w:drawing>
      </w:r>
      <w:proofErr w:type="spellStart"/>
      <w:r w:rsidR="006B4EBB" w:rsidRPr="006B4EBB">
        <w:rPr>
          <w:b/>
          <w:bCs/>
          <w:i/>
          <w:iCs/>
          <w:sz w:val="32"/>
          <w:szCs w:val="32"/>
          <w:u w:val="single"/>
        </w:rPr>
        <w:t>Winterová</w:t>
      </w:r>
      <w:proofErr w:type="spellEnd"/>
      <w:r w:rsidR="006B4EBB">
        <w:rPr>
          <w:b/>
          <w:bCs/>
          <w:i/>
          <w:iCs/>
          <w:sz w:val="32"/>
          <w:szCs w:val="32"/>
          <w:u w:val="single"/>
        </w:rPr>
        <w:t xml:space="preserve">, K., </w:t>
      </w:r>
      <w:proofErr w:type="spellStart"/>
      <w:r w:rsidR="006B4EBB">
        <w:rPr>
          <w:b/>
          <w:bCs/>
          <w:i/>
          <w:iCs/>
          <w:sz w:val="32"/>
          <w:szCs w:val="32"/>
          <w:u w:val="single"/>
        </w:rPr>
        <w:t>Raabe</w:t>
      </w:r>
      <w:proofErr w:type="spellEnd"/>
      <w:r w:rsidR="006B4EBB">
        <w:rPr>
          <w:b/>
          <w:bCs/>
          <w:i/>
          <w:iCs/>
          <w:sz w:val="32"/>
          <w:szCs w:val="32"/>
          <w:u w:val="single"/>
        </w:rPr>
        <w:t>. 2024</w:t>
      </w:r>
    </w:p>
    <w:p w14:paraId="2ECAAC8E" w14:textId="77777777" w:rsidR="006B4EBB" w:rsidRDefault="006B4EBB" w:rsidP="006B4EBB">
      <w:pPr>
        <w:jc w:val="both"/>
      </w:pPr>
    </w:p>
    <w:p w14:paraId="028AFFEA" w14:textId="2AEBE396" w:rsidR="006B4EBB" w:rsidRDefault="006B4EBB" w:rsidP="006B4EBB">
      <w:pPr>
        <w:jc w:val="both"/>
      </w:pPr>
      <w:r w:rsidRPr="006B4EBB">
        <w:t>Často sa dozvedáme o prípadoch šikanovania, násilia a podobného rizikového správania v školskom prostredí. Termínom „krízovej situácie“ v názve knihy sa rozumejú ohrozujúce situácie, ktoré vyžadujú rýchle, samostatné, a predovšetkým správne rozhodnutia.</w:t>
      </w:r>
    </w:p>
    <w:p w14:paraId="5000301D" w14:textId="77777777" w:rsidR="006B4EBB" w:rsidRDefault="006B4EBB" w:rsidP="006B4EBB">
      <w:pPr>
        <w:jc w:val="both"/>
      </w:pPr>
    </w:p>
    <w:p w14:paraId="6B1997E3" w14:textId="77777777" w:rsidR="006B4EBB" w:rsidRPr="006B4EBB" w:rsidRDefault="006B4EBB" w:rsidP="006B4EBB">
      <w:pPr>
        <w:spacing w:line="240" w:lineRule="auto"/>
        <w:jc w:val="center"/>
        <w:rPr>
          <w:b/>
          <w:bCs/>
          <w:i/>
          <w:iCs/>
          <w:sz w:val="32"/>
          <w:szCs w:val="32"/>
          <w:u w:val="single"/>
        </w:rPr>
      </w:pPr>
      <w:r w:rsidRPr="006B4EBB">
        <w:rPr>
          <w:b/>
          <w:bCs/>
          <w:i/>
          <w:iCs/>
          <w:sz w:val="32"/>
          <w:szCs w:val="32"/>
          <w:u w:val="single"/>
        </w:rPr>
        <w:t>Manuál pre dobrý spánok</w:t>
      </w:r>
    </w:p>
    <w:p w14:paraId="4FE4DF84" w14:textId="77777777" w:rsidR="006B4EBB" w:rsidRPr="006B4EBB" w:rsidRDefault="006B4EBB" w:rsidP="006B4EBB">
      <w:pPr>
        <w:spacing w:line="240" w:lineRule="auto"/>
        <w:jc w:val="center"/>
        <w:rPr>
          <w:b/>
          <w:bCs/>
          <w:i/>
          <w:iCs/>
          <w:sz w:val="32"/>
          <w:szCs w:val="32"/>
          <w:u w:val="single"/>
        </w:rPr>
      </w:pPr>
      <w:r w:rsidRPr="006B4EBB">
        <w:rPr>
          <w:b/>
          <w:bCs/>
          <w:i/>
          <w:iCs/>
          <w:sz w:val="32"/>
          <w:szCs w:val="32"/>
          <w:u w:val="single"/>
        </w:rPr>
        <w:t xml:space="preserve">31 dní k lepšiemu spánku od Maxa </w:t>
      </w:r>
      <w:proofErr w:type="spellStart"/>
      <w:r w:rsidRPr="006B4EBB">
        <w:rPr>
          <w:b/>
          <w:bCs/>
          <w:i/>
          <w:iCs/>
          <w:sz w:val="32"/>
          <w:szCs w:val="32"/>
          <w:u w:val="single"/>
        </w:rPr>
        <w:t>Kašparů</w:t>
      </w:r>
      <w:proofErr w:type="spellEnd"/>
    </w:p>
    <w:p w14:paraId="43F05952" w14:textId="43922D07" w:rsidR="006B4EBB" w:rsidRDefault="006B4EBB" w:rsidP="006B4EBB">
      <w:pPr>
        <w:spacing w:line="240" w:lineRule="auto"/>
        <w:jc w:val="center"/>
        <w:rPr>
          <w:b/>
          <w:bCs/>
          <w:i/>
          <w:iCs/>
          <w:sz w:val="32"/>
          <w:szCs w:val="32"/>
          <w:u w:val="single"/>
        </w:rPr>
      </w:pPr>
      <w:proofErr w:type="spellStart"/>
      <w:r w:rsidRPr="006B4EBB">
        <w:rPr>
          <w:b/>
          <w:bCs/>
          <w:i/>
          <w:iCs/>
          <w:sz w:val="32"/>
          <w:szCs w:val="32"/>
          <w:u w:val="single"/>
        </w:rPr>
        <w:t>Kašparů</w:t>
      </w:r>
      <w:proofErr w:type="spellEnd"/>
      <w:r w:rsidRPr="006B4EBB">
        <w:rPr>
          <w:b/>
          <w:bCs/>
          <w:i/>
          <w:iCs/>
          <w:sz w:val="32"/>
          <w:szCs w:val="32"/>
          <w:u w:val="single"/>
        </w:rPr>
        <w:t xml:space="preserve">, M., </w:t>
      </w:r>
      <w:proofErr w:type="spellStart"/>
      <w:r w:rsidRPr="006B4EBB">
        <w:rPr>
          <w:b/>
          <w:bCs/>
          <w:i/>
          <w:iCs/>
          <w:sz w:val="32"/>
          <w:szCs w:val="32"/>
          <w:u w:val="single"/>
        </w:rPr>
        <w:t>BeneMedia</w:t>
      </w:r>
      <w:proofErr w:type="spellEnd"/>
      <w:r w:rsidRPr="006B4EBB">
        <w:rPr>
          <w:b/>
          <w:bCs/>
          <w:i/>
          <w:iCs/>
          <w:sz w:val="32"/>
          <w:szCs w:val="32"/>
          <w:u w:val="single"/>
        </w:rPr>
        <w:t>, 2024</w:t>
      </w:r>
    </w:p>
    <w:p w14:paraId="0E80C6EB" w14:textId="0113FCE9" w:rsidR="006B4EBB" w:rsidRDefault="006B4EBB" w:rsidP="006B4EBB"/>
    <w:p w14:paraId="3D76225C" w14:textId="055DC161" w:rsidR="006B4EBB" w:rsidRDefault="006B4EBB" w:rsidP="006B4EBB">
      <w:pPr>
        <w:tabs>
          <w:tab w:val="left" w:pos="2190"/>
        </w:tabs>
        <w:ind w:left="1416"/>
        <w:jc w:val="both"/>
      </w:pPr>
      <w:r w:rsidRPr="006B4EBB">
        <w:rPr>
          <w:b/>
          <w:bCs/>
          <w:i/>
          <w:iCs/>
          <w:noProof/>
          <w:sz w:val="32"/>
          <w:szCs w:val="32"/>
          <w:u w:val="single"/>
        </w:rPr>
        <w:drawing>
          <wp:anchor distT="0" distB="0" distL="114300" distR="114300" simplePos="0" relativeHeight="251666432" behindDoc="1" locked="0" layoutInCell="1" allowOverlap="1" wp14:anchorId="5BE12CD1" wp14:editId="71691319">
            <wp:simplePos x="0" y="0"/>
            <wp:positionH relativeFrom="margin">
              <wp:align>left</wp:align>
            </wp:positionH>
            <wp:positionV relativeFrom="paragraph">
              <wp:posOffset>151765</wp:posOffset>
            </wp:positionV>
            <wp:extent cx="945000" cy="1260000"/>
            <wp:effectExtent l="0" t="0" r="7620" b="0"/>
            <wp:wrapTight wrapText="bothSides">
              <wp:wrapPolygon edited="0">
                <wp:start x="0" y="0"/>
                <wp:lineTo x="0" y="21230"/>
                <wp:lineTo x="21339" y="21230"/>
                <wp:lineTo x="21339" y="0"/>
                <wp:lineTo x="0" y="0"/>
              </wp:wrapPolygon>
            </wp:wrapTight>
            <wp:docPr id="168509149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5000" cy="1260000"/>
                    </a:xfrm>
                    <a:prstGeom prst="rect">
                      <a:avLst/>
                    </a:prstGeom>
                    <a:noFill/>
                  </pic:spPr>
                </pic:pic>
              </a:graphicData>
            </a:graphic>
          </wp:anchor>
        </w:drawing>
      </w:r>
      <w:r w:rsidRPr="006B4EBB">
        <w:t xml:space="preserve">Spánok slúži na regeneráciu tela, triedenie informácií, spracovanie emócií či ukladanie spomienok. Aby sme mohli dobre fungovať, úloha dobre sa vyspať by sa preto mala ocitnúť na vrchných priečkach „to do listu“ každého nášho dňa. Český kňaz a psychiater Max </w:t>
      </w:r>
      <w:proofErr w:type="spellStart"/>
      <w:r w:rsidRPr="006B4EBB">
        <w:t>Kašparů</w:t>
      </w:r>
      <w:proofErr w:type="spellEnd"/>
      <w:r w:rsidRPr="006B4EBB">
        <w:t xml:space="preserve"> ponúka svoj návod, ako na to, v knižke s príznačným názvom Manuál pre dobrý spánok. Nejde pri tom o súbor presných pravidiel, štruktúr či postupov. Známy autor ordinuje tridsaťjeden tabliet v podobe zamyslení, v ktorých </w:t>
      </w:r>
      <w:r>
        <w:t xml:space="preserve">    </w:t>
      </w:r>
      <w:r w:rsidRPr="006B4EBB">
        <w:t>kombinuje svoje osobné, ale aj profesionálne skúsenosti.</w:t>
      </w:r>
    </w:p>
    <w:p w14:paraId="7E015396" w14:textId="694420B9" w:rsidR="006B4EBB" w:rsidRDefault="006B4EBB" w:rsidP="0081241F">
      <w:pPr>
        <w:tabs>
          <w:tab w:val="left" w:pos="2190"/>
        </w:tabs>
        <w:jc w:val="both"/>
      </w:pPr>
    </w:p>
    <w:p w14:paraId="69FA732A" w14:textId="0A876FE3" w:rsidR="006B4EBB" w:rsidRPr="0081241F" w:rsidRDefault="006B4EBB" w:rsidP="0081241F">
      <w:pPr>
        <w:spacing w:line="240" w:lineRule="auto"/>
        <w:jc w:val="center"/>
        <w:rPr>
          <w:b/>
          <w:bCs/>
          <w:i/>
          <w:iCs/>
          <w:sz w:val="32"/>
          <w:szCs w:val="32"/>
          <w:u w:val="single"/>
        </w:rPr>
      </w:pPr>
      <w:r w:rsidRPr="0081241F">
        <w:rPr>
          <w:b/>
          <w:bCs/>
          <w:i/>
          <w:iCs/>
          <w:sz w:val="32"/>
          <w:szCs w:val="32"/>
          <w:u w:val="single"/>
        </w:rPr>
        <w:t xml:space="preserve">Mapa </w:t>
      </w:r>
      <w:proofErr w:type="spellStart"/>
      <w:r w:rsidRPr="0081241F">
        <w:rPr>
          <w:b/>
          <w:bCs/>
          <w:i/>
          <w:iCs/>
          <w:sz w:val="32"/>
          <w:szCs w:val="32"/>
          <w:u w:val="single"/>
        </w:rPr>
        <w:t>rodičovství</w:t>
      </w:r>
      <w:proofErr w:type="spellEnd"/>
    </w:p>
    <w:p w14:paraId="48211395" w14:textId="77777777" w:rsidR="006B4EBB" w:rsidRPr="0081241F" w:rsidRDefault="006B4EBB" w:rsidP="0081241F">
      <w:pPr>
        <w:spacing w:line="240" w:lineRule="auto"/>
        <w:jc w:val="center"/>
        <w:rPr>
          <w:b/>
          <w:bCs/>
          <w:i/>
          <w:iCs/>
          <w:sz w:val="32"/>
          <w:szCs w:val="32"/>
          <w:u w:val="single"/>
        </w:rPr>
      </w:pPr>
      <w:r w:rsidRPr="0081241F">
        <w:rPr>
          <w:b/>
          <w:bCs/>
          <w:i/>
          <w:iCs/>
          <w:sz w:val="32"/>
          <w:szCs w:val="32"/>
          <w:u w:val="single"/>
        </w:rPr>
        <w:t xml:space="preserve">Jak na dokonalý </w:t>
      </w:r>
      <w:proofErr w:type="spellStart"/>
      <w:r w:rsidRPr="0081241F">
        <w:rPr>
          <w:b/>
          <w:bCs/>
          <w:i/>
          <w:iCs/>
          <w:sz w:val="32"/>
          <w:szCs w:val="32"/>
          <w:u w:val="single"/>
        </w:rPr>
        <w:t>vztah</w:t>
      </w:r>
      <w:proofErr w:type="spellEnd"/>
      <w:r w:rsidRPr="0081241F">
        <w:rPr>
          <w:b/>
          <w:bCs/>
          <w:i/>
          <w:iCs/>
          <w:sz w:val="32"/>
          <w:szCs w:val="32"/>
          <w:u w:val="single"/>
        </w:rPr>
        <w:t xml:space="preserve"> </w:t>
      </w:r>
      <w:proofErr w:type="spellStart"/>
      <w:r w:rsidRPr="0081241F">
        <w:rPr>
          <w:b/>
          <w:bCs/>
          <w:i/>
          <w:iCs/>
          <w:sz w:val="32"/>
          <w:szCs w:val="32"/>
          <w:u w:val="single"/>
        </w:rPr>
        <w:t>mezi</w:t>
      </w:r>
      <w:proofErr w:type="spellEnd"/>
      <w:r w:rsidRPr="0081241F">
        <w:rPr>
          <w:b/>
          <w:bCs/>
          <w:i/>
          <w:iCs/>
          <w:sz w:val="32"/>
          <w:szCs w:val="32"/>
          <w:u w:val="single"/>
        </w:rPr>
        <w:t xml:space="preserve"> </w:t>
      </w:r>
      <w:proofErr w:type="spellStart"/>
      <w:r w:rsidRPr="0081241F">
        <w:rPr>
          <w:b/>
          <w:bCs/>
          <w:i/>
          <w:iCs/>
          <w:sz w:val="32"/>
          <w:szCs w:val="32"/>
          <w:u w:val="single"/>
        </w:rPr>
        <w:t>rodičem</w:t>
      </w:r>
      <w:proofErr w:type="spellEnd"/>
      <w:r w:rsidRPr="0081241F">
        <w:rPr>
          <w:b/>
          <w:bCs/>
          <w:i/>
          <w:iCs/>
          <w:sz w:val="32"/>
          <w:szCs w:val="32"/>
          <w:u w:val="single"/>
        </w:rPr>
        <w:t xml:space="preserve"> a </w:t>
      </w:r>
      <w:proofErr w:type="spellStart"/>
      <w:r w:rsidRPr="0081241F">
        <w:rPr>
          <w:b/>
          <w:bCs/>
          <w:i/>
          <w:iCs/>
          <w:sz w:val="32"/>
          <w:szCs w:val="32"/>
          <w:u w:val="single"/>
        </w:rPr>
        <w:t>dítětem</w:t>
      </w:r>
      <w:proofErr w:type="spellEnd"/>
    </w:p>
    <w:p w14:paraId="35C926AA" w14:textId="2D6BC4B8" w:rsidR="006B4EBB" w:rsidRDefault="006B4EBB" w:rsidP="0081241F">
      <w:pPr>
        <w:spacing w:line="240" w:lineRule="auto"/>
        <w:jc w:val="center"/>
        <w:rPr>
          <w:b/>
          <w:bCs/>
          <w:i/>
          <w:iCs/>
          <w:sz w:val="32"/>
          <w:szCs w:val="32"/>
          <w:u w:val="single"/>
        </w:rPr>
      </w:pPr>
      <w:r w:rsidRPr="0081241F">
        <w:rPr>
          <w:b/>
          <w:bCs/>
          <w:i/>
          <w:iCs/>
          <w:sz w:val="32"/>
          <w:szCs w:val="32"/>
          <w:u w:val="single"/>
        </w:rPr>
        <w:t xml:space="preserve">Dr. </w:t>
      </w:r>
      <w:proofErr w:type="spellStart"/>
      <w:r w:rsidRPr="0081241F">
        <w:rPr>
          <w:b/>
          <w:bCs/>
          <w:i/>
          <w:iCs/>
          <w:sz w:val="32"/>
          <w:szCs w:val="32"/>
          <w:u w:val="single"/>
        </w:rPr>
        <w:t>Shefali</w:t>
      </w:r>
      <w:proofErr w:type="spellEnd"/>
      <w:r w:rsidRPr="0081241F">
        <w:rPr>
          <w:b/>
          <w:bCs/>
          <w:i/>
          <w:iCs/>
          <w:sz w:val="32"/>
          <w:szCs w:val="32"/>
          <w:u w:val="single"/>
        </w:rPr>
        <w:t xml:space="preserve">, </w:t>
      </w:r>
      <w:r w:rsidR="0081241F" w:rsidRPr="0081241F">
        <w:rPr>
          <w:b/>
          <w:bCs/>
          <w:i/>
          <w:iCs/>
          <w:sz w:val="32"/>
          <w:szCs w:val="32"/>
          <w:u w:val="single"/>
        </w:rPr>
        <w:t xml:space="preserve">George </w:t>
      </w:r>
      <w:proofErr w:type="spellStart"/>
      <w:r w:rsidR="0081241F" w:rsidRPr="0081241F">
        <w:rPr>
          <w:b/>
          <w:bCs/>
          <w:i/>
          <w:iCs/>
          <w:sz w:val="32"/>
          <w:szCs w:val="32"/>
          <w:u w:val="single"/>
        </w:rPr>
        <w:t>Publishing</w:t>
      </w:r>
      <w:proofErr w:type="spellEnd"/>
      <w:r w:rsidR="0081241F" w:rsidRPr="0081241F">
        <w:rPr>
          <w:b/>
          <w:bCs/>
          <w:i/>
          <w:iCs/>
          <w:sz w:val="32"/>
          <w:szCs w:val="32"/>
          <w:u w:val="single"/>
        </w:rPr>
        <w:t>. 2024</w:t>
      </w:r>
    </w:p>
    <w:p w14:paraId="3C7FA864" w14:textId="773772CB" w:rsidR="0081241F" w:rsidRDefault="0081241F" w:rsidP="0081241F"/>
    <w:p w14:paraId="65C3A949" w14:textId="21BB0D2C" w:rsidR="0081241F" w:rsidRDefault="0081241F" w:rsidP="0081241F">
      <w:r>
        <w:rPr>
          <w:noProof/>
        </w:rPr>
        <w:drawing>
          <wp:anchor distT="0" distB="0" distL="114300" distR="114300" simplePos="0" relativeHeight="251667456" behindDoc="1" locked="0" layoutInCell="1" allowOverlap="1" wp14:anchorId="0E5E9F1C" wp14:editId="1FF51D90">
            <wp:simplePos x="0" y="0"/>
            <wp:positionH relativeFrom="margin">
              <wp:align>right</wp:align>
            </wp:positionH>
            <wp:positionV relativeFrom="paragraph">
              <wp:posOffset>10160</wp:posOffset>
            </wp:positionV>
            <wp:extent cx="819364" cy="1260000"/>
            <wp:effectExtent l="0" t="0" r="0" b="0"/>
            <wp:wrapTight wrapText="bothSides">
              <wp:wrapPolygon edited="0">
                <wp:start x="0" y="0"/>
                <wp:lineTo x="0" y="21230"/>
                <wp:lineTo x="21098" y="21230"/>
                <wp:lineTo x="21098" y="0"/>
                <wp:lineTo x="0" y="0"/>
              </wp:wrapPolygon>
            </wp:wrapTight>
            <wp:docPr id="122136401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364" cy="1260000"/>
                    </a:xfrm>
                    <a:prstGeom prst="rect">
                      <a:avLst/>
                    </a:prstGeom>
                    <a:noFill/>
                  </pic:spPr>
                </pic:pic>
              </a:graphicData>
            </a:graphic>
          </wp:anchor>
        </w:drawing>
      </w:r>
      <w:r w:rsidRPr="0081241F">
        <w:t xml:space="preserve">„Mapa rodičovstva“ je praktickým sprievodcom, ktorý krok za krokom pomáha rozvíjať zmysluplný vzťah s deťmi a vychovávať deti, ktoré sú schopné posilniť svoje postavenie. Prístup Dr. </w:t>
      </w:r>
      <w:proofErr w:type="spellStart"/>
      <w:r w:rsidRPr="0081241F">
        <w:t>Shefali</w:t>
      </w:r>
      <w:proofErr w:type="spellEnd"/>
      <w:r w:rsidRPr="0081241F">
        <w:t xml:space="preserve"> k rodičovstvu je osviežujúce a otvára oči. Spochybňuje tradičné poňatie výchovy a povzbudzuje rodičov, aby si osvojili uvedomelejší prístup k výchove svojich detí.</w:t>
      </w:r>
    </w:p>
    <w:p w14:paraId="38E6A789" w14:textId="77777777" w:rsidR="0029175C" w:rsidRDefault="0029175C" w:rsidP="0029175C">
      <w:pPr>
        <w:tabs>
          <w:tab w:val="left" w:pos="1050"/>
        </w:tabs>
        <w:jc w:val="both"/>
      </w:pPr>
    </w:p>
    <w:p w14:paraId="7B33C126" w14:textId="77777777" w:rsidR="0029175C" w:rsidRDefault="0029175C" w:rsidP="0029175C">
      <w:pPr>
        <w:tabs>
          <w:tab w:val="left" w:pos="1050"/>
        </w:tabs>
        <w:jc w:val="both"/>
      </w:pPr>
    </w:p>
    <w:p w14:paraId="27914F68" w14:textId="77777777" w:rsidR="0029175C" w:rsidRDefault="0029175C" w:rsidP="0029175C">
      <w:pPr>
        <w:tabs>
          <w:tab w:val="left" w:pos="1050"/>
        </w:tabs>
        <w:jc w:val="both"/>
      </w:pPr>
    </w:p>
    <w:p w14:paraId="23F575CE" w14:textId="77777777" w:rsidR="00A15B30" w:rsidRPr="00A15B30" w:rsidRDefault="00A15B30" w:rsidP="00A15B30">
      <w:pPr>
        <w:tabs>
          <w:tab w:val="left" w:pos="1050"/>
        </w:tabs>
        <w:spacing w:line="240" w:lineRule="auto"/>
        <w:jc w:val="center"/>
        <w:rPr>
          <w:b/>
          <w:bCs/>
          <w:i/>
          <w:iCs/>
          <w:sz w:val="32"/>
          <w:szCs w:val="32"/>
          <w:u w:val="single"/>
        </w:rPr>
      </w:pPr>
      <w:proofErr w:type="spellStart"/>
      <w:r w:rsidRPr="00A15B30">
        <w:rPr>
          <w:b/>
          <w:bCs/>
          <w:i/>
          <w:iCs/>
          <w:sz w:val="32"/>
          <w:szCs w:val="32"/>
          <w:u w:val="single"/>
        </w:rPr>
        <w:t>Mluvte</w:t>
      </w:r>
      <w:proofErr w:type="spellEnd"/>
      <w:r w:rsidRPr="00A15B30">
        <w:rPr>
          <w:b/>
          <w:bCs/>
          <w:i/>
          <w:iCs/>
          <w:sz w:val="32"/>
          <w:szCs w:val="32"/>
          <w:u w:val="single"/>
        </w:rPr>
        <w:t xml:space="preserve"> s nimi o </w:t>
      </w:r>
      <w:proofErr w:type="spellStart"/>
      <w:r w:rsidRPr="00A15B30">
        <w:rPr>
          <w:b/>
          <w:bCs/>
          <w:i/>
          <w:iCs/>
          <w:sz w:val="32"/>
          <w:szCs w:val="32"/>
          <w:u w:val="single"/>
        </w:rPr>
        <w:t>tabletech</w:t>
      </w:r>
      <w:proofErr w:type="spellEnd"/>
      <w:r w:rsidRPr="00A15B30">
        <w:rPr>
          <w:b/>
          <w:bCs/>
          <w:i/>
          <w:iCs/>
          <w:sz w:val="32"/>
          <w:szCs w:val="32"/>
          <w:u w:val="single"/>
        </w:rPr>
        <w:t xml:space="preserve">, </w:t>
      </w:r>
      <w:proofErr w:type="spellStart"/>
      <w:r w:rsidRPr="00A15B30">
        <w:rPr>
          <w:b/>
          <w:bCs/>
          <w:i/>
          <w:iCs/>
          <w:sz w:val="32"/>
          <w:szCs w:val="32"/>
          <w:u w:val="single"/>
        </w:rPr>
        <w:t>mobilech</w:t>
      </w:r>
      <w:proofErr w:type="spellEnd"/>
      <w:r w:rsidRPr="00A15B30">
        <w:rPr>
          <w:b/>
          <w:bCs/>
          <w:i/>
          <w:iCs/>
          <w:sz w:val="32"/>
          <w:szCs w:val="32"/>
          <w:u w:val="single"/>
        </w:rPr>
        <w:t xml:space="preserve"> a </w:t>
      </w:r>
      <w:proofErr w:type="spellStart"/>
      <w:r w:rsidRPr="00A15B30">
        <w:rPr>
          <w:b/>
          <w:bCs/>
          <w:i/>
          <w:iCs/>
          <w:sz w:val="32"/>
          <w:szCs w:val="32"/>
          <w:u w:val="single"/>
        </w:rPr>
        <w:t>sociálních</w:t>
      </w:r>
      <w:proofErr w:type="spellEnd"/>
      <w:r w:rsidRPr="00A15B30">
        <w:rPr>
          <w:b/>
          <w:bCs/>
          <w:i/>
          <w:iCs/>
          <w:sz w:val="32"/>
          <w:szCs w:val="32"/>
          <w:u w:val="single"/>
        </w:rPr>
        <w:t xml:space="preserve"> </w:t>
      </w:r>
      <w:proofErr w:type="spellStart"/>
      <w:r w:rsidRPr="00A15B30">
        <w:rPr>
          <w:b/>
          <w:bCs/>
          <w:i/>
          <w:iCs/>
          <w:sz w:val="32"/>
          <w:szCs w:val="32"/>
          <w:u w:val="single"/>
        </w:rPr>
        <w:t>sítích</w:t>
      </w:r>
      <w:proofErr w:type="spellEnd"/>
    </w:p>
    <w:p w14:paraId="1AB538B4" w14:textId="77777777" w:rsidR="00A15B30" w:rsidRPr="00A15B30" w:rsidRDefault="00A15B30" w:rsidP="00A15B30">
      <w:pPr>
        <w:tabs>
          <w:tab w:val="left" w:pos="1050"/>
        </w:tabs>
        <w:spacing w:line="240" w:lineRule="auto"/>
        <w:jc w:val="center"/>
        <w:rPr>
          <w:b/>
          <w:bCs/>
          <w:i/>
          <w:iCs/>
          <w:sz w:val="32"/>
          <w:szCs w:val="32"/>
          <w:u w:val="single"/>
        </w:rPr>
      </w:pPr>
      <w:r w:rsidRPr="00A15B30">
        <w:rPr>
          <w:b/>
          <w:bCs/>
          <w:i/>
          <w:iCs/>
          <w:sz w:val="32"/>
          <w:szCs w:val="32"/>
          <w:u w:val="single"/>
        </w:rPr>
        <w:t xml:space="preserve">Kompas pro </w:t>
      </w:r>
      <w:proofErr w:type="spellStart"/>
      <w:r w:rsidRPr="00A15B30">
        <w:rPr>
          <w:b/>
          <w:bCs/>
          <w:i/>
          <w:iCs/>
          <w:sz w:val="32"/>
          <w:szCs w:val="32"/>
          <w:u w:val="single"/>
        </w:rPr>
        <w:t>rodiče</w:t>
      </w:r>
      <w:proofErr w:type="spellEnd"/>
      <w:r w:rsidRPr="00A15B30">
        <w:rPr>
          <w:b/>
          <w:bCs/>
          <w:i/>
          <w:iCs/>
          <w:sz w:val="32"/>
          <w:szCs w:val="32"/>
          <w:u w:val="single"/>
        </w:rPr>
        <w:t xml:space="preserve"> a </w:t>
      </w:r>
      <w:proofErr w:type="spellStart"/>
      <w:r w:rsidRPr="00A15B30">
        <w:rPr>
          <w:b/>
          <w:bCs/>
          <w:i/>
          <w:iCs/>
          <w:sz w:val="32"/>
          <w:szCs w:val="32"/>
          <w:u w:val="single"/>
        </w:rPr>
        <w:t>děti</w:t>
      </w:r>
      <w:proofErr w:type="spellEnd"/>
    </w:p>
    <w:p w14:paraId="733543C5" w14:textId="1479ECD9" w:rsidR="0029175C" w:rsidRDefault="00A15B30" w:rsidP="00A15B30">
      <w:pPr>
        <w:tabs>
          <w:tab w:val="left" w:pos="1050"/>
        </w:tabs>
        <w:spacing w:line="240" w:lineRule="auto"/>
        <w:jc w:val="center"/>
        <w:rPr>
          <w:b/>
          <w:bCs/>
          <w:i/>
          <w:iCs/>
          <w:sz w:val="32"/>
          <w:szCs w:val="32"/>
          <w:u w:val="single"/>
        </w:rPr>
      </w:pPr>
      <w:proofErr w:type="spellStart"/>
      <w:r w:rsidRPr="00A15B30">
        <w:rPr>
          <w:b/>
          <w:bCs/>
          <w:i/>
          <w:iCs/>
          <w:sz w:val="32"/>
          <w:szCs w:val="32"/>
          <w:u w:val="single"/>
        </w:rPr>
        <w:t>Banderas</w:t>
      </w:r>
      <w:proofErr w:type="spellEnd"/>
      <w:r w:rsidRPr="00A15B30">
        <w:rPr>
          <w:b/>
          <w:bCs/>
          <w:i/>
          <w:iCs/>
          <w:sz w:val="32"/>
          <w:szCs w:val="32"/>
          <w:u w:val="single"/>
        </w:rPr>
        <w:t xml:space="preserve">, A., </w:t>
      </w:r>
      <w:r w:rsidRPr="00A15B30">
        <w:rPr>
          <w:b/>
          <w:bCs/>
          <w:i/>
          <w:iCs/>
          <w:sz w:val="32"/>
          <w:szCs w:val="32"/>
          <w:u w:val="single"/>
        </w:rPr>
        <w:t xml:space="preserve">Mladá </w:t>
      </w:r>
      <w:proofErr w:type="spellStart"/>
      <w:r w:rsidRPr="00A15B30">
        <w:rPr>
          <w:b/>
          <w:bCs/>
          <w:i/>
          <w:iCs/>
          <w:sz w:val="32"/>
          <w:szCs w:val="32"/>
          <w:u w:val="single"/>
        </w:rPr>
        <w:t>fronta</w:t>
      </w:r>
      <w:proofErr w:type="spellEnd"/>
      <w:r w:rsidRPr="00A15B30">
        <w:rPr>
          <w:b/>
          <w:bCs/>
          <w:i/>
          <w:iCs/>
          <w:sz w:val="32"/>
          <w:szCs w:val="32"/>
          <w:u w:val="single"/>
        </w:rPr>
        <w:t>.</w:t>
      </w:r>
      <w:r w:rsidRPr="00A15B30">
        <w:rPr>
          <w:b/>
          <w:bCs/>
          <w:i/>
          <w:iCs/>
          <w:sz w:val="32"/>
          <w:szCs w:val="32"/>
          <w:u w:val="single"/>
        </w:rPr>
        <w:t xml:space="preserve"> 2024</w:t>
      </w:r>
    </w:p>
    <w:p w14:paraId="5469B583" w14:textId="4212B0CF" w:rsidR="00A15B30" w:rsidRDefault="00A15B30" w:rsidP="00A15B30"/>
    <w:p w14:paraId="240B824D" w14:textId="6215D99A" w:rsidR="00A15B30" w:rsidRDefault="00A15B30" w:rsidP="00A15B30">
      <w:pPr>
        <w:jc w:val="both"/>
      </w:pPr>
      <w:r>
        <w:rPr>
          <w:noProof/>
        </w:rPr>
        <w:drawing>
          <wp:anchor distT="0" distB="0" distL="114300" distR="114300" simplePos="0" relativeHeight="251670528" behindDoc="1" locked="0" layoutInCell="1" allowOverlap="1" wp14:anchorId="509EA330" wp14:editId="2DC3D2E1">
            <wp:simplePos x="0" y="0"/>
            <wp:positionH relativeFrom="margin">
              <wp:align>left</wp:align>
            </wp:positionH>
            <wp:positionV relativeFrom="paragraph">
              <wp:posOffset>27305</wp:posOffset>
            </wp:positionV>
            <wp:extent cx="791845" cy="1259840"/>
            <wp:effectExtent l="0" t="0" r="8255" b="0"/>
            <wp:wrapTight wrapText="bothSides">
              <wp:wrapPolygon edited="0">
                <wp:start x="0" y="0"/>
                <wp:lineTo x="0" y="21230"/>
                <wp:lineTo x="21306" y="21230"/>
                <wp:lineTo x="21306" y="0"/>
                <wp:lineTo x="0" y="0"/>
              </wp:wrapPolygon>
            </wp:wrapTight>
            <wp:docPr id="107012554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1845" cy="1259840"/>
                    </a:xfrm>
                    <a:prstGeom prst="rect">
                      <a:avLst/>
                    </a:prstGeom>
                    <a:noFill/>
                  </pic:spPr>
                </pic:pic>
              </a:graphicData>
            </a:graphic>
          </wp:anchor>
        </w:drawing>
      </w:r>
      <w:r w:rsidRPr="00A15B30">
        <w:t>Moderné technológie sa postupne stali súčasťou nášho života, sprevádzajú nás a poskytujú nám mnoho užitočných a stimulujúcich zdrojov. Zároveň nie sú bez rizika. Kniha Hovorte s nimi o tabletoch, mobiloch a sociálnych sieťach je praktickým sprievodcom pre deti i dospelých. Nielen, že upozorňuje na skryté nebezpečenstvá, ale pomôže predchádzať závislostiam na obrazovkách.</w:t>
      </w:r>
    </w:p>
    <w:p w14:paraId="1313EB06" w14:textId="77777777" w:rsidR="00A15B30" w:rsidRDefault="00A15B30" w:rsidP="00A15B30">
      <w:pPr>
        <w:jc w:val="both"/>
      </w:pPr>
    </w:p>
    <w:p w14:paraId="778A7B3A" w14:textId="77777777" w:rsidR="00A15B30" w:rsidRDefault="00A15B30" w:rsidP="00A15B30">
      <w:pPr>
        <w:jc w:val="both"/>
      </w:pPr>
    </w:p>
    <w:p w14:paraId="06583FBC" w14:textId="31E67041" w:rsidR="00A15B30" w:rsidRPr="00A15B30" w:rsidRDefault="00A15B30" w:rsidP="00A15B30">
      <w:pPr>
        <w:spacing w:line="240" w:lineRule="auto"/>
        <w:jc w:val="center"/>
        <w:rPr>
          <w:b/>
          <w:bCs/>
          <w:i/>
          <w:iCs/>
          <w:sz w:val="32"/>
          <w:szCs w:val="32"/>
          <w:u w:val="single"/>
        </w:rPr>
      </w:pPr>
      <w:r w:rsidRPr="00A15B30">
        <w:rPr>
          <w:b/>
          <w:bCs/>
          <w:i/>
          <w:iCs/>
          <w:sz w:val="32"/>
          <w:szCs w:val="32"/>
          <w:u w:val="single"/>
        </w:rPr>
        <w:t>Neuveriteľný svet! 2</w:t>
      </w:r>
    </w:p>
    <w:p w14:paraId="538AF3D0" w14:textId="35BEF738" w:rsidR="00A15B30" w:rsidRDefault="00A15B30" w:rsidP="00A15B30">
      <w:pPr>
        <w:spacing w:line="240" w:lineRule="auto"/>
        <w:jc w:val="center"/>
        <w:rPr>
          <w:b/>
          <w:bCs/>
          <w:i/>
          <w:iCs/>
          <w:sz w:val="32"/>
          <w:szCs w:val="32"/>
          <w:u w:val="single"/>
        </w:rPr>
      </w:pPr>
      <w:r w:rsidRPr="00A15B30">
        <w:rPr>
          <w:b/>
          <w:bCs/>
          <w:i/>
          <w:iCs/>
          <w:sz w:val="32"/>
          <w:szCs w:val="32"/>
          <w:u w:val="single"/>
        </w:rPr>
        <w:t xml:space="preserve">Kolektív, </w:t>
      </w:r>
      <w:r w:rsidRPr="00A15B30">
        <w:rPr>
          <w:b/>
          <w:bCs/>
          <w:i/>
          <w:iCs/>
          <w:sz w:val="32"/>
          <w:szCs w:val="32"/>
          <w:u w:val="single"/>
        </w:rPr>
        <w:t>Fragment</w:t>
      </w:r>
      <w:r w:rsidRPr="00A15B30">
        <w:rPr>
          <w:b/>
          <w:bCs/>
          <w:i/>
          <w:iCs/>
          <w:sz w:val="32"/>
          <w:szCs w:val="32"/>
          <w:u w:val="single"/>
        </w:rPr>
        <w:t>.</w:t>
      </w:r>
      <w:r w:rsidRPr="00A15B30">
        <w:rPr>
          <w:b/>
          <w:bCs/>
          <w:i/>
          <w:iCs/>
          <w:sz w:val="32"/>
          <w:szCs w:val="32"/>
          <w:u w:val="single"/>
        </w:rPr>
        <w:t xml:space="preserve"> 2024</w:t>
      </w:r>
    </w:p>
    <w:p w14:paraId="6FE074BD" w14:textId="15D95A1F" w:rsidR="00A15B30" w:rsidRDefault="00A15B30" w:rsidP="00A15B30">
      <w:r>
        <w:rPr>
          <w:noProof/>
        </w:rPr>
        <w:drawing>
          <wp:anchor distT="0" distB="0" distL="114300" distR="114300" simplePos="0" relativeHeight="251671552" behindDoc="1" locked="0" layoutInCell="1" allowOverlap="1" wp14:anchorId="4140B671" wp14:editId="100F15CB">
            <wp:simplePos x="0" y="0"/>
            <wp:positionH relativeFrom="margin">
              <wp:align>right</wp:align>
            </wp:positionH>
            <wp:positionV relativeFrom="paragraph">
              <wp:posOffset>24765</wp:posOffset>
            </wp:positionV>
            <wp:extent cx="980969" cy="1260000"/>
            <wp:effectExtent l="0" t="0" r="0" b="0"/>
            <wp:wrapTight wrapText="bothSides">
              <wp:wrapPolygon edited="0">
                <wp:start x="0" y="0"/>
                <wp:lineTo x="0" y="21230"/>
                <wp:lineTo x="20984" y="21230"/>
                <wp:lineTo x="20984" y="0"/>
                <wp:lineTo x="0" y="0"/>
              </wp:wrapPolygon>
            </wp:wrapTight>
            <wp:docPr id="105948792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0969" cy="1260000"/>
                    </a:xfrm>
                    <a:prstGeom prst="rect">
                      <a:avLst/>
                    </a:prstGeom>
                    <a:noFill/>
                  </pic:spPr>
                </pic:pic>
              </a:graphicData>
            </a:graphic>
          </wp:anchor>
        </w:drawing>
      </w:r>
    </w:p>
    <w:p w14:paraId="3D797162" w14:textId="314B4732" w:rsidR="00A15B30" w:rsidRDefault="00A15B30" w:rsidP="00A15B30">
      <w:pPr>
        <w:jc w:val="both"/>
      </w:pPr>
      <w:r>
        <w:t>Preskúmaj neuveriteľný svet, ktorý nás obklopuje! V tejto knihe nájdeš stovky úžasných vizuálnych porovnaní, ktoré dokazujú výnimočnosť našej planéty.</w:t>
      </w:r>
    </w:p>
    <w:p w14:paraId="31F1686A" w14:textId="50F659A1" w:rsidR="00A15B30" w:rsidRDefault="00A15B30" w:rsidP="00A15B30">
      <w:pPr>
        <w:jc w:val="both"/>
      </w:pPr>
    </w:p>
    <w:p w14:paraId="368E8571" w14:textId="77777777" w:rsidR="00A15B30" w:rsidRDefault="00A15B30" w:rsidP="00A15B30">
      <w:pPr>
        <w:jc w:val="both"/>
      </w:pPr>
    </w:p>
    <w:p w14:paraId="36CE92C1" w14:textId="77777777" w:rsidR="00A15B30" w:rsidRPr="00A15B30" w:rsidRDefault="00A15B30" w:rsidP="00A15B30">
      <w:pPr>
        <w:spacing w:line="240" w:lineRule="auto"/>
        <w:jc w:val="center"/>
        <w:rPr>
          <w:b/>
          <w:bCs/>
          <w:i/>
          <w:iCs/>
          <w:sz w:val="32"/>
          <w:szCs w:val="32"/>
          <w:u w:val="single"/>
        </w:rPr>
      </w:pPr>
      <w:r w:rsidRPr="00A15B30">
        <w:rPr>
          <w:b/>
          <w:bCs/>
          <w:i/>
          <w:iCs/>
          <w:sz w:val="32"/>
          <w:szCs w:val="32"/>
          <w:u w:val="single"/>
        </w:rPr>
        <w:t xml:space="preserve">Poruchy vývoje </w:t>
      </w:r>
      <w:proofErr w:type="spellStart"/>
      <w:r w:rsidRPr="00A15B30">
        <w:rPr>
          <w:b/>
          <w:bCs/>
          <w:i/>
          <w:iCs/>
          <w:sz w:val="32"/>
          <w:szCs w:val="32"/>
          <w:u w:val="single"/>
        </w:rPr>
        <w:t>řeči</w:t>
      </w:r>
      <w:proofErr w:type="spellEnd"/>
    </w:p>
    <w:p w14:paraId="2669B84D" w14:textId="355CFEF6" w:rsidR="00A15B30" w:rsidRDefault="00A15B30" w:rsidP="00A15B30">
      <w:pPr>
        <w:spacing w:line="240" w:lineRule="auto"/>
        <w:jc w:val="center"/>
        <w:rPr>
          <w:b/>
          <w:bCs/>
          <w:i/>
          <w:iCs/>
          <w:sz w:val="32"/>
          <w:szCs w:val="32"/>
          <w:u w:val="single"/>
        </w:rPr>
      </w:pPr>
      <w:proofErr w:type="spellStart"/>
      <w:r w:rsidRPr="00A15B30">
        <w:rPr>
          <w:b/>
          <w:bCs/>
          <w:i/>
          <w:iCs/>
          <w:sz w:val="32"/>
          <w:szCs w:val="32"/>
          <w:u w:val="single"/>
        </w:rPr>
        <w:t>Dlouhá</w:t>
      </w:r>
      <w:proofErr w:type="spellEnd"/>
      <w:r w:rsidRPr="00A15B30">
        <w:rPr>
          <w:b/>
          <w:bCs/>
          <w:i/>
          <w:iCs/>
          <w:sz w:val="32"/>
          <w:szCs w:val="32"/>
          <w:u w:val="single"/>
        </w:rPr>
        <w:t xml:space="preserve">, O., </w:t>
      </w:r>
      <w:proofErr w:type="spellStart"/>
      <w:r w:rsidRPr="00A15B30">
        <w:rPr>
          <w:b/>
          <w:bCs/>
          <w:i/>
          <w:iCs/>
          <w:sz w:val="32"/>
          <w:szCs w:val="32"/>
          <w:u w:val="single"/>
        </w:rPr>
        <w:t>Galén</w:t>
      </w:r>
      <w:proofErr w:type="spellEnd"/>
      <w:r w:rsidRPr="00A15B30">
        <w:rPr>
          <w:b/>
          <w:bCs/>
          <w:i/>
          <w:iCs/>
          <w:sz w:val="32"/>
          <w:szCs w:val="32"/>
          <w:u w:val="single"/>
        </w:rPr>
        <w:t>.</w:t>
      </w:r>
      <w:r w:rsidRPr="00A15B30">
        <w:rPr>
          <w:b/>
          <w:bCs/>
          <w:i/>
          <w:iCs/>
          <w:sz w:val="32"/>
          <w:szCs w:val="32"/>
          <w:u w:val="single"/>
        </w:rPr>
        <w:t xml:space="preserve"> 2017</w:t>
      </w:r>
    </w:p>
    <w:p w14:paraId="2A61F970" w14:textId="77777777" w:rsidR="00A15B30" w:rsidRDefault="00A15B30" w:rsidP="00A15B30"/>
    <w:p w14:paraId="45438CFD" w14:textId="46C1AD31" w:rsidR="00A15B30" w:rsidRDefault="00A15B30" w:rsidP="00A15B30">
      <w:pPr>
        <w:jc w:val="both"/>
      </w:pPr>
      <w:r w:rsidRPr="00A15B30">
        <w:rPr>
          <w:b/>
          <w:bCs/>
          <w:i/>
          <w:iCs/>
          <w:noProof/>
          <w:sz w:val="32"/>
          <w:szCs w:val="32"/>
          <w:u w:val="single"/>
        </w:rPr>
        <w:drawing>
          <wp:anchor distT="0" distB="0" distL="114300" distR="114300" simplePos="0" relativeHeight="251672576" behindDoc="1" locked="0" layoutInCell="1" allowOverlap="1" wp14:anchorId="0B0FE03A" wp14:editId="0F1E14C2">
            <wp:simplePos x="0" y="0"/>
            <wp:positionH relativeFrom="margin">
              <wp:align>left</wp:align>
            </wp:positionH>
            <wp:positionV relativeFrom="paragraph">
              <wp:posOffset>3810</wp:posOffset>
            </wp:positionV>
            <wp:extent cx="863014" cy="1260000"/>
            <wp:effectExtent l="0" t="0" r="0" b="0"/>
            <wp:wrapTight wrapText="bothSides">
              <wp:wrapPolygon edited="0">
                <wp:start x="0" y="0"/>
                <wp:lineTo x="0" y="21230"/>
                <wp:lineTo x="20980" y="21230"/>
                <wp:lineTo x="20980" y="0"/>
                <wp:lineTo x="0" y="0"/>
              </wp:wrapPolygon>
            </wp:wrapTight>
            <wp:docPr id="169308631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3014" cy="1260000"/>
                    </a:xfrm>
                    <a:prstGeom prst="rect">
                      <a:avLst/>
                    </a:prstGeom>
                    <a:noFill/>
                  </pic:spPr>
                </pic:pic>
              </a:graphicData>
            </a:graphic>
          </wp:anchor>
        </w:drawing>
      </w:r>
      <w:r w:rsidRPr="00A15B30">
        <w:t>Publikácia sa zaoberá vývojovými rečovými poruchami predovšetkým z pohľadu lekára, nie pedagóga. Je určená všetkým, ktorí sa zaoberajú problematikou porúch verbálnej komunikácie, teda foniatrom, neurológom, psychiatrom, pediatrom, klinickým psychológom a taktiež špecialistom z odboru klinickej logopédie.</w:t>
      </w:r>
    </w:p>
    <w:p w14:paraId="2035659C" w14:textId="77777777" w:rsidR="00A15B30" w:rsidRDefault="00A15B30" w:rsidP="00A15B30">
      <w:pPr>
        <w:jc w:val="both"/>
      </w:pPr>
    </w:p>
    <w:p w14:paraId="634F8CB7" w14:textId="77777777" w:rsidR="00A15B30" w:rsidRDefault="00A15B30" w:rsidP="00A15B30">
      <w:pPr>
        <w:jc w:val="both"/>
      </w:pPr>
    </w:p>
    <w:p w14:paraId="1E0E9183" w14:textId="77777777" w:rsidR="00A15B30" w:rsidRDefault="00A15B30" w:rsidP="00A15B30">
      <w:pPr>
        <w:jc w:val="both"/>
      </w:pPr>
    </w:p>
    <w:p w14:paraId="4CA10F92" w14:textId="77777777" w:rsidR="00A15B30" w:rsidRDefault="00A15B30" w:rsidP="00A15B30">
      <w:pPr>
        <w:jc w:val="both"/>
      </w:pPr>
    </w:p>
    <w:p w14:paraId="18A82F9F" w14:textId="77777777" w:rsidR="00F330EA" w:rsidRPr="00F330EA" w:rsidRDefault="00F330EA" w:rsidP="00F330EA">
      <w:pPr>
        <w:spacing w:line="240" w:lineRule="auto"/>
        <w:jc w:val="center"/>
        <w:rPr>
          <w:b/>
          <w:bCs/>
          <w:i/>
          <w:iCs/>
          <w:sz w:val="32"/>
          <w:szCs w:val="32"/>
          <w:u w:val="single"/>
        </w:rPr>
      </w:pPr>
      <w:r w:rsidRPr="00F330EA">
        <w:rPr>
          <w:b/>
          <w:bCs/>
          <w:i/>
          <w:iCs/>
          <w:sz w:val="32"/>
          <w:szCs w:val="32"/>
          <w:u w:val="single"/>
        </w:rPr>
        <w:t>Prekonajte úzkosť</w:t>
      </w:r>
    </w:p>
    <w:p w14:paraId="0737A016" w14:textId="77777777" w:rsidR="00F330EA" w:rsidRPr="00F330EA" w:rsidRDefault="00F330EA" w:rsidP="00F330EA">
      <w:pPr>
        <w:spacing w:line="240" w:lineRule="auto"/>
        <w:jc w:val="center"/>
        <w:rPr>
          <w:b/>
          <w:bCs/>
          <w:i/>
          <w:iCs/>
          <w:sz w:val="32"/>
          <w:szCs w:val="32"/>
          <w:u w:val="single"/>
        </w:rPr>
      </w:pPr>
      <w:r w:rsidRPr="00F330EA">
        <w:rPr>
          <w:b/>
          <w:bCs/>
          <w:i/>
          <w:iCs/>
          <w:sz w:val="32"/>
          <w:szCs w:val="32"/>
          <w:u w:val="single"/>
        </w:rPr>
        <w:t>Desať krokov, ako zmeniť svoj život</w:t>
      </w:r>
    </w:p>
    <w:p w14:paraId="7AB10F45" w14:textId="77777777" w:rsidR="00F330EA" w:rsidRDefault="00F330EA" w:rsidP="00F330EA">
      <w:pPr>
        <w:spacing w:line="240" w:lineRule="auto"/>
        <w:jc w:val="center"/>
        <w:rPr>
          <w:b/>
          <w:bCs/>
          <w:i/>
          <w:iCs/>
          <w:sz w:val="32"/>
          <w:szCs w:val="32"/>
          <w:u w:val="single"/>
        </w:rPr>
      </w:pPr>
      <w:proofErr w:type="spellStart"/>
      <w:r w:rsidRPr="00F330EA">
        <w:rPr>
          <w:b/>
          <w:bCs/>
          <w:i/>
          <w:iCs/>
          <w:sz w:val="32"/>
          <w:szCs w:val="32"/>
          <w:u w:val="single"/>
        </w:rPr>
        <w:t>Schnack</w:t>
      </w:r>
      <w:proofErr w:type="spellEnd"/>
      <w:r w:rsidRPr="00F330EA">
        <w:rPr>
          <w:b/>
          <w:bCs/>
          <w:i/>
          <w:iCs/>
          <w:sz w:val="32"/>
          <w:szCs w:val="32"/>
          <w:u w:val="single"/>
        </w:rPr>
        <w:t xml:space="preserve">, K., </w:t>
      </w:r>
      <w:r w:rsidRPr="00F330EA">
        <w:rPr>
          <w:b/>
          <w:bCs/>
          <w:i/>
          <w:iCs/>
          <w:sz w:val="32"/>
          <w:szCs w:val="32"/>
          <w:u w:val="single"/>
        </w:rPr>
        <w:t>N Press</w:t>
      </w:r>
      <w:r w:rsidRPr="00F330EA">
        <w:rPr>
          <w:b/>
          <w:bCs/>
          <w:i/>
          <w:iCs/>
          <w:sz w:val="32"/>
          <w:szCs w:val="32"/>
          <w:u w:val="single"/>
        </w:rPr>
        <w:t>.</w:t>
      </w:r>
      <w:r w:rsidRPr="00F330EA">
        <w:rPr>
          <w:b/>
          <w:bCs/>
          <w:i/>
          <w:iCs/>
          <w:sz w:val="32"/>
          <w:szCs w:val="32"/>
          <w:u w:val="single"/>
        </w:rPr>
        <w:t xml:space="preserve"> 2024</w:t>
      </w:r>
    </w:p>
    <w:p w14:paraId="28348393" w14:textId="77777777" w:rsidR="00F330EA" w:rsidRDefault="00F330EA" w:rsidP="00F330EA"/>
    <w:p w14:paraId="62969AE8" w14:textId="603DD2FA" w:rsidR="00A15B30" w:rsidRDefault="00F330EA" w:rsidP="00F330EA">
      <w:pPr>
        <w:jc w:val="both"/>
      </w:pPr>
      <w:r w:rsidRPr="00F330EA">
        <w:rPr>
          <w:noProof/>
        </w:rPr>
        <w:drawing>
          <wp:anchor distT="0" distB="0" distL="114300" distR="114300" simplePos="0" relativeHeight="251673600" behindDoc="1" locked="0" layoutInCell="1" allowOverlap="1" wp14:anchorId="4D8343EE" wp14:editId="3ED3A394">
            <wp:simplePos x="0" y="0"/>
            <wp:positionH relativeFrom="margin">
              <wp:align>right</wp:align>
            </wp:positionH>
            <wp:positionV relativeFrom="paragraph">
              <wp:posOffset>164465</wp:posOffset>
            </wp:positionV>
            <wp:extent cx="883178" cy="1260000"/>
            <wp:effectExtent l="0" t="0" r="0" b="0"/>
            <wp:wrapTight wrapText="bothSides">
              <wp:wrapPolygon edited="0">
                <wp:start x="0" y="0"/>
                <wp:lineTo x="0" y="21230"/>
                <wp:lineTo x="20978" y="21230"/>
                <wp:lineTo x="20978" y="0"/>
                <wp:lineTo x="0" y="0"/>
              </wp:wrapPolygon>
            </wp:wrapTight>
            <wp:docPr id="130640614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3178" cy="1260000"/>
                    </a:xfrm>
                    <a:prstGeom prst="rect">
                      <a:avLst/>
                    </a:prstGeom>
                    <a:noFill/>
                  </pic:spPr>
                </pic:pic>
              </a:graphicData>
            </a:graphic>
          </wp:anchor>
        </w:drawing>
      </w:r>
      <w:r w:rsidRPr="00F330EA">
        <w:t xml:space="preserve">Autorka tvrdí, že úzkosť nie je niečo nemenné a nemusí vás sprevádzať navždy. Či už potrebujete oporu, aby ste sa znovu cítili vo svojej koži, alebo vás úzkostné myšlienky prenasledujú dlhšiu dobu, kniha Prekonajte úzkosť vám ponúka pomoc, ktorú hľadáte. Nie každý má prístup k psychoterapii a nie každý ju potrebuje, no všetci by sme uvítali vo svojom živote viac pokoja. Autorka v desiatich kapitolách vysvetľuje, ako zvládnuť úzkostné myšlienky, stres či neistotu, no zaoberá sa aj problematikou traumy. Každá kapitola posúva o krok vpred k životu bez úzkosti. </w:t>
      </w:r>
      <w:r>
        <w:tab/>
      </w:r>
      <w:r>
        <w:tab/>
      </w:r>
      <w:r>
        <w:tab/>
        <w:t xml:space="preserve">         </w:t>
      </w:r>
      <w:r w:rsidRPr="00F330EA">
        <w:t xml:space="preserve">V knihe uvádza aj jednoduché a krátke cvičenia na potlačenie úzkosti a </w:t>
      </w:r>
      <w:r>
        <w:tab/>
        <w:t xml:space="preserve">           </w:t>
      </w:r>
      <w:r w:rsidRPr="00F330EA">
        <w:t>množstvo klinicky overených metód, ktoré majú pomôcť nájsť pokoj v živote.</w:t>
      </w:r>
    </w:p>
    <w:p w14:paraId="0A8D72BB" w14:textId="77777777" w:rsidR="003D7897" w:rsidRDefault="003D7897" w:rsidP="00F330EA">
      <w:pPr>
        <w:jc w:val="both"/>
      </w:pPr>
    </w:p>
    <w:p w14:paraId="47B8EEC6" w14:textId="521FB8D9" w:rsidR="003D7897" w:rsidRDefault="003D7897" w:rsidP="00F330EA">
      <w:pPr>
        <w:jc w:val="both"/>
      </w:pPr>
    </w:p>
    <w:p w14:paraId="49B39555" w14:textId="77777777" w:rsidR="003D7897" w:rsidRPr="003D7897" w:rsidRDefault="003D7897" w:rsidP="003D7897">
      <w:pPr>
        <w:spacing w:line="240" w:lineRule="auto"/>
        <w:jc w:val="center"/>
        <w:rPr>
          <w:b/>
          <w:bCs/>
          <w:i/>
          <w:iCs/>
          <w:sz w:val="32"/>
          <w:szCs w:val="32"/>
          <w:u w:val="single"/>
        </w:rPr>
      </w:pPr>
      <w:r w:rsidRPr="003D7897">
        <w:rPr>
          <w:b/>
          <w:bCs/>
          <w:i/>
          <w:iCs/>
          <w:sz w:val="32"/>
          <w:szCs w:val="32"/>
          <w:u w:val="single"/>
        </w:rPr>
        <w:t xml:space="preserve">Výchova charakteru a výuka </w:t>
      </w:r>
      <w:proofErr w:type="spellStart"/>
      <w:r w:rsidRPr="003D7897">
        <w:rPr>
          <w:b/>
          <w:bCs/>
          <w:i/>
          <w:iCs/>
          <w:sz w:val="32"/>
          <w:szCs w:val="32"/>
          <w:u w:val="single"/>
        </w:rPr>
        <w:t>ctnosti</w:t>
      </w:r>
      <w:proofErr w:type="spellEnd"/>
      <w:r w:rsidRPr="003D7897">
        <w:rPr>
          <w:b/>
          <w:bCs/>
          <w:i/>
          <w:iCs/>
          <w:sz w:val="32"/>
          <w:szCs w:val="32"/>
          <w:u w:val="single"/>
        </w:rPr>
        <w:t xml:space="preserve"> </w:t>
      </w:r>
      <w:proofErr w:type="spellStart"/>
      <w:r w:rsidRPr="003D7897">
        <w:rPr>
          <w:b/>
          <w:bCs/>
          <w:i/>
          <w:iCs/>
          <w:sz w:val="32"/>
          <w:szCs w:val="32"/>
          <w:u w:val="single"/>
        </w:rPr>
        <w:t>ve</w:t>
      </w:r>
      <w:proofErr w:type="spellEnd"/>
      <w:r w:rsidRPr="003D7897">
        <w:rPr>
          <w:b/>
          <w:bCs/>
          <w:i/>
          <w:iCs/>
          <w:sz w:val="32"/>
          <w:szCs w:val="32"/>
          <w:u w:val="single"/>
        </w:rPr>
        <w:t xml:space="preserve"> školách</w:t>
      </w:r>
    </w:p>
    <w:p w14:paraId="51278095" w14:textId="6E63079D" w:rsidR="003D7897" w:rsidRDefault="003D7897" w:rsidP="003D7897">
      <w:pPr>
        <w:spacing w:line="240" w:lineRule="auto"/>
        <w:jc w:val="center"/>
        <w:rPr>
          <w:b/>
          <w:bCs/>
          <w:i/>
          <w:iCs/>
          <w:sz w:val="32"/>
          <w:szCs w:val="32"/>
          <w:u w:val="single"/>
        </w:rPr>
      </w:pPr>
      <w:r w:rsidRPr="003D7897">
        <w:rPr>
          <w:b/>
          <w:bCs/>
          <w:i/>
          <w:iCs/>
          <w:sz w:val="32"/>
          <w:szCs w:val="32"/>
          <w:u w:val="single"/>
        </w:rPr>
        <w:t>Arthur</w:t>
      </w:r>
      <w:r w:rsidRPr="003D7897">
        <w:rPr>
          <w:b/>
          <w:bCs/>
          <w:i/>
          <w:iCs/>
          <w:sz w:val="32"/>
          <w:szCs w:val="32"/>
          <w:u w:val="single"/>
        </w:rPr>
        <w:t xml:space="preserve">, J., </w:t>
      </w:r>
      <w:r w:rsidRPr="003D7897">
        <w:rPr>
          <w:b/>
          <w:bCs/>
          <w:i/>
          <w:iCs/>
          <w:sz w:val="32"/>
          <w:szCs w:val="32"/>
          <w:u w:val="single"/>
        </w:rPr>
        <w:t>Centrum rozvoje charakteru</w:t>
      </w:r>
      <w:r w:rsidRPr="003D7897">
        <w:rPr>
          <w:b/>
          <w:bCs/>
          <w:i/>
          <w:iCs/>
          <w:sz w:val="32"/>
          <w:szCs w:val="32"/>
          <w:u w:val="single"/>
        </w:rPr>
        <w:t>.</w:t>
      </w:r>
      <w:r w:rsidRPr="003D7897">
        <w:rPr>
          <w:b/>
          <w:bCs/>
          <w:i/>
          <w:iCs/>
          <w:sz w:val="32"/>
          <w:szCs w:val="32"/>
          <w:u w:val="single"/>
        </w:rPr>
        <w:t xml:space="preserve"> 2024</w:t>
      </w:r>
    </w:p>
    <w:p w14:paraId="2BB413F3" w14:textId="77777777" w:rsidR="003D7897" w:rsidRDefault="003D7897" w:rsidP="003D7897"/>
    <w:p w14:paraId="379EFBEE" w14:textId="1CCDA081" w:rsidR="003D7897" w:rsidRDefault="003D7897" w:rsidP="003D7897">
      <w:pPr>
        <w:jc w:val="both"/>
      </w:pPr>
      <w:r>
        <w:rPr>
          <w:noProof/>
        </w:rPr>
        <w:drawing>
          <wp:anchor distT="0" distB="0" distL="114300" distR="114300" simplePos="0" relativeHeight="251674624" behindDoc="1" locked="0" layoutInCell="1" allowOverlap="1" wp14:anchorId="34C4B4E9" wp14:editId="17932738">
            <wp:simplePos x="0" y="0"/>
            <wp:positionH relativeFrom="margin">
              <wp:align>left</wp:align>
            </wp:positionH>
            <wp:positionV relativeFrom="paragraph">
              <wp:posOffset>168275</wp:posOffset>
            </wp:positionV>
            <wp:extent cx="893919" cy="1260000"/>
            <wp:effectExtent l="0" t="0" r="1905" b="0"/>
            <wp:wrapTight wrapText="bothSides">
              <wp:wrapPolygon edited="0">
                <wp:start x="0" y="0"/>
                <wp:lineTo x="0" y="21230"/>
                <wp:lineTo x="21186" y="21230"/>
                <wp:lineTo x="21186" y="0"/>
                <wp:lineTo x="0" y="0"/>
              </wp:wrapPolygon>
            </wp:wrapTight>
            <wp:docPr id="141081853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3919" cy="1260000"/>
                    </a:xfrm>
                    <a:prstGeom prst="rect">
                      <a:avLst/>
                    </a:prstGeom>
                    <a:noFill/>
                  </pic:spPr>
                </pic:pic>
              </a:graphicData>
            </a:graphic>
          </wp:anchor>
        </w:drawing>
      </w:r>
      <w:r w:rsidRPr="003D7897">
        <w:t xml:space="preserve">Dobrý charakter možno vyučovať. Cnosti, ktoré ho tvoria, by sme mali zámerne rozvíjať nielen v rodine, ale aj v škole, a to ako v predmetoch na to špeciálne určených, tak aj cez celú školskú kultúru, naprieč všetkými predmetmi. To tvrdia autori knihy Výchova charakteru a výučba cnosti v školách. Tá vybaví čitateľov nielen teoretickou základňou (relevantnými dátami z oblasti výchovy charakteru, psychológie a filozofie výchovy,…) ale aj praktickými návodmi a ukážkovými lekciami výchovy charakteru v </w:t>
      </w:r>
      <w:r>
        <w:tab/>
      </w:r>
      <w:r>
        <w:tab/>
        <w:t xml:space="preserve">  </w:t>
      </w:r>
      <w:r w:rsidRPr="003D7897">
        <w:t xml:space="preserve">škole. Kniha je vhodná nielen pre pedagógov a riaditeľov, ale pre všetkých </w:t>
      </w:r>
      <w:r>
        <w:tab/>
      </w:r>
      <w:r>
        <w:tab/>
        <w:t xml:space="preserve">  </w:t>
      </w:r>
      <w:r w:rsidRPr="003D7897">
        <w:t>tých, ktorí veria, že na charaktere naozaj záleží.</w:t>
      </w:r>
    </w:p>
    <w:p w14:paraId="00505A75" w14:textId="77777777" w:rsidR="00CE5B64" w:rsidRDefault="00CE5B64" w:rsidP="003D7897">
      <w:pPr>
        <w:jc w:val="both"/>
      </w:pPr>
    </w:p>
    <w:p w14:paraId="29D1A3D9" w14:textId="77777777" w:rsidR="00CE5B64" w:rsidRDefault="00CE5B64" w:rsidP="003D7897">
      <w:pPr>
        <w:jc w:val="both"/>
      </w:pPr>
    </w:p>
    <w:p w14:paraId="6EB696F5" w14:textId="77777777" w:rsidR="00CE5B64" w:rsidRDefault="00CE5B64" w:rsidP="003D7897">
      <w:pPr>
        <w:jc w:val="both"/>
      </w:pPr>
    </w:p>
    <w:p w14:paraId="7C96DB8E" w14:textId="77777777" w:rsidR="00CE5B64" w:rsidRDefault="00CE5B64" w:rsidP="003D7897">
      <w:pPr>
        <w:jc w:val="both"/>
      </w:pPr>
    </w:p>
    <w:p w14:paraId="09B20641" w14:textId="77777777" w:rsidR="00D25DE8" w:rsidRDefault="00D25DE8" w:rsidP="00CE5B64">
      <w:pPr>
        <w:spacing w:line="240" w:lineRule="auto"/>
        <w:jc w:val="center"/>
        <w:rPr>
          <w:b/>
          <w:bCs/>
          <w:i/>
          <w:iCs/>
          <w:sz w:val="32"/>
          <w:szCs w:val="32"/>
          <w:u w:val="single"/>
        </w:rPr>
      </w:pPr>
    </w:p>
    <w:p w14:paraId="7458513F" w14:textId="6FB18E6E" w:rsidR="00CE5B64" w:rsidRPr="00CE5B64" w:rsidRDefault="00CE5B64" w:rsidP="00CE5B64">
      <w:pPr>
        <w:spacing w:line="240" w:lineRule="auto"/>
        <w:jc w:val="center"/>
        <w:rPr>
          <w:b/>
          <w:bCs/>
          <w:i/>
          <w:iCs/>
          <w:sz w:val="32"/>
          <w:szCs w:val="32"/>
          <w:u w:val="single"/>
        </w:rPr>
      </w:pPr>
      <w:r w:rsidRPr="00CE5B64">
        <w:rPr>
          <w:b/>
          <w:bCs/>
          <w:i/>
          <w:iCs/>
          <w:sz w:val="32"/>
          <w:szCs w:val="32"/>
          <w:u w:val="single"/>
        </w:rPr>
        <w:t xml:space="preserve">Základy </w:t>
      </w:r>
      <w:proofErr w:type="spellStart"/>
      <w:r w:rsidRPr="00CE5B64">
        <w:rPr>
          <w:b/>
          <w:bCs/>
          <w:i/>
          <w:iCs/>
          <w:sz w:val="32"/>
          <w:szCs w:val="32"/>
          <w:u w:val="single"/>
        </w:rPr>
        <w:t>imunologie</w:t>
      </w:r>
      <w:proofErr w:type="spellEnd"/>
    </w:p>
    <w:p w14:paraId="210DFA61" w14:textId="06091939" w:rsidR="00CE5B64" w:rsidRDefault="00CE5B64" w:rsidP="00CE5B64">
      <w:pPr>
        <w:spacing w:line="240" w:lineRule="auto"/>
        <w:jc w:val="center"/>
        <w:rPr>
          <w:b/>
          <w:bCs/>
          <w:i/>
          <w:iCs/>
          <w:sz w:val="32"/>
          <w:szCs w:val="32"/>
          <w:u w:val="single"/>
        </w:rPr>
      </w:pPr>
      <w:proofErr w:type="spellStart"/>
      <w:r w:rsidRPr="00CE5B64">
        <w:rPr>
          <w:b/>
          <w:bCs/>
          <w:i/>
          <w:iCs/>
          <w:sz w:val="32"/>
          <w:szCs w:val="32"/>
          <w:u w:val="single"/>
        </w:rPr>
        <w:t>Bartůňková</w:t>
      </w:r>
      <w:proofErr w:type="spellEnd"/>
      <w:r w:rsidRPr="00CE5B64">
        <w:rPr>
          <w:b/>
          <w:bCs/>
          <w:i/>
          <w:iCs/>
          <w:sz w:val="32"/>
          <w:szCs w:val="32"/>
          <w:u w:val="single"/>
        </w:rPr>
        <w:t xml:space="preserve">, J., </w:t>
      </w:r>
      <w:proofErr w:type="spellStart"/>
      <w:r w:rsidRPr="00CE5B64">
        <w:rPr>
          <w:b/>
          <w:bCs/>
          <w:i/>
          <w:iCs/>
          <w:sz w:val="32"/>
          <w:szCs w:val="32"/>
          <w:u w:val="single"/>
        </w:rPr>
        <w:t>Hořejší</w:t>
      </w:r>
      <w:proofErr w:type="spellEnd"/>
      <w:r w:rsidRPr="00CE5B64">
        <w:rPr>
          <w:b/>
          <w:bCs/>
          <w:i/>
          <w:iCs/>
          <w:sz w:val="32"/>
          <w:szCs w:val="32"/>
          <w:u w:val="single"/>
        </w:rPr>
        <w:t xml:space="preserve">, V., </w:t>
      </w:r>
      <w:proofErr w:type="spellStart"/>
      <w:r w:rsidRPr="00CE5B64">
        <w:rPr>
          <w:b/>
          <w:bCs/>
          <w:i/>
          <w:iCs/>
          <w:sz w:val="32"/>
          <w:szCs w:val="32"/>
          <w:u w:val="single"/>
        </w:rPr>
        <w:t>Triton</w:t>
      </w:r>
      <w:proofErr w:type="spellEnd"/>
      <w:r w:rsidRPr="00CE5B64">
        <w:rPr>
          <w:b/>
          <w:bCs/>
          <w:i/>
          <w:iCs/>
          <w:sz w:val="32"/>
          <w:szCs w:val="32"/>
          <w:u w:val="single"/>
        </w:rPr>
        <w:t>.</w:t>
      </w:r>
      <w:r w:rsidRPr="00CE5B64">
        <w:rPr>
          <w:b/>
          <w:bCs/>
          <w:i/>
          <w:iCs/>
          <w:sz w:val="32"/>
          <w:szCs w:val="32"/>
          <w:u w:val="single"/>
        </w:rPr>
        <w:t xml:space="preserve"> 2017</w:t>
      </w:r>
    </w:p>
    <w:p w14:paraId="34B31166" w14:textId="77777777" w:rsidR="00CE5B64" w:rsidRDefault="00CE5B64" w:rsidP="00CE5B64"/>
    <w:p w14:paraId="604627A7" w14:textId="5E5012AC" w:rsidR="00CE5B64" w:rsidRDefault="00CE5B64" w:rsidP="00CE5B64">
      <w:pPr>
        <w:jc w:val="both"/>
      </w:pPr>
      <w:r>
        <w:rPr>
          <w:noProof/>
        </w:rPr>
        <w:drawing>
          <wp:anchor distT="0" distB="0" distL="114300" distR="114300" simplePos="0" relativeHeight="251675648" behindDoc="1" locked="0" layoutInCell="1" allowOverlap="1" wp14:anchorId="133358E7" wp14:editId="3DB8A859">
            <wp:simplePos x="0" y="0"/>
            <wp:positionH relativeFrom="margin">
              <wp:align>right</wp:align>
            </wp:positionH>
            <wp:positionV relativeFrom="paragraph">
              <wp:posOffset>121920</wp:posOffset>
            </wp:positionV>
            <wp:extent cx="856800" cy="1260000"/>
            <wp:effectExtent l="0" t="0" r="635" b="0"/>
            <wp:wrapTight wrapText="bothSides">
              <wp:wrapPolygon edited="0">
                <wp:start x="0" y="0"/>
                <wp:lineTo x="0" y="21230"/>
                <wp:lineTo x="21136" y="21230"/>
                <wp:lineTo x="21136" y="0"/>
                <wp:lineTo x="0" y="0"/>
              </wp:wrapPolygon>
            </wp:wrapTight>
            <wp:docPr id="211243373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6800" cy="1260000"/>
                    </a:xfrm>
                    <a:prstGeom prst="rect">
                      <a:avLst/>
                    </a:prstGeom>
                    <a:noFill/>
                  </pic:spPr>
                </pic:pic>
              </a:graphicData>
            </a:graphic>
          </wp:anchor>
        </w:drawing>
      </w:r>
      <w:r w:rsidRPr="00CE5B64">
        <w:t xml:space="preserve">Učebnica je základnou pomôckou pre kurz imunológie na lekárskych i prírodovedeckých fakultách. Používajú ju s obľubou aj postgraduálni študenti doktorandského štúdia v biomedicíne, lekári pripravujúci sa na atestáciu z </w:t>
      </w:r>
      <w:proofErr w:type="spellStart"/>
      <w:r w:rsidRPr="00CE5B64">
        <w:t>alergológie</w:t>
      </w:r>
      <w:proofErr w:type="spellEnd"/>
      <w:r w:rsidRPr="00CE5B64">
        <w:t xml:space="preserve"> a klinickej imunológie a ďalší vysokoškolsky alebo stredoškolsky vzdelaní záujemcovia o odbor. Oproti predchádzajúcemu vydaniu autori doplnili a korigovali niekoľko pasáží týkajúcich sa najnovších poznatkov. Každá kapitola je zakončená graficky zvýrazneným súhrnom, ktorý v niekoľkých vetách predkladá hlavné posolstvo </w:t>
      </w:r>
      <w:r>
        <w:tab/>
      </w:r>
      <w:r>
        <w:tab/>
        <w:t xml:space="preserve">   </w:t>
      </w:r>
      <w:r w:rsidRPr="00CE5B64">
        <w:t>vyplývajúce z prebratej látky.</w:t>
      </w:r>
    </w:p>
    <w:p w14:paraId="13FF1503" w14:textId="55E02386" w:rsidR="00CE5B64" w:rsidRDefault="00CE5B64" w:rsidP="00CE5B64">
      <w:pPr>
        <w:jc w:val="both"/>
      </w:pPr>
    </w:p>
    <w:p w14:paraId="25398031" w14:textId="77777777" w:rsidR="00D25DE8" w:rsidRPr="00D25DE8" w:rsidRDefault="00D25DE8" w:rsidP="00D25DE8">
      <w:pPr>
        <w:spacing w:line="240" w:lineRule="auto"/>
        <w:jc w:val="center"/>
        <w:rPr>
          <w:b/>
          <w:bCs/>
          <w:i/>
          <w:iCs/>
          <w:sz w:val="32"/>
          <w:szCs w:val="32"/>
          <w:u w:val="single"/>
        </w:rPr>
      </w:pPr>
      <w:r w:rsidRPr="00D25DE8">
        <w:rPr>
          <w:b/>
          <w:bCs/>
          <w:i/>
          <w:iCs/>
          <w:sz w:val="32"/>
          <w:szCs w:val="32"/>
          <w:u w:val="single"/>
        </w:rPr>
        <w:t xml:space="preserve">Úchvatná </w:t>
      </w:r>
      <w:proofErr w:type="spellStart"/>
      <w:r w:rsidRPr="00D25DE8">
        <w:rPr>
          <w:b/>
          <w:bCs/>
          <w:i/>
          <w:iCs/>
          <w:sz w:val="32"/>
          <w:szCs w:val="32"/>
          <w:u w:val="single"/>
        </w:rPr>
        <w:t>evropská</w:t>
      </w:r>
      <w:proofErr w:type="spellEnd"/>
      <w:r w:rsidRPr="00D25DE8">
        <w:rPr>
          <w:b/>
          <w:bCs/>
          <w:i/>
          <w:iCs/>
          <w:sz w:val="32"/>
          <w:szCs w:val="32"/>
          <w:u w:val="single"/>
        </w:rPr>
        <w:t xml:space="preserve"> </w:t>
      </w:r>
      <w:proofErr w:type="spellStart"/>
      <w:r w:rsidRPr="00D25DE8">
        <w:rPr>
          <w:b/>
          <w:bCs/>
          <w:i/>
          <w:iCs/>
          <w:sz w:val="32"/>
          <w:szCs w:val="32"/>
          <w:u w:val="single"/>
        </w:rPr>
        <w:t>města</w:t>
      </w:r>
      <w:proofErr w:type="spellEnd"/>
    </w:p>
    <w:p w14:paraId="54A63E4D" w14:textId="29F79BB0" w:rsidR="00D25DE8" w:rsidRPr="00D25DE8" w:rsidRDefault="00D25DE8" w:rsidP="00D25DE8">
      <w:pPr>
        <w:spacing w:line="240" w:lineRule="auto"/>
        <w:jc w:val="center"/>
        <w:rPr>
          <w:b/>
          <w:bCs/>
          <w:i/>
          <w:iCs/>
          <w:sz w:val="32"/>
          <w:szCs w:val="32"/>
          <w:u w:val="single"/>
        </w:rPr>
      </w:pPr>
      <w:proofErr w:type="spellStart"/>
      <w:r w:rsidRPr="00D25DE8">
        <w:rPr>
          <w:b/>
          <w:bCs/>
          <w:i/>
          <w:iCs/>
          <w:sz w:val="32"/>
          <w:szCs w:val="32"/>
          <w:u w:val="single"/>
        </w:rPr>
        <w:t>Poznejte</w:t>
      </w:r>
      <w:proofErr w:type="spellEnd"/>
      <w:r w:rsidRPr="00D25DE8">
        <w:rPr>
          <w:b/>
          <w:bCs/>
          <w:i/>
          <w:iCs/>
          <w:sz w:val="32"/>
          <w:szCs w:val="32"/>
          <w:u w:val="single"/>
        </w:rPr>
        <w:t xml:space="preserve"> 40 </w:t>
      </w:r>
      <w:proofErr w:type="spellStart"/>
      <w:r w:rsidRPr="00D25DE8">
        <w:rPr>
          <w:b/>
          <w:bCs/>
          <w:i/>
          <w:iCs/>
          <w:sz w:val="32"/>
          <w:szCs w:val="32"/>
          <w:u w:val="single"/>
        </w:rPr>
        <w:t>nejúžasnějších</w:t>
      </w:r>
      <w:proofErr w:type="spellEnd"/>
      <w:r w:rsidRPr="00D25DE8">
        <w:rPr>
          <w:b/>
          <w:bCs/>
          <w:i/>
          <w:iCs/>
          <w:sz w:val="32"/>
          <w:szCs w:val="32"/>
          <w:u w:val="single"/>
        </w:rPr>
        <w:t xml:space="preserve"> </w:t>
      </w:r>
      <w:proofErr w:type="spellStart"/>
      <w:r w:rsidRPr="00D25DE8">
        <w:rPr>
          <w:b/>
          <w:bCs/>
          <w:i/>
          <w:iCs/>
          <w:sz w:val="32"/>
          <w:szCs w:val="32"/>
          <w:u w:val="single"/>
        </w:rPr>
        <w:t>evropských</w:t>
      </w:r>
      <w:proofErr w:type="spellEnd"/>
      <w:r w:rsidRPr="00D25DE8">
        <w:rPr>
          <w:b/>
          <w:bCs/>
          <w:i/>
          <w:iCs/>
          <w:sz w:val="32"/>
          <w:szCs w:val="32"/>
          <w:u w:val="single"/>
        </w:rPr>
        <w:t xml:space="preserve"> </w:t>
      </w:r>
      <w:proofErr w:type="spellStart"/>
      <w:r w:rsidRPr="00D25DE8">
        <w:rPr>
          <w:b/>
          <w:bCs/>
          <w:i/>
          <w:iCs/>
          <w:sz w:val="32"/>
          <w:szCs w:val="32"/>
          <w:u w:val="single"/>
        </w:rPr>
        <w:t>měst</w:t>
      </w:r>
      <w:proofErr w:type="spellEnd"/>
    </w:p>
    <w:p w14:paraId="7EA00864" w14:textId="33180F91" w:rsidR="00D25DE8" w:rsidRPr="00D25DE8" w:rsidRDefault="00D25DE8" w:rsidP="00D25DE8">
      <w:pPr>
        <w:spacing w:line="240" w:lineRule="auto"/>
        <w:jc w:val="center"/>
        <w:rPr>
          <w:b/>
          <w:bCs/>
          <w:i/>
          <w:iCs/>
          <w:sz w:val="32"/>
          <w:szCs w:val="32"/>
          <w:u w:val="single"/>
        </w:rPr>
      </w:pPr>
      <w:r w:rsidRPr="00D25DE8">
        <w:rPr>
          <w:b/>
          <w:bCs/>
          <w:i/>
          <w:iCs/>
          <w:sz w:val="32"/>
          <w:szCs w:val="32"/>
          <w:u w:val="single"/>
        </w:rPr>
        <w:t xml:space="preserve">Kolektív, </w:t>
      </w:r>
      <w:proofErr w:type="spellStart"/>
      <w:r w:rsidRPr="00D25DE8">
        <w:rPr>
          <w:b/>
          <w:bCs/>
          <w:i/>
          <w:iCs/>
          <w:sz w:val="32"/>
          <w:szCs w:val="32"/>
          <w:u w:val="single"/>
        </w:rPr>
        <w:t>Svojtka&amp;Co</w:t>
      </w:r>
      <w:proofErr w:type="spellEnd"/>
      <w:r w:rsidRPr="00D25DE8">
        <w:rPr>
          <w:b/>
          <w:bCs/>
          <w:i/>
          <w:iCs/>
          <w:sz w:val="32"/>
          <w:szCs w:val="32"/>
          <w:u w:val="single"/>
        </w:rPr>
        <w:t>.</w:t>
      </w:r>
      <w:r w:rsidRPr="00D25DE8">
        <w:rPr>
          <w:b/>
          <w:bCs/>
          <w:i/>
          <w:iCs/>
          <w:sz w:val="32"/>
          <w:szCs w:val="32"/>
          <w:u w:val="single"/>
        </w:rPr>
        <w:t>.</w:t>
      </w:r>
      <w:r w:rsidRPr="00D25DE8">
        <w:rPr>
          <w:b/>
          <w:bCs/>
          <w:i/>
          <w:iCs/>
          <w:sz w:val="32"/>
          <w:szCs w:val="32"/>
          <w:u w:val="single"/>
        </w:rPr>
        <w:t xml:space="preserve"> 2024</w:t>
      </w:r>
    </w:p>
    <w:p w14:paraId="06BE99F6" w14:textId="16702237" w:rsidR="00D25DE8" w:rsidRDefault="00D25DE8" w:rsidP="00CE5B64">
      <w:pPr>
        <w:jc w:val="both"/>
      </w:pPr>
    </w:p>
    <w:p w14:paraId="78AADBB5" w14:textId="50A201CB" w:rsidR="00D25DE8" w:rsidRDefault="00D25DE8" w:rsidP="00D25DE8">
      <w:pPr>
        <w:ind w:left="1416"/>
        <w:jc w:val="both"/>
      </w:pPr>
      <w:r>
        <w:rPr>
          <w:noProof/>
        </w:rPr>
        <w:drawing>
          <wp:anchor distT="0" distB="0" distL="114300" distR="114300" simplePos="0" relativeHeight="251676672" behindDoc="1" locked="0" layoutInCell="1" allowOverlap="1" wp14:anchorId="01D059A5" wp14:editId="6F8F1D40">
            <wp:simplePos x="0" y="0"/>
            <wp:positionH relativeFrom="margin">
              <wp:align>left</wp:align>
            </wp:positionH>
            <wp:positionV relativeFrom="paragraph">
              <wp:posOffset>225425</wp:posOffset>
            </wp:positionV>
            <wp:extent cx="980000" cy="1260000"/>
            <wp:effectExtent l="0" t="0" r="0" b="0"/>
            <wp:wrapTight wrapText="bothSides">
              <wp:wrapPolygon edited="0">
                <wp:start x="0" y="0"/>
                <wp:lineTo x="0" y="21230"/>
                <wp:lineTo x="20998" y="21230"/>
                <wp:lineTo x="20998" y="0"/>
                <wp:lineTo x="0" y="0"/>
              </wp:wrapPolygon>
            </wp:wrapTight>
            <wp:docPr id="1396247846"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0000" cy="1260000"/>
                    </a:xfrm>
                    <a:prstGeom prst="rect">
                      <a:avLst/>
                    </a:prstGeom>
                    <a:noFill/>
                  </pic:spPr>
                </pic:pic>
              </a:graphicData>
            </a:graphic>
          </wp:anchor>
        </w:drawing>
      </w:r>
      <w:r w:rsidRPr="00D25DE8">
        <w:t xml:space="preserve">Myslíte, že Európu poznáte ako svoje topánky? S týmto inšpiratívnym sprievodcom ju objavíte znova. Navštívte tie najviac vzrušujúce miesta, podniknite tematicky zamerané výlety a objavte skryté poklady medzi európskymi metropolami. Poznávajte obyvateľstvo i kultúru, zažite mestá nie ako turisti, ale ako miestni. Či už sa chystáte na krátky </w:t>
      </w:r>
      <w:proofErr w:type="spellStart"/>
      <w:r w:rsidRPr="00D25DE8">
        <w:t>eurovíkend</w:t>
      </w:r>
      <w:proofErr w:type="spellEnd"/>
      <w:r w:rsidRPr="00D25DE8">
        <w:t xml:space="preserve"> spojený s nakupovaním, kultúrne festivaly alebo idete po stopách pamiatok a histórie, všetko, čo potrebujete poznať pred svojou cestou, nájdete v tejto knihe. Zanorte sa do modernej a trendy metropoly Tbilisi, nechajte sa uchvátiť neopakovateľnými pohľadmi na Reykjavík, nakúpte si poklady na parížskych trhoch. To všetko a oveľa viac vás čaká za každým rohom mnohých rôznych európskych miest.</w:t>
      </w:r>
    </w:p>
    <w:p w14:paraId="4BA80D3C" w14:textId="77777777" w:rsidR="00D25DE8" w:rsidRDefault="00D25DE8" w:rsidP="00D25DE8">
      <w:pPr>
        <w:ind w:left="1416"/>
        <w:jc w:val="both"/>
      </w:pPr>
    </w:p>
    <w:p w14:paraId="5C5E4551" w14:textId="77777777" w:rsidR="00D25DE8" w:rsidRDefault="00D25DE8" w:rsidP="00D25DE8">
      <w:pPr>
        <w:ind w:left="1416"/>
        <w:jc w:val="both"/>
      </w:pPr>
    </w:p>
    <w:p w14:paraId="42E795CA" w14:textId="77777777" w:rsidR="00D25DE8" w:rsidRDefault="00D25DE8" w:rsidP="00D25DE8">
      <w:pPr>
        <w:ind w:left="1416"/>
        <w:jc w:val="both"/>
      </w:pPr>
    </w:p>
    <w:p w14:paraId="0B42E6FD" w14:textId="77777777" w:rsidR="00D25DE8" w:rsidRDefault="00D25DE8" w:rsidP="00D25DE8">
      <w:pPr>
        <w:ind w:left="1416"/>
        <w:jc w:val="both"/>
      </w:pPr>
    </w:p>
    <w:p w14:paraId="068A38BE" w14:textId="77777777" w:rsidR="00D25DE8" w:rsidRPr="00D25DE8" w:rsidRDefault="00D25DE8" w:rsidP="00D25DE8">
      <w:pPr>
        <w:ind w:left="1416"/>
        <w:jc w:val="center"/>
        <w:rPr>
          <w:b/>
          <w:bCs/>
          <w:i/>
          <w:iCs/>
          <w:sz w:val="32"/>
          <w:szCs w:val="32"/>
          <w:u w:val="single"/>
        </w:rPr>
      </w:pPr>
      <w:r w:rsidRPr="00D25DE8">
        <w:rPr>
          <w:b/>
          <w:bCs/>
          <w:i/>
          <w:iCs/>
          <w:sz w:val="32"/>
          <w:szCs w:val="32"/>
          <w:u w:val="single"/>
        </w:rPr>
        <w:t>Teória a prax vzdelávacej politiky, vybrané kapitoly</w:t>
      </w:r>
    </w:p>
    <w:p w14:paraId="53F65416" w14:textId="16EBFB59" w:rsidR="00D25DE8" w:rsidRDefault="00D25DE8" w:rsidP="00D25DE8">
      <w:pPr>
        <w:tabs>
          <w:tab w:val="left" w:pos="3195"/>
        </w:tabs>
        <w:ind w:left="1416"/>
        <w:jc w:val="center"/>
        <w:rPr>
          <w:b/>
          <w:bCs/>
          <w:i/>
          <w:iCs/>
          <w:sz w:val="32"/>
          <w:szCs w:val="32"/>
          <w:u w:val="single"/>
        </w:rPr>
      </w:pPr>
      <w:r w:rsidRPr="00D25DE8">
        <w:rPr>
          <w:b/>
          <w:bCs/>
          <w:i/>
          <w:iCs/>
          <w:sz w:val="32"/>
          <w:szCs w:val="32"/>
          <w:u w:val="single"/>
        </w:rPr>
        <w:t>Konečný</w:t>
      </w:r>
      <w:r w:rsidRPr="00D25DE8">
        <w:rPr>
          <w:b/>
          <w:bCs/>
          <w:i/>
          <w:iCs/>
          <w:sz w:val="32"/>
          <w:szCs w:val="32"/>
          <w:u w:val="single"/>
        </w:rPr>
        <w:t xml:space="preserve">, S., </w:t>
      </w:r>
      <w:proofErr w:type="spellStart"/>
      <w:r w:rsidRPr="00D25DE8">
        <w:rPr>
          <w:b/>
          <w:bCs/>
          <w:i/>
          <w:iCs/>
          <w:sz w:val="32"/>
          <w:szCs w:val="32"/>
          <w:u w:val="single"/>
        </w:rPr>
        <w:t>Mayor</w:t>
      </w:r>
      <w:proofErr w:type="spellEnd"/>
      <w:r w:rsidRPr="00D25DE8">
        <w:rPr>
          <w:b/>
          <w:bCs/>
          <w:i/>
          <w:iCs/>
          <w:sz w:val="32"/>
          <w:szCs w:val="32"/>
          <w:u w:val="single"/>
        </w:rPr>
        <w:t xml:space="preserve">, </w:t>
      </w:r>
      <w:proofErr w:type="spellStart"/>
      <w:r w:rsidRPr="00D25DE8">
        <w:rPr>
          <w:b/>
          <w:bCs/>
          <w:i/>
          <w:iCs/>
          <w:sz w:val="32"/>
          <w:szCs w:val="32"/>
          <w:u w:val="single"/>
        </w:rPr>
        <w:t>s.r.o</w:t>
      </w:r>
      <w:proofErr w:type="spellEnd"/>
      <w:r w:rsidRPr="00D25DE8">
        <w:rPr>
          <w:b/>
          <w:bCs/>
          <w:i/>
          <w:iCs/>
          <w:sz w:val="32"/>
          <w:szCs w:val="32"/>
          <w:u w:val="single"/>
        </w:rPr>
        <w:t>.</w:t>
      </w:r>
      <w:r w:rsidRPr="00D25DE8">
        <w:rPr>
          <w:b/>
          <w:bCs/>
          <w:i/>
          <w:iCs/>
          <w:sz w:val="32"/>
          <w:szCs w:val="32"/>
          <w:u w:val="single"/>
        </w:rPr>
        <w:t>.</w:t>
      </w:r>
      <w:r w:rsidRPr="00D25DE8">
        <w:rPr>
          <w:b/>
          <w:bCs/>
          <w:i/>
          <w:iCs/>
          <w:sz w:val="32"/>
          <w:szCs w:val="32"/>
          <w:u w:val="single"/>
        </w:rPr>
        <w:t xml:space="preserve"> 2024</w:t>
      </w:r>
    </w:p>
    <w:p w14:paraId="5117A622" w14:textId="77777777" w:rsidR="00D25DE8" w:rsidRDefault="00D25DE8" w:rsidP="00D25DE8"/>
    <w:p w14:paraId="16849F63" w14:textId="77777777" w:rsidR="00D25DE8" w:rsidRDefault="00D25DE8" w:rsidP="00D25DE8"/>
    <w:p w14:paraId="4679345F" w14:textId="4B6F0D9F" w:rsidR="00D25DE8" w:rsidRDefault="00D25DE8" w:rsidP="00D25DE8">
      <w:pPr>
        <w:jc w:val="both"/>
      </w:pPr>
      <w:r w:rsidRPr="00D25DE8">
        <w:t xml:space="preserve">Zahŕňa procesy od systematického cez príležitostné až po náhodné učenie sa v školskom i mimoškolskom prostredí, analyzuje okrem iného aj otázku nákladov a úžitkov vzdelávania, ako aj také otázky ako vplýva vzdelávacia politika na sociálnu diferenciáciu spoločnosti a ako sociálna diferenciácia spoločnosti vplýva na vzdelávaciu politiku. Všíma si tiež, aké sú prístupy k vzdelávacej politike v dokumentoch svetových, európskych i našich relevantných inštitúcií v rôznych koncepčných a právnych nástrojoch. Publikácia Teória a prax vzdelávacej politiky je určená </w:t>
      </w:r>
      <w:r w:rsidR="00734924">
        <w:tab/>
      </w:r>
      <w:r w:rsidR="00734924">
        <w:tab/>
        <w:t xml:space="preserve">            </w:t>
      </w:r>
      <w:r w:rsidRPr="00D25DE8">
        <w:t xml:space="preserve">rôznym skupinám čitateľov, vrátane politikov, </w:t>
      </w:r>
      <w:proofErr w:type="spellStart"/>
      <w:r w:rsidRPr="00D25DE8">
        <w:t>vzdelávateľov</w:t>
      </w:r>
      <w:proofErr w:type="spellEnd"/>
      <w:r w:rsidRPr="00D25DE8">
        <w:t xml:space="preserve"> i</w:t>
      </w:r>
      <w:r w:rsidR="00734924">
        <w:t> </w:t>
      </w:r>
      <w:r w:rsidRPr="00D25DE8">
        <w:t>zodpovedných</w:t>
      </w:r>
      <w:r w:rsidR="00734924">
        <w:tab/>
        <w:t xml:space="preserve">                 </w:t>
      </w:r>
      <w:r w:rsidRPr="00D25DE8">
        <w:t xml:space="preserve"> rodičov.</w:t>
      </w:r>
      <w:r>
        <w:rPr>
          <w:noProof/>
        </w:rPr>
        <w:drawing>
          <wp:anchor distT="0" distB="0" distL="114300" distR="114300" simplePos="0" relativeHeight="251677696" behindDoc="1" locked="0" layoutInCell="1" allowOverlap="1" wp14:anchorId="188080D0" wp14:editId="0701EA88">
            <wp:simplePos x="0" y="0"/>
            <wp:positionH relativeFrom="margin">
              <wp:align>right</wp:align>
            </wp:positionH>
            <wp:positionV relativeFrom="paragraph">
              <wp:posOffset>164465</wp:posOffset>
            </wp:positionV>
            <wp:extent cx="882000" cy="1260000"/>
            <wp:effectExtent l="0" t="0" r="0" b="0"/>
            <wp:wrapTight wrapText="bothSides">
              <wp:wrapPolygon edited="0">
                <wp:start x="0" y="0"/>
                <wp:lineTo x="0" y="21230"/>
                <wp:lineTo x="21009" y="21230"/>
                <wp:lineTo x="21009" y="0"/>
                <wp:lineTo x="0" y="0"/>
              </wp:wrapPolygon>
            </wp:wrapTight>
            <wp:docPr id="113672956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pic:spPr>
                </pic:pic>
              </a:graphicData>
            </a:graphic>
          </wp:anchor>
        </w:drawing>
      </w:r>
    </w:p>
    <w:p w14:paraId="12A7D65B" w14:textId="77777777" w:rsidR="003C32CE" w:rsidRDefault="003C32CE" w:rsidP="003C32CE"/>
    <w:p w14:paraId="22F4970E" w14:textId="77777777" w:rsidR="003C32CE" w:rsidRPr="003C32CE" w:rsidRDefault="003C32CE" w:rsidP="003C32CE">
      <w:pPr>
        <w:spacing w:line="240" w:lineRule="auto"/>
        <w:jc w:val="center"/>
        <w:rPr>
          <w:b/>
          <w:bCs/>
          <w:i/>
          <w:iCs/>
          <w:sz w:val="32"/>
          <w:szCs w:val="32"/>
          <w:u w:val="single"/>
        </w:rPr>
      </w:pPr>
      <w:proofErr w:type="spellStart"/>
      <w:r w:rsidRPr="003C32CE">
        <w:rPr>
          <w:b/>
          <w:bCs/>
          <w:i/>
          <w:iCs/>
          <w:sz w:val="32"/>
          <w:szCs w:val="32"/>
          <w:u w:val="single"/>
        </w:rPr>
        <w:t>Děti</w:t>
      </w:r>
      <w:proofErr w:type="spellEnd"/>
      <w:r w:rsidRPr="003C32CE">
        <w:rPr>
          <w:b/>
          <w:bCs/>
          <w:i/>
          <w:iCs/>
          <w:sz w:val="32"/>
          <w:szCs w:val="32"/>
          <w:u w:val="single"/>
        </w:rPr>
        <w:t xml:space="preserve"> v </w:t>
      </w:r>
      <w:proofErr w:type="spellStart"/>
      <w:r w:rsidRPr="003C32CE">
        <w:rPr>
          <w:b/>
          <w:bCs/>
          <w:i/>
          <w:iCs/>
          <w:sz w:val="32"/>
          <w:szCs w:val="32"/>
          <w:u w:val="single"/>
        </w:rPr>
        <w:t>ohrožení</w:t>
      </w:r>
      <w:proofErr w:type="spellEnd"/>
    </w:p>
    <w:p w14:paraId="1C53C10A" w14:textId="77777777" w:rsidR="003C32CE" w:rsidRPr="003C32CE" w:rsidRDefault="003C32CE" w:rsidP="003C32CE">
      <w:pPr>
        <w:spacing w:line="240" w:lineRule="auto"/>
        <w:jc w:val="center"/>
        <w:rPr>
          <w:b/>
          <w:bCs/>
          <w:i/>
          <w:iCs/>
          <w:sz w:val="32"/>
          <w:szCs w:val="32"/>
          <w:u w:val="single"/>
        </w:rPr>
      </w:pPr>
      <w:proofErr w:type="spellStart"/>
      <w:r w:rsidRPr="003C32CE">
        <w:rPr>
          <w:b/>
          <w:bCs/>
          <w:i/>
          <w:iCs/>
          <w:sz w:val="32"/>
          <w:szCs w:val="32"/>
          <w:u w:val="single"/>
        </w:rPr>
        <w:t>Krize</w:t>
      </w:r>
      <w:proofErr w:type="spellEnd"/>
      <w:r w:rsidRPr="003C32CE">
        <w:rPr>
          <w:b/>
          <w:bCs/>
          <w:i/>
          <w:iCs/>
          <w:sz w:val="32"/>
          <w:szCs w:val="32"/>
          <w:u w:val="single"/>
        </w:rPr>
        <w:t xml:space="preserve">, </w:t>
      </w:r>
      <w:proofErr w:type="spellStart"/>
      <w:r w:rsidRPr="003C32CE">
        <w:rPr>
          <w:b/>
          <w:bCs/>
          <w:i/>
          <w:iCs/>
          <w:sz w:val="32"/>
          <w:szCs w:val="32"/>
          <w:u w:val="single"/>
        </w:rPr>
        <w:t>odolnost</w:t>
      </w:r>
      <w:proofErr w:type="spellEnd"/>
      <w:r w:rsidRPr="003C32CE">
        <w:rPr>
          <w:b/>
          <w:bCs/>
          <w:i/>
          <w:iCs/>
          <w:sz w:val="32"/>
          <w:szCs w:val="32"/>
          <w:u w:val="single"/>
        </w:rPr>
        <w:t xml:space="preserve"> a psychické zdraví</w:t>
      </w:r>
    </w:p>
    <w:p w14:paraId="1815BC98" w14:textId="4D7D6A9D" w:rsidR="003C32CE" w:rsidRDefault="003C32CE" w:rsidP="003C32CE">
      <w:pPr>
        <w:spacing w:line="240" w:lineRule="auto"/>
        <w:jc w:val="center"/>
        <w:rPr>
          <w:b/>
          <w:bCs/>
          <w:i/>
          <w:iCs/>
          <w:sz w:val="32"/>
          <w:szCs w:val="32"/>
          <w:u w:val="single"/>
        </w:rPr>
      </w:pPr>
      <w:r w:rsidRPr="003C32CE">
        <w:rPr>
          <w:b/>
          <w:bCs/>
          <w:i/>
          <w:iCs/>
          <w:sz w:val="32"/>
          <w:szCs w:val="32"/>
          <w:u w:val="single"/>
        </w:rPr>
        <w:t xml:space="preserve">Kolektív, </w:t>
      </w:r>
      <w:r w:rsidRPr="003C32CE">
        <w:rPr>
          <w:b/>
          <w:bCs/>
          <w:i/>
          <w:iCs/>
          <w:sz w:val="32"/>
          <w:szCs w:val="32"/>
          <w:u w:val="single"/>
        </w:rPr>
        <w:t>Vyšehrad</w:t>
      </w:r>
      <w:r w:rsidRPr="003C32CE">
        <w:rPr>
          <w:b/>
          <w:bCs/>
          <w:i/>
          <w:iCs/>
          <w:sz w:val="32"/>
          <w:szCs w:val="32"/>
          <w:u w:val="single"/>
        </w:rPr>
        <w:t>.</w:t>
      </w:r>
      <w:r w:rsidRPr="003C32CE">
        <w:rPr>
          <w:b/>
          <w:bCs/>
          <w:i/>
          <w:iCs/>
          <w:sz w:val="32"/>
          <w:szCs w:val="32"/>
          <w:u w:val="single"/>
        </w:rPr>
        <w:t xml:space="preserve"> 2024</w:t>
      </w:r>
    </w:p>
    <w:p w14:paraId="07601BA3" w14:textId="595653A2" w:rsidR="003C32CE" w:rsidRDefault="003C32CE" w:rsidP="003C32CE"/>
    <w:p w14:paraId="5EE1DE4C" w14:textId="1B6C4685" w:rsidR="003C32CE" w:rsidRDefault="003C32CE" w:rsidP="003C32CE">
      <w:pPr>
        <w:jc w:val="both"/>
      </w:pPr>
      <w:r>
        <w:rPr>
          <w:noProof/>
        </w:rPr>
        <w:drawing>
          <wp:anchor distT="0" distB="0" distL="114300" distR="114300" simplePos="0" relativeHeight="251678720" behindDoc="1" locked="0" layoutInCell="1" allowOverlap="1" wp14:anchorId="0D5A7609" wp14:editId="5AD409BD">
            <wp:simplePos x="0" y="0"/>
            <wp:positionH relativeFrom="margin">
              <wp:align>left</wp:align>
            </wp:positionH>
            <wp:positionV relativeFrom="paragraph">
              <wp:posOffset>114935</wp:posOffset>
            </wp:positionV>
            <wp:extent cx="900451" cy="1260000"/>
            <wp:effectExtent l="0" t="0" r="0" b="0"/>
            <wp:wrapTight wrapText="bothSides">
              <wp:wrapPolygon edited="0">
                <wp:start x="0" y="0"/>
                <wp:lineTo x="0" y="21230"/>
                <wp:lineTo x="21021" y="21230"/>
                <wp:lineTo x="21021" y="0"/>
                <wp:lineTo x="0" y="0"/>
              </wp:wrapPolygon>
            </wp:wrapTight>
            <wp:docPr id="138905936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51" cy="1260000"/>
                    </a:xfrm>
                    <a:prstGeom prst="rect">
                      <a:avLst/>
                    </a:prstGeom>
                    <a:noFill/>
                  </pic:spPr>
                </pic:pic>
              </a:graphicData>
            </a:graphic>
          </wp:anchor>
        </w:drawing>
      </w:r>
      <w:r w:rsidRPr="003C32CE">
        <w:t xml:space="preserve">Kríza, s ktorými sa stretáva moderná spoločnosť, silne vnímajú aj naše deti. Aké faktory zohrávajú úlohu v dramatickom zhoršení ich psychického stavu? Skúsení lekári Michal Hrdlička a David </w:t>
      </w:r>
      <w:proofErr w:type="spellStart"/>
      <w:r w:rsidRPr="003C32CE">
        <w:t>Kolouch</w:t>
      </w:r>
      <w:proofErr w:type="spellEnd"/>
      <w:r w:rsidRPr="003C32CE">
        <w:t xml:space="preserve"> z Detskej psychiatrickej kliniky Fakultnej nemocnice v </w:t>
      </w:r>
      <w:proofErr w:type="spellStart"/>
      <w:r w:rsidRPr="003C32CE">
        <w:t>Motole</w:t>
      </w:r>
      <w:proofErr w:type="spellEnd"/>
      <w:r w:rsidRPr="003C32CE">
        <w:t xml:space="preserve"> sa zamýšľajú nad možnými príčinami aj riešením. Ich výklad o najčastejších problémoch dopĺňajú rozhovory s tínedžermi aj ich rodičmi, ktoré viedla publicistka Agáta </w:t>
      </w:r>
      <w:proofErr w:type="spellStart"/>
      <w:r w:rsidRPr="003C32CE">
        <w:t>Pilátová</w:t>
      </w:r>
      <w:proofErr w:type="spellEnd"/>
      <w:r w:rsidRPr="003C32CE">
        <w:t xml:space="preserve">. Kniha, ktorá vám ukáže cesty k zlepšeniu duševného stavu </w:t>
      </w:r>
      <w:r>
        <w:tab/>
      </w:r>
      <w:r>
        <w:tab/>
        <w:t xml:space="preserve">   </w:t>
      </w:r>
      <w:r w:rsidRPr="003C32CE">
        <w:t>vašich deti.</w:t>
      </w:r>
    </w:p>
    <w:p w14:paraId="7ED37978" w14:textId="77777777" w:rsidR="003C32CE" w:rsidRDefault="003C32CE" w:rsidP="003C32CE">
      <w:pPr>
        <w:jc w:val="both"/>
      </w:pPr>
    </w:p>
    <w:p w14:paraId="7E8AACCE" w14:textId="77777777" w:rsidR="003C32CE" w:rsidRDefault="003C32CE" w:rsidP="003C32CE">
      <w:pPr>
        <w:jc w:val="both"/>
      </w:pPr>
    </w:p>
    <w:p w14:paraId="0EEC69D3" w14:textId="77777777" w:rsidR="003C32CE" w:rsidRDefault="003C32CE" w:rsidP="003C32CE">
      <w:pPr>
        <w:jc w:val="both"/>
      </w:pPr>
    </w:p>
    <w:p w14:paraId="1250AF05" w14:textId="4BF8FCAE" w:rsidR="003C32CE" w:rsidRPr="003C32CE" w:rsidRDefault="003C32CE" w:rsidP="003C32CE">
      <w:pPr>
        <w:spacing w:line="240" w:lineRule="auto"/>
        <w:jc w:val="center"/>
        <w:rPr>
          <w:b/>
          <w:bCs/>
          <w:i/>
          <w:iCs/>
          <w:sz w:val="32"/>
          <w:szCs w:val="32"/>
          <w:u w:val="single"/>
        </w:rPr>
      </w:pPr>
      <w:r w:rsidRPr="003C32CE">
        <w:rPr>
          <w:b/>
          <w:bCs/>
          <w:i/>
          <w:iCs/>
          <w:sz w:val="32"/>
          <w:szCs w:val="32"/>
          <w:u w:val="single"/>
        </w:rPr>
        <w:lastRenderedPageBreak/>
        <w:t>Dielo XV</w:t>
      </w:r>
    </w:p>
    <w:p w14:paraId="3C5704A5" w14:textId="77777777" w:rsidR="003C32CE" w:rsidRPr="003C32CE" w:rsidRDefault="003C32CE" w:rsidP="003C32CE">
      <w:pPr>
        <w:spacing w:line="240" w:lineRule="auto"/>
        <w:jc w:val="center"/>
        <w:rPr>
          <w:b/>
          <w:bCs/>
          <w:i/>
          <w:iCs/>
          <w:sz w:val="32"/>
          <w:szCs w:val="32"/>
          <w:u w:val="single"/>
        </w:rPr>
      </w:pPr>
      <w:r w:rsidRPr="003C32CE">
        <w:rPr>
          <w:b/>
          <w:bCs/>
          <w:i/>
          <w:iCs/>
          <w:sz w:val="32"/>
          <w:szCs w:val="32"/>
          <w:u w:val="single"/>
        </w:rPr>
        <w:t>Rozhovory s Milanom Rúfusom 1965 - 1999</w:t>
      </w:r>
    </w:p>
    <w:p w14:paraId="29A87A10" w14:textId="7444CBBA" w:rsidR="003C32CE" w:rsidRDefault="003C32CE" w:rsidP="003C32CE">
      <w:pPr>
        <w:spacing w:line="240" w:lineRule="auto"/>
        <w:jc w:val="center"/>
        <w:rPr>
          <w:b/>
          <w:bCs/>
          <w:i/>
          <w:iCs/>
          <w:sz w:val="32"/>
          <w:szCs w:val="32"/>
          <w:u w:val="single"/>
        </w:rPr>
      </w:pPr>
      <w:r w:rsidRPr="003C32CE">
        <w:rPr>
          <w:b/>
          <w:bCs/>
          <w:i/>
          <w:iCs/>
          <w:sz w:val="32"/>
          <w:szCs w:val="32"/>
          <w:u w:val="single"/>
        </w:rPr>
        <w:t>Milan Rúfus</w:t>
      </w:r>
      <w:r w:rsidRPr="003C32CE">
        <w:rPr>
          <w:b/>
          <w:bCs/>
          <w:i/>
          <w:iCs/>
          <w:sz w:val="32"/>
          <w:szCs w:val="32"/>
          <w:u w:val="single"/>
        </w:rPr>
        <w:t xml:space="preserve">, </w:t>
      </w:r>
      <w:proofErr w:type="spellStart"/>
      <w:r w:rsidRPr="003C32CE">
        <w:rPr>
          <w:b/>
          <w:bCs/>
          <w:i/>
          <w:iCs/>
          <w:sz w:val="32"/>
          <w:szCs w:val="32"/>
          <w:u w:val="single"/>
        </w:rPr>
        <w:t>MilaniuM</w:t>
      </w:r>
      <w:proofErr w:type="spellEnd"/>
      <w:r w:rsidRPr="003C32CE">
        <w:rPr>
          <w:b/>
          <w:bCs/>
          <w:i/>
          <w:iCs/>
          <w:sz w:val="32"/>
          <w:szCs w:val="32"/>
          <w:u w:val="single"/>
        </w:rPr>
        <w:t>, 2024</w:t>
      </w:r>
    </w:p>
    <w:p w14:paraId="2ECB8B3E" w14:textId="646D24A6" w:rsidR="003C32CE" w:rsidRDefault="003C32CE" w:rsidP="003C32CE">
      <w:pPr>
        <w:spacing w:line="240" w:lineRule="auto"/>
        <w:jc w:val="center"/>
        <w:rPr>
          <w:b/>
          <w:bCs/>
          <w:i/>
          <w:iCs/>
          <w:sz w:val="32"/>
          <w:szCs w:val="32"/>
          <w:u w:val="single"/>
        </w:rPr>
      </w:pPr>
    </w:p>
    <w:p w14:paraId="719CEA19" w14:textId="58F8B95A" w:rsidR="003C32CE" w:rsidRPr="003C32CE" w:rsidRDefault="003C32CE" w:rsidP="003C32CE">
      <w:r>
        <w:rPr>
          <w:noProof/>
        </w:rPr>
        <w:drawing>
          <wp:anchor distT="0" distB="0" distL="114300" distR="114300" simplePos="0" relativeHeight="251679744" behindDoc="1" locked="0" layoutInCell="1" allowOverlap="1" wp14:anchorId="0ECD873C" wp14:editId="5FD072E1">
            <wp:simplePos x="0" y="0"/>
            <wp:positionH relativeFrom="margin">
              <wp:align>right</wp:align>
            </wp:positionH>
            <wp:positionV relativeFrom="paragraph">
              <wp:posOffset>6350</wp:posOffset>
            </wp:positionV>
            <wp:extent cx="847090" cy="1259840"/>
            <wp:effectExtent l="0" t="0" r="0" b="0"/>
            <wp:wrapTight wrapText="bothSides">
              <wp:wrapPolygon edited="0">
                <wp:start x="0" y="0"/>
                <wp:lineTo x="0" y="21230"/>
                <wp:lineTo x="20888" y="21230"/>
                <wp:lineTo x="20888" y="0"/>
                <wp:lineTo x="0" y="0"/>
              </wp:wrapPolygon>
            </wp:wrapTight>
            <wp:docPr id="25788180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090" cy="1259840"/>
                    </a:xfrm>
                    <a:prstGeom prst="rect">
                      <a:avLst/>
                    </a:prstGeom>
                    <a:noFill/>
                  </pic:spPr>
                </pic:pic>
              </a:graphicData>
            </a:graphic>
          </wp:anchor>
        </w:drawing>
      </w:r>
    </w:p>
    <w:p w14:paraId="3A3DE4E7" w14:textId="2EBB0D44" w:rsidR="003C32CE" w:rsidRPr="003C32CE" w:rsidRDefault="003C32CE" w:rsidP="003C32CE">
      <w:pPr>
        <w:jc w:val="both"/>
      </w:pPr>
      <w:r w:rsidRPr="003C32CE">
        <w:t>15. zväzok Súborného diela Milana Rúfusa obsahuje rozhovory, ktoré básnik poskytol v rokoch 1965 – 1999 viac než 40 novinárom, literárnym vedcom a jeho kolegom.</w:t>
      </w:r>
    </w:p>
    <w:sectPr w:rsidR="003C32CE" w:rsidRPr="003C3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5EE"/>
    <w:rsid w:val="0006767F"/>
    <w:rsid w:val="0029175C"/>
    <w:rsid w:val="002D196A"/>
    <w:rsid w:val="00335F6C"/>
    <w:rsid w:val="00365156"/>
    <w:rsid w:val="003B3EE4"/>
    <w:rsid w:val="003C32CE"/>
    <w:rsid w:val="003D7897"/>
    <w:rsid w:val="0048367E"/>
    <w:rsid w:val="004A6D76"/>
    <w:rsid w:val="004B3CA9"/>
    <w:rsid w:val="004F5BA7"/>
    <w:rsid w:val="005F291A"/>
    <w:rsid w:val="006B4EBB"/>
    <w:rsid w:val="00734924"/>
    <w:rsid w:val="0081241F"/>
    <w:rsid w:val="0094188F"/>
    <w:rsid w:val="00A15B30"/>
    <w:rsid w:val="00A345EE"/>
    <w:rsid w:val="00BF066C"/>
    <w:rsid w:val="00C84D4A"/>
    <w:rsid w:val="00CE5B64"/>
    <w:rsid w:val="00D25DE8"/>
    <w:rsid w:val="00D26A67"/>
    <w:rsid w:val="00D80000"/>
    <w:rsid w:val="00F0666F"/>
    <w:rsid w:val="00F330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BF71A"/>
  <w15:chartTrackingRefBased/>
  <w15:docId w15:val="{2FF3824A-A412-4FB3-9CED-C21C580E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k-S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A345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A345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A345E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A345E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A345EE"/>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A345E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A345EE"/>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A345EE"/>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A345EE"/>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345E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A345E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A345EE"/>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A345EE"/>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A345EE"/>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A345EE"/>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A345EE"/>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A345EE"/>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A345EE"/>
    <w:rPr>
      <w:rFonts w:eastAsiaTheme="majorEastAsia" w:cstheme="majorBidi"/>
      <w:color w:val="272727" w:themeColor="text1" w:themeTint="D8"/>
    </w:rPr>
  </w:style>
  <w:style w:type="paragraph" w:styleId="Nzov">
    <w:name w:val="Title"/>
    <w:basedOn w:val="Normlny"/>
    <w:next w:val="Normlny"/>
    <w:link w:val="NzovChar"/>
    <w:uiPriority w:val="10"/>
    <w:qFormat/>
    <w:rsid w:val="00A345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A345EE"/>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A345EE"/>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A345EE"/>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A345EE"/>
    <w:pPr>
      <w:spacing w:before="160"/>
      <w:jc w:val="center"/>
    </w:pPr>
    <w:rPr>
      <w:i/>
      <w:iCs/>
      <w:color w:val="404040" w:themeColor="text1" w:themeTint="BF"/>
    </w:rPr>
  </w:style>
  <w:style w:type="character" w:customStyle="1" w:styleId="CitciaChar">
    <w:name w:val="Citácia Char"/>
    <w:basedOn w:val="Predvolenpsmoodseku"/>
    <w:link w:val="Citcia"/>
    <w:uiPriority w:val="29"/>
    <w:rsid w:val="00A345EE"/>
    <w:rPr>
      <w:i/>
      <w:iCs/>
      <w:color w:val="404040" w:themeColor="text1" w:themeTint="BF"/>
    </w:rPr>
  </w:style>
  <w:style w:type="paragraph" w:styleId="Odsekzoznamu">
    <w:name w:val="List Paragraph"/>
    <w:basedOn w:val="Normlny"/>
    <w:uiPriority w:val="34"/>
    <w:qFormat/>
    <w:rsid w:val="00A345EE"/>
    <w:pPr>
      <w:ind w:left="720"/>
      <w:contextualSpacing/>
    </w:pPr>
  </w:style>
  <w:style w:type="character" w:styleId="Intenzvnezvraznenie">
    <w:name w:val="Intense Emphasis"/>
    <w:basedOn w:val="Predvolenpsmoodseku"/>
    <w:uiPriority w:val="21"/>
    <w:qFormat/>
    <w:rsid w:val="00A345EE"/>
    <w:rPr>
      <w:i/>
      <w:iCs/>
      <w:color w:val="0F4761" w:themeColor="accent1" w:themeShade="BF"/>
    </w:rPr>
  </w:style>
  <w:style w:type="paragraph" w:styleId="Zvraznencitcia">
    <w:name w:val="Intense Quote"/>
    <w:basedOn w:val="Normlny"/>
    <w:next w:val="Normlny"/>
    <w:link w:val="ZvraznencitciaChar"/>
    <w:uiPriority w:val="30"/>
    <w:qFormat/>
    <w:rsid w:val="00A345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A345EE"/>
    <w:rPr>
      <w:i/>
      <w:iCs/>
      <w:color w:val="0F4761" w:themeColor="accent1" w:themeShade="BF"/>
    </w:rPr>
  </w:style>
  <w:style w:type="character" w:styleId="Zvraznenodkaz">
    <w:name w:val="Intense Reference"/>
    <w:basedOn w:val="Predvolenpsmoodseku"/>
    <w:uiPriority w:val="32"/>
    <w:qFormat/>
    <w:rsid w:val="00A345EE"/>
    <w:rPr>
      <w:b/>
      <w:bCs/>
      <w:smallCaps/>
      <w:color w:val="0F4761" w:themeColor="accent1" w:themeShade="BF"/>
      <w:spacing w:val="5"/>
    </w:rPr>
  </w:style>
  <w:style w:type="character" w:styleId="Hypertextovprepojenie">
    <w:name w:val="Hyperlink"/>
    <w:basedOn w:val="Predvolenpsmoodseku"/>
    <w:uiPriority w:val="99"/>
    <w:unhideWhenUsed/>
    <w:rsid w:val="00A15B30"/>
    <w:rPr>
      <w:color w:val="467886" w:themeColor="hyperlink"/>
      <w:u w:val="single"/>
    </w:rPr>
  </w:style>
  <w:style w:type="character" w:styleId="Nevyrieenzmienka">
    <w:name w:val="Unresolved Mention"/>
    <w:basedOn w:val="Predvolenpsmoodseku"/>
    <w:uiPriority w:val="99"/>
    <w:semiHidden/>
    <w:unhideWhenUsed/>
    <w:rsid w:val="00A15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300</TotalTime>
  <Pages>9</Pages>
  <Words>1729</Words>
  <Characters>9860</Characters>
  <Application>Microsoft Office Word</Application>
  <DocSecurity>0</DocSecurity>
  <Lines>82</Lines>
  <Paragraphs>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Darina Šidlíková</dc:creator>
  <cp:keywords/>
  <dc:description/>
  <cp:lastModifiedBy>Darina Šidlíková</cp:lastModifiedBy>
  <cp:revision>16</cp:revision>
  <dcterms:created xsi:type="dcterms:W3CDTF">2024-07-22T06:30:00Z</dcterms:created>
  <dcterms:modified xsi:type="dcterms:W3CDTF">2024-07-23T13:40:00Z</dcterms:modified>
</cp:coreProperties>
</file>